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AD" w:rsidRPr="007148D1" w:rsidRDefault="002E7FAD" w:rsidP="002E7FAD">
      <w:pPr>
        <w:pStyle w:val="Ttulo1"/>
        <w:spacing w:before="0" w:line="240" w:lineRule="auto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66548" distL="175260" distR="117983" simplePos="0" relativeHeight="251661312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-638810</wp:posOffset>
            </wp:positionV>
            <wp:extent cx="654177" cy="831850"/>
            <wp:effectExtent l="0" t="0" r="4318" b="0"/>
            <wp:wrapNone/>
            <wp:docPr id="3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3074" cy="2214578"/>
                      <a:chOff x="2417382" y="857232"/>
                      <a:chExt cx="1643074" cy="2214578"/>
                    </a:xfrm>
                  </a:grpSpPr>
                  <a:grpSp>
                    <a:nvGrpSpPr>
                      <a:cNvPr id="6" name="5 Grupo"/>
                      <a:cNvGrpSpPr/>
                    </a:nvGrpSpPr>
                    <a:grpSpPr>
                      <a:xfrm>
                        <a:off x="2417382" y="857232"/>
                        <a:ext cx="1643074" cy="2214578"/>
                        <a:chOff x="2417382" y="857232"/>
                        <a:chExt cx="1643074" cy="2214578"/>
                      </a:xfrm>
                    </a:grpSpPr>
                    <a:pic>
                      <a:nvPicPr>
                        <a:cNvPr id="1026" name="Picture 2" descr="C:\Users\Anita\AppData\Local\Microsoft\Windows\Temporary Internet Files\Content.IE5\2TGS8QRE\Escudo de Colima Linea de Art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00298" y="857232"/>
                          <a:ext cx="1555382" cy="201284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2417382" y="2702478"/>
                          <a:ext cx="16430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MX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MX" b="1" dirty="0" smtClean="0">
                                <a:latin typeface="Monotype Corsiva" pitchFamily="66" charset="0"/>
                              </a:rPr>
                              <a:t>Poder Legislativo</a:t>
                            </a:r>
                            <a:endParaRPr lang="es-MX" b="1" dirty="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-588010</wp:posOffset>
            </wp:positionV>
            <wp:extent cx="679450" cy="781050"/>
            <wp:effectExtent l="19050" t="0" r="6350" b="0"/>
            <wp:wrapNone/>
            <wp:docPr id="2" name="Imagen 6" descr="C:\Users\Elsa C\AppData\Local\Microsoft\Windows\INetCache\Content.Word\LOGO LVIII LEGIS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Elsa C\AppData\Local\Microsoft\Windows\INetCache\Content.Word\LOGO LVIII LEGISLA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FAD" w:rsidRPr="007148D1" w:rsidRDefault="002E7FAD" w:rsidP="002E7FAD">
      <w:pPr>
        <w:spacing w:after="0" w:line="240" w:lineRule="auto"/>
        <w:ind w:left="3261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7148D1">
        <w:rPr>
          <w:rFonts w:ascii="Arial" w:hAnsi="Arial" w:cs="Arial"/>
          <w:noProof/>
          <w:sz w:val="24"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8.45pt;margin-top:-56.45pt;width:343.9pt;height:67.5pt;z-index:251662336;mso-width-relative:margin;mso-height-relative:margin" stroked="f">
            <v:textbox style="mso-next-textbox:#_x0000_s1028">
              <w:txbxContent>
                <w:p w:rsidR="002E7FAD" w:rsidRPr="007832A2" w:rsidRDefault="002E7FAD" w:rsidP="002E7FAD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ACTA DE LA SESIÓN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PÚBLICA ORDINARIA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NÚMERO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14 CATORCE,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DEL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PRIMER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PERIODO, DEL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TERCER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AÑO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DE EJERCICIO CONSTITUCIONAL DE LA QUINCUAGÉSIMA OCTAVA LEGISLATURA, DEL H. CONGRESO DE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 ESTADO DE COLIMA. CELEBRADA EL DÌA 27 VEINTISIETE DE DICIEMBRE DEL AÑO 2017 DOS MIL DIECISIETE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  <w:p w:rsidR="002E7FAD" w:rsidRPr="007832A2" w:rsidRDefault="002E7FAD" w:rsidP="002E7FA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E7FAD" w:rsidRPr="007148D1" w:rsidRDefault="002E7FAD" w:rsidP="002E7FAD">
      <w:pPr>
        <w:spacing w:after="0" w:line="240" w:lineRule="auto"/>
        <w:ind w:left="3261"/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E7FAD" w:rsidRPr="007148D1" w:rsidRDefault="002E7FAD" w:rsidP="002E7FAD">
      <w:pPr>
        <w:tabs>
          <w:tab w:val="left" w:pos="4437"/>
        </w:tabs>
        <w:spacing w:after="0" w:line="240" w:lineRule="auto"/>
        <w:ind w:left="3261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7148D1">
        <w:rPr>
          <w:rFonts w:ascii="Arial" w:hAnsi="Arial" w:cs="Arial"/>
          <w:noProof/>
          <w:sz w:val="24"/>
          <w:szCs w:val="24"/>
          <w:lang w:eastAsia="es-MX"/>
        </w:rPr>
        <w:tab/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En la ciudad de Colima, siendo las 14:36 catorce horas con treinta y seis minutos del día miércoles 27 veintisiete de diciembre del año 2017 dos mil diecisiete, reunidos en el Recinto Oficial del Honorable Congreso del Estado, </w:t>
      </w:r>
      <w:r>
        <w:rPr>
          <w:rFonts w:ascii="Arial" w:hAnsi="Arial" w:cs="Arial"/>
          <w:sz w:val="24"/>
          <w:szCs w:val="24"/>
        </w:rPr>
        <w:t>la Presidenta</w:t>
      </w:r>
      <w:r w:rsidRPr="007148D1">
        <w:rPr>
          <w:rFonts w:ascii="Arial" w:hAnsi="Arial" w:cs="Arial"/>
          <w:sz w:val="24"/>
          <w:szCs w:val="24"/>
        </w:rPr>
        <w:t xml:space="preserve"> de la Mesa Directiva, Diputada Adriana Lucia Mesina Tena, dio inicio a la Sesión Ordinaria número 14 catorce, quien actuó con los Secretarios, el Diputado Eusebio Mesina Reyes y la Diputada Martha Alicia Meza Oregón; y por conducto de la Secretaría se dio a conocer el orden del día propuesto: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center"/>
        <w:rPr>
          <w:rFonts w:ascii="Arial" w:eastAsia="Times New Roman" w:hAnsi="Arial" w:cs="Arial"/>
          <w:iCs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iCs/>
          <w:sz w:val="24"/>
          <w:szCs w:val="24"/>
          <w:lang w:eastAsia="es-ES"/>
        </w:rPr>
        <w:t>ORDEN DEL DÍA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Lectura del orden del día;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 xml:space="preserve">Lista de presentes;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Declaratoria del quórum legal, y en su caso, instalación formal de</w:t>
      </w:r>
      <w:r w:rsidRPr="007148D1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</w:t>
      </w:r>
      <w:r w:rsidRPr="007148D1">
        <w:rPr>
          <w:rFonts w:ascii="Arial" w:eastAsia="Times New Roman" w:hAnsi="Arial" w:cs="Arial"/>
          <w:sz w:val="24"/>
          <w:szCs w:val="24"/>
          <w:lang w:eastAsia="es-ES"/>
        </w:rPr>
        <w:t>la sesión;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Lectura, discusión, y aprobación, en su caso, del acta de la Sesión Pública Ordinaria No. 12, celebrada el 20 de diciembre de 2017;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Lectura, discusión, y aprobación, en su caso, del acta de la Sesión Pública Ordinaria No. 13, celebrada el 22 de diciembre de 2017;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 xml:space="preserve">Lectura de la Síntesis de Comunicaciones;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Declaratoria de que las reformas a la </w:t>
      </w:r>
      <w:r w:rsidRPr="007148D1">
        <w:rPr>
          <w:rFonts w:ascii="Arial" w:eastAsia="Times New Roman" w:hAnsi="Arial" w:cs="Arial"/>
          <w:sz w:val="24"/>
          <w:szCs w:val="24"/>
          <w:lang w:eastAsia="es-ES"/>
        </w:rPr>
        <w:t>Constitución Política del Estado Libre y Soberano de Colima, en materia de reordenamiento y consolidación, forman parte de la misma;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 xml:space="preserve">Asuntos Generales; 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Convocatoria a la próxima sesión; y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E7FAD" w:rsidRPr="007148D1" w:rsidRDefault="002E7FAD" w:rsidP="002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sz w:val="24"/>
          <w:szCs w:val="24"/>
          <w:lang w:eastAsia="es-ES"/>
        </w:rPr>
        <w:t>Clausura.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E7FAD" w:rsidRPr="007148D1" w:rsidRDefault="002E7FAD" w:rsidP="002E7FAD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es-ES"/>
        </w:rPr>
      </w:pPr>
      <w:r w:rsidRPr="007148D1">
        <w:rPr>
          <w:rFonts w:ascii="Arial" w:eastAsia="Times New Roman" w:hAnsi="Arial" w:cs="Arial"/>
          <w:bCs/>
          <w:sz w:val="24"/>
          <w:szCs w:val="24"/>
          <w:lang w:eastAsia="es-ES"/>
        </w:rPr>
        <w:t>Colima, Col., a 27 de diciembre de 2017.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Una vez leído el orden del día, se puso a consideración de la Asamblea, no motivó intervención de los Legisladores, siendo aprobado por unanimidad.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En el siguiente punto del orden del día, la Diputada Secretaria Martha Alicia Meza Oregón, pasó lista de los presentes, contándose con la asistencia de 18 dieciocho </w:t>
      </w:r>
      <w:r w:rsidRPr="007148D1">
        <w:rPr>
          <w:rFonts w:ascii="Arial" w:hAnsi="Arial" w:cs="Arial"/>
          <w:sz w:val="24"/>
          <w:szCs w:val="24"/>
        </w:rPr>
        <w:lastRenderedPageBreak/>
        <w:t xml:space="preserve">Diputados integrantes de la Asamblea Legislativa Estatal, faltando con justificación las Diputadas Martha Leticia Sosa Govea, Gabriela de la Paz Sevilla Blanco, Julia </w:t>
      </w:r>
      <w:proofErr w:type="spellStart"/>
      <w:r w:rsidRPr="007148D1">
        <w:rPr>
          <w:rFonts w:ascii="Arial" w:hAnsi="Arial" w:cs="Arial"/>
          <w:sz w:val="24"/>
          <w:szCs w:val="24"/>
        </w:rPr>
        <w:t>Licet</w:t>
      </w:r>
      <w:proofErr w:type="spellEnd"/>
      <w:r w:rsidRPr="007148D1">
        <w:rPr>
          <w:rFonts w:ascii="Arial" w:hAnsi="Arial" w:cs="Arial"/>
          <w:sz w:val="24"/>
          <w:szCs w:val="24"/>
        </w:rPr>
        <w:t xml:space="preserve"> Jiménez Angulo y Mirna Edith Velázquez Pineda, así como los Diputados Héctor Magaña Lara, Miguel Alejandro García Rivera, y Luis Humberto Ladino Ochoa.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C441A2" w:rsidRDefault="002E7FAD" w:rsidP="002E7FAD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Comprobado el quórum legal, </w:t>
      </w:r>
      <w:r w:rsidRPr="00C441A2">
        <w:rPr>
          <w:rFonts w:ascii="Arial" w:hAnsi="Arial" w:cs="Arial"/>
          <w:color w:val="000000"/>
          <w:sz w:val="24"/>
          <w:szCs w:val="24"/>
        </w:rPr>
        <w:t>la Diputada Presidenta declaró formalmente instalada la sesión y válidas las resoluciones que en la misma se tomen, siendo las 14:42 catorce horas con cuarenta y dos minutos.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En uso de la voz y en atención al orden del día </w:t>
      </w:r>
      <w:r w:rsidRPr="007148D1">
        <w:rPr>
          <w:rFonts w:ascii="Arial" w:hAnsi="Arial" w:cs="Arial"/>
          <w:sz w:val="24"/>
          <w:szCs w:val="24"/>
          <w:lang w:val="es-ES_tradnl"/>
        </w:rPr>
        <w:t>el Diputado Eusebio Mesina Reyes, fundamentando su petición, propuso a la Asamblea que se obviara la lectura del</w:t>
      </w:r>
      <w:r w:rsidRPr="007148D1">
        <w:rPr>
          <w:rFonts w:ascii="Arial" w:hAnsi="Arial" w:cs="Arial"/>
          <w:sz w:val="24"/>
          <w:szCs w:val="24"/>
        </w:rPr>
        <w:t xml:space="preserve"> Acta de la Sesión Ordinaria número 12 doce celebrada el día 20 veinte de diciembre de 2017 dos mil diecisiete. </w:t>
      </w:r>
      <w:r w:rsidRPr="007148D1">
        <w:rPr>
          <w:rFonts w:ascii="Arial" w:hAnsi="Arial" w:cs="Arial"/>
          <w:sz w:val="24"/>
          <w:szCs w:val="24"/>
          <w:lang w:val="es-ES_tradnl"/>
        </w:rPr>
        <w:t>Propuesta que se puso a la consideración de la Asamblea, no motivó intervención de los Legisladores, por lo que en votación económica fue declarada aprobada por mayoría</w:t>
      </w:r>
      <w:r w:rsidRPr="007148D1">
        <w:rPr>
          <w:rFonts w:ascii="Arial" w:hAnsi="Arial" w:cs="Arial"/>
          <w:sz w:val="24"/>
          <w:szCs w:val="24"/>
        </w:rPr>
        <w:t xml:space="preserve">. Posteriormente, fue puesta a consideración de la Asamblea </w:t>
      </w:r>
      <w:r w:rsidRPr="007148D1">
        <w:rPr>
          <w:rFonts w:ascii="Arial" w:hAnsi="Arial" w:cs="Arial"/>
          <w:sz w:val="24"/>
          <w:szCs w:val="24"/>
          <w:lang w:val="es-ES_tradnl"/>
        </w:rPr>
        <w:t>el acta de referencia</w:t>
      </w:r>
      <w:r w:rsidRPr="007148D1">
        <w:rPr>
          <w:rFonts w:ascii="Arial" w:hAnsi="Arial" w:cs="Arial"/>
          <w:sz w:val="24"/>
          <w:szCs w:val="24"/>
        </w:rPr>
        <w:t xml:space="preserve">, al no motivar intervención de los Legisladores, se recabó la votación económica de la misma, declarándose aprobada por mayoría.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 xml:space="preserve">De conformidad con el siguiente punto del orden del día, el Diputado Eusebio Mesina Reyes, </w:t>
      </w:r>
      <w:r w:rsidRPr="007148D1">
        <w:rPr>
          <w:rFonts w:ascii="Arial" w:hAnsi="Arial" w:cs="Arial"/>
          <w:sz w:val="24"/>
          <w:szCs w:val="24"/>
          <w:lang w:val="es-ES_tradnl"/>
        </w:rPr>
        <w:t>fundamentando su petición, propuso a la Asamblea que se obviara la lectura del Acta de la Sesión Ordinaria número 13 trece de fecha 22 veintidós de diciembre del presente año. Propuesta que se puso a la consideración de la Asamblea, no motivó intervención de los Legisladores, por lo que en votación económica fue declarada aprobada por mayoría</w:t>
      </w:r>
      <w:r w:rsidRPr="007148D1">
        <w:rPr>
          <w:rFonts w:ascii="Arial" w:hAnsi="Arial" w:cs="Arial"/>
          <w:sz w:val="24"/>
          <w:szCs w:val="24"/>
        </w:rPr>
        <w:t xml:space="preserve">. Posteriormente, fue puesta a consideración de la Asamblea </w:t>
      </w:r>
      <w:r w:rsidRPr="007148D1">
        <w:rPr>
          <w:rFonts w:ascii="Arial" w:hAnsi="Arial" w:cs="Arial"/>
          <w:sz w:val="24"/>
          <w:szCs w:val="24"/>
          <w:lang w:val="es-ES_tradnl"/>
        </w:rPr>
        <w:t>el acta de referencia</w:t>
      </w:r>
      <w:r w:rsidRPr="007148D1">
        <w:rPr>
          <w:rFonts w:ascii="Arial" w:hAnsi="Arial" w:cs="Arial"/>
          <w:sz w:val="24"/>
          <w:szCs w:val="24"/>
        </w:rPr>
        <w:t>, al no motivar intervención de los Legisladores, se recabó la votación económica de la misma, declarándose aprobada por mayoría.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>En el siguiente punto del orden del día,</w:t>
      </w:r>
      <w:r w:rsidRPr="007148D1">
        <w:rPr>
          <w:rFonts w:ascii="Arial" w:hAnsi="Arial" w:cs="Arial"/>
          <w:sz w:val="24"/>
          <w:szCs w:val="24"/>
          <w:lang w:val="es-ES_tradnl"/>
        </w:rPr>
        <w:t xml:space="preserve"> la Diputada Martha Alicia Meza Oregón, </w:t>
      </w:r>
      <w:r w:rsidRPr="007148D1">
        <w:rPr>
          <w:rFonts w:ascii="Arial" w:hAnsi="Arial" w:cs="Arial"/>
          <w:sz w:val="24"/>
          <w:szCs w:val="24"/>
        </w:rPr>
        <w:t xml:space="preserve">propuso a la Asamblea </w:t>
      </w:r>
      <w:r w:rsidRPr="007148D1">
        <w:rPr>
          <w:rFonts w:ascii="Arial" w:hAnsi="Arial" w:cs="Arial"/>
          <w:iCs/>
          <w:sz w:val="24"/>
          <w:szCs w:val="24"/>
        </w:rPr>
        <w:t xml:space="preserve">que se obviara la lectura de la síntesis de comunicaciones y la misma </w:t>
      </w:r>
      <w:r w:rsidRPr="007148D1">
        <w:rPr>
          <w:rFonts w:ascii="Arial" w:hAnsi="Arial" w:cs="Arial"/>
          <w:sz w:val="24"/>
          <w:szCs w:val="24"/>
        </w:rPr>
        <w:t>fuera insertada íntegramente en el Diario de los Debates. Propuesta que fue puesta a consideración de la Asamblea</w:t>
      </w:r>
      <w:r w:rsidRPr="007148D1">
        <w:rPr>
          <w:rFonts w:ascii="Arial" w:hAnsi="Arial" w:cs="Arial"/>
          <w:sz w:val="24"/>
          <w:szCs w:val="24"/>
          <w:lang w:val="es-ES_tradnl"/>
        </w:rPr>
        <w:t>, no motivó intervención de los Legisladores, se recabó la votación económica correspondiente de la propuesta anterior, siendo aprobada por mayoría.</w:t>
      </w:r>
      <w:r w:rsidRPr="007148D1">
        <w:rPr>
          <w:rFonts w:ascii="Arial" w:hAnsi="Arial" w:cs="Arial"/>
          <w:sz w:val="24"/>
          <w:szCs w:val="24"/>
        </w:rPr>
        <w:t xml:space="preserve"> Por lo anterior, se preguntó a los Diputados si tenían alguna observación a la síntesis de comunicaciones. No hubo observaciones a la síntesis de comunicaciones.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  <w:r w:rsidRPr="007148D1">
        <w:rPr>
          <w:rFonts w:ascii="Arial" w:hAnsi="Arial" w:cs="Arial"/>
          <w:sz w:val="24"/>
          <w:szCs w:val="24"/>
        </w:rPr>
        <w:t xml:space="preserve">De conformidad con el orden del día, </w:t>
      </w:r>
      <w:r w:rsidRPr="007148D1">
        <w:rPr>
          <w:rFonts w:ascii="Arial" w:hAnsi="Arial" w:cs="Arial"/>
          <w:bCs/>
          <w:iCs/>
          <w:sz w:val="24"/>
          <w:szCs w:val="24"/>
        </w:rPr>
        <w:t xml:space="preserve">la Diputada Presidenta Adriana Lucia Mesina Tena declaró </w:t>
      </w:r>
      <w:r w:rsidRPr="007148D1">
        <w:rPr>
          <w:rFonts w:ascii="Arial" w:hAnsi="Arial" w:cs="Arial"/>
          <w:bCs/>
          <w:iCs/>
          <w:sz w:val="24"/>
          <w:szCs w:val="24"/>
          <w:lang w:val="es-ES"/>
        </w:rPr>
        <w:t xml:space="preserve">que las reformas a la </w:t>
      </w:r>
      <w:r w:rsidRPr="007148D1">
        <w:rPr>
          <w:rFonts w:ascii="Arial" w:hAnsi="Arial" w:cs="Arial"/>
          <w:bCs/>
          <w:iCs/>
          <w:sz w:val="24"/>
          <w:szCs w:val="24"/>
        </w:rPr>
        <w:t xml:space="preserve">Constitución Política del Estado Libre y Soberano de Colima, en materia de reordenamiento y consolidación, forman parte de la misma. Por lo que instruyó </w:t>
      </w:r>
      <w:r w:rsidRPr="007148D1">
        <w:rPr>
          <w:rFonts w:ascii="Arial" w:hAnsi="Arial" w:cs="Arial"/>
          <w:bCs/>
          <w:iCs/>
          <w:sz w:val="24"/>
          <w:szCs w:val="24"/>
          <w:lang w:val="es-ES"/>
        </w:rPr>
        <w:t>a la Secretaría para que expidiera el decreto correspondiente, el que deberá ser publicado en el periódico oficial, “El Estado de Colima”</w:t>
      </w:r>
      <w:r w:rsidRPr="007148D1">
        <w:rPr>
          <w:rFonts w:ascii="Arial" w:hAnsi="Arial" w:cs="Arial"/>
          <w:bCs/>
          <w:iCs/>
          <w:sz w:val="24"/>
          <w:szCs w:val="24"/>
          <w:lang w:val="es-ES_tradnl"/>
        </w:rPr>
        <w:t>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148D1">
        <w:rPr>
          <w:rFonts w:ascii="Arial" w:hAnsi="Arial" w:cs="Arial"/>
          <w:bCs/>
          <w:iCs/>
          <w:sz w:val="24"/>
          <w:szCs w:val="24"/>
          <w:lang w:val="es-ES_tradnl"/>
        </w:rPr>
        <w:lastRenderedPageBreak/>
        <w:t xml:space="preserve">En el punto relativo a asuntos generales, </w:t>
      </w:r>
      <w:r w:rsidRPr="007148D1">
        <w:rPr>
          <w:rFonts w:ascii="Arial" w:hAnsi="Arial" w:cs="Arial"/>
          <w:bCs/>
          <w:iCs/>
          <w:sz w:val="24"/>
          <w:szCs w:val="24"/>
        </w:rPr>
        <w:t>ningún Diputado decidió hacer uso de la tribuna.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  <w:lang w:val="es-ES_tradnl"/>
        </w:rPr>
        <w:t>E</w:t>
      </w:r>
      <w:r w:rsidRPr="007148D1">
        <w:rPr>
          <w:rFonts w:ascii="Arial" w:hAnsi="Arial" w:cs="Arial"/>
          <w:sz w:val="24"/>
          <w:szCs w:val="24"/>
        </w:rPr>
        <w:t>n el desahogo del siguiente punto del orden del día, se citó a las señoras y señores Diputados, para la próxima Sesión Ordinaria, misma que habrá de celebrarse el día miércoles 10 diez de enero del año 2017 dos mil diecisiete, a partir de las 11:00 once horas.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</w:rPr>
        <w:t>Finalmente, agotados los puntos del orden del día, se solicitó a los presentes ponerse de pie para proceder a la clausura de la Sesión; siendo las 14:54 catorce horas con cincuenta y cuatro minutos, del día miércoles 27 veintisiete de diciembre de 2017 dos mil diecisiete, se declaró clausurada la sesión ordinaria número catorce.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D1">
        <w:rPr>
          <w:rFonts w:ascii="Arial" w:hAnsi="Arial" w:cs="Arial"/>
          <w:sz w:val="24"/>
          <w:szCs w:val="24"/>
          <w:lang w:val="es-ES_tradnl"/>
        </w:rPr>
        <w:t xml:space="preserve">Levantándose la presente para constancia y firmando la Diputada Presidenta Adriana Lucia Mesina Tena, quien actúa con los Secretarios, el Diputado Eusebio Mesina Reyes y la Diputada Martha Alicia Meza Oregón quienes autorizan y dan fe. </w:t>
      </w:r>
      <w:r w:rsidRPr="007148D1">
        <w:rPr>
          <w:rFonts w:ascii="Arial" w:hAnsi="Arial" w:cs="Arial"/>
          <w:sz w:val="24"/>
          <w:szCs w:val="24"/>
        </w:rPr>
        <w:t xml:space="preserve"> </w:t>
      </w: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lang w:eastAsia="es-MX"/>
        </w:rPr>
      </w:pP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eastAsia="es-MX"/>
        </w:rPr>
      </w:pPr>
      <w:r w:rsidRPr="007148D1">
        <w:rPr>
          <w:rFonts w:ascii="Arial" w:hAnsi="Arial" w:cs="Arial"/>
          <w:b/>
          <w:bCs/>
          <w:iCs/>
          <w:sz w:val="24"/>
          <w:szCs w:val="24"/>
          <w:lang w:eastAsia="es-MX"/>
        </w:rPr>
        <w:t>DIP. ADRIANA LUCIA MESINA TENA</w:t>
      </w: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eastAsia="es-MX"/>
        </w:rPr>
      </w:pPr>
      <w:r w:rsidRPr="007148D1">
        <w:rPr>
          <w:rFonts w:ascii="Arial" w:hAnsi="Arial" w:cs="Arial"/>
          <w:b/>
          <w:bCs/>
          <w:iCs/>
          <w:sz w:val="24"/>
          <w:szCs w:val="24"/>
          <w:lang w:eastAsia="es-MX"/>
        </w:rPr>
        <w:t>PRESIDENTA</w:t>
      </w: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eastAsia="es-MX"/>
        </w:rPr>
      </w:pP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lang w:eastAsia="es-MX"/>
        </w:rPr>
      </w:pP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eastAsia="es-MX"/>
        </w:rPr>
      </w:pPr>
    </w:p>
    <w:p w:rsidR="002E7FAD" w:rsidRPr="007148D1" w:rsidRDefault="002E7FAD" w:rsidP="002E7F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148D1">
        <w:rPr>
          <w:rFonts w:ascii="Arial" w:hAnsi="Arial" w:cs="Arial"/>
          <w:b/>
          <w:sz w:val="24"/>
          <w:szCs w:val="24"/>
        </w:rPr>
        <w:t>DIP. EUSEBIO MESINA REYES           DIP. MARTHA ALICIA MEZA OREGÓN</w:t>
      </w:r>
    </w:p>
    <w:p w:rsidR="002E7FAD" w:rsidRPr="007148D1" w:rsidRDefault="002E7FAD" w:rsidP="002E7FA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148D1">
        <w:rPr>
          <w:rFonts w:ascii="Arial" w:hAnsi="Arial" w:cs="Arial"/>
          <w:b/>
          <w:sz w:val="24"/>
          <w:szCs w:val="24"/>
        </w:rPr>
        <w:t xml:space="preserve">                  SECRETARIO</w:t>
      </w:r>
      <w:r w:rsidRPr="007148D1">
        <w:rPr>
          <w:rFonts w:ascii="Arial" w:hAnsi="Arial" w:cs="Arial"/>
          <w:b/>
          <w:sz w:val="24"/>
          <w:szCs w:val="24"/>
        </w:rPr>
        <w:tab/>
      </w:r>
      <w:r w:rsidRPr="007148D1">
        <w:rPr>
          <w:rFonts w:ascii="Arial" w:hAnsi="Arial" w:cs="Arial"/>
          <w:b/>
          <w:sz w:val="24"/>
          <w:szCs w:val="24"/>
        </w:rPr>
        <w:tab/>
      </w:r>
      <w:r w:rsidRPr="007148D1">
        <w:rPr>
          <w:rFonts w:ascii="Arial" w:hAnsi="Arial" w:cs="Arial"/>
          <w:b/>
          <w:sz w:val="24"/>
          <w:szCs w:val="24"/>
        </w:rPr>
        <w:tab/>
      </w:r>
      <w:r w:rsidRPr="007148D1">
        <w:rPr>
          <w:rFonts w:ascii="Arial" w:hAnsi="Arial" w:cs="Arial"/>
          <w:b/>
          <w:sz w:val="24"/>
          <w:szCs w:val="24"/>
        </w:rPr>
        <w:tab/>
        <w:t xml:space="preserve">               SECRETARIA</w:t>
      </w:r>
    </w:p>
    <w:p w:rsidR="002E7FAD" w:rsidRPr="007148D1" w:rsidRDefault="002E7FAD" w:rsidP="002E7FAD">
      <w:pPr>
        <w:autoSpaceDE w:val="0"/>
        <w:autoSpaceDN w:val="0"/>
        <w:adjustRightInd w:val="0"/>
        <w:spacing w:after="0" w:line="240" w:lineRule="auto"/>
        <w:ind w:right="-516"/>
        <w:rPr>
          <w:rFonts w:ascii="Arial" w:hAnsi="Arial" w:cs="Arial"/>
          <w:sz w:val="24"/>
          <w:szCs w:val="24"/>
        </w:rPr>
      </w:pPr>
    </w:p>
    <w:p w:rsidR="002248AB" w:rsidRDefault="002248AB"/>
    <w:sectPr w:rsidR="002248AB" w:rsidSect="00E60F55">
      <w:footerReference w:type="default" r:id="rId7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174" w:rsidRPr="00596070" w:rsidRDefault="00AA65E3">
    <w:pPr>
      <w:pStyle w:val="Piedepgina"/>
      <w:jc w:val="right"/>
      <w:rPr>
        <w:b/>
        <w:i/>
        <w:sz w:val="24"/>
        <w:szCs w:val="24"/>
      </w:rPr>
    </w:pPr>
    <w:r w:rsidRPr="00596070">
      <w:rPr>
        <w:b/>
        <w:i/>
        <w:sz w:val="24"/>
        <w:szCs w:val="24"/>
      </w:rPr>
      <w:fldChar w:fldCharType="begin"/>
    </w:r>
    <w:r w:rsidRPr="00596070">
      <w:rPr>
        <w:b/>
        <w:i/>
        <w:sz w:val="24"/>
        <w:szCs w:val="24"/>
      </w:rPr>
      <w:instrText xml:space="preserve"> PAGE   \* MERGEFORMAT </w:instrText>
    </w:r>
    <w:r w:rsidRPr="00596070">
      <w:rPr>
        <w:b/>
        <w:i/>
        <w:sz w:val="24"/>
        <w:szCs w:val="24"/>
      </w:rPr>
      <w:fldChar w:fldCharType="separate"/>
    </w:r>
    <w:r w:rsidR="002E7FAD">
      <w:rPr>
        <w:b/>
        <w:i/>
        <w:noProof/>
        <w:sz w:val="24"/>
        <w:szCs w:val="24"/>
      </w:rPr>
      <w:t>1</w:t>
    </w:r>
    <w:r w:rsidRPr="00596070">
      <w:rPr>
        <w:b/>
        <w:i/>
        <w:sz w:val="24"/>
        <w:szCs w:val="24"/>
      </w:rPr>
      <w:fldChar w:fldCharType="end"/>
    </w:r>
  </w:p>
  <w:p w:rsidR="006E1174" w:rsidRDefault="00AA65E3">
    <w:pPr>
      <w:pStyle w:val="Piedepgin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E3558"/>
    <w:multiLevelType w:val="hybridMultilevel"/>
    <w:tmpl w:val="5C06C482"/>
    <w:lvl w:ilvl="0" w:tplc="080A000F">
      <w:start w:val="1"/>
      <w:numFmt w:val="decimal"/>
      <w:lvlText w:val="%1."/>
      <w:lvlJc w:val="left"/>
      <w:pPr>
        <w:ind w:left="1428" w:hanging="720"/>
      </w:p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2E7FAD"/>
    <w:rsid w:val="002248AB"/>
    <w:rsid w:val="002E7FAD"/>
    <w:rsid w:val="00AA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A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2E7FA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E7FA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rsid w:val="002E7F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FA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4683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Vargas</dc:creator>
  <cp:lastModifiedBy>Carmen Vargas</cp:lastModifiedBy>
  <cp:revision>1</cp:revision>
  <dcterms:created xsi:type="dcterms:W3CDTF">2018-01-12T17:15:00Z</dcterms:created>
  <dcterms:modified xsi:type="dcterms:W3CDTF">2018-01-12T17:16:00Z</dcterms:modified>
</cp:coreProperties>
</file>