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FC1" w:rsidRPr="004B3A16" w:rsidRDefault="00F61FC1" w:rsidP="00F61FC1">
      <w:pPr>
        <w:spacing w:after="0" w:line="240" w:lineRule="auto"/>
        <w:ind w:left="3261"/>
        <w:jc w:val="both"/>
        <w:rPr>
          <w:rFonts w:ascii="Arial" w:hAnsi="Arial" w:cs="Arial"/>
          <w:noProof/>
          <w:sz w:val="24"/>
          <w:lang w:eastAsia="es-MX"/>
        </w:rPr>
      </w:pPr>
      <w:r>
        <w:rPr>
          <w:noProof/>
          <w:sz w:val="24"/>
          <w:lang w:eastAsia="es-MX"/>
        </w:rPr>
        <w:drawing>
          <wp:anchor distT="0" distB="33274" distL="144780" distR="116078" simplePos="0" relativeHeight="251661312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-638810</wp:posOffset>
            </wp:positionV>
            <wp:extent cx="654177" cy="831850"/>
            <wp:effectExtent l="0" t="0" r="4953" b="0"/>
            <wp:wrapNone/>
            <wp:docPr id="3" name="Objet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43074" cy="2214578"/>
                      <a:chOff x="2417382" y="857232"/>
                      <a:chExt cx="1643074" cy="2214578"/>
                    </a:xfrm>
                  </a:grpSpPr>
                  <a:grpSp>
                    <a:nvGrpSpPr>
                      <a:cNvPr id="6" name="5 Grupo"/>
                      <a:cNvGrpSpPr/>
                    </a:nvGrpSpPr>
                    <a:grpSpPr>
                      <a:xfrm>
                        <a:off x="2417382" y="857232"/>
                        <a:ext cx="1643074" cy="2214578"/>
                        <a:chOff x="2417382" y="857232"/>
                        <a:chExt cx="1643074" cy="2214578"/>
                      </a:xfrm>
                    </a:grpSpPr>
                    <a:pic>
                      <a:nvPicPr>
                        <a:cNvPr id="1026" name="Picture 2" descr="C:\Users\Anita\AppData\Local\Microsoft\Windows\Temporary Internet Files\Content.IE5\2TGS8QRE\Escudo de Colima Linea de Arte.jpg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00298" y="857232"/>
                          <a:ext cx="1555382" cy="201284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2417382" y="2702478"/>
                          <a:ext cx="164307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MX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MX" b="1" dirty="0" smtClean="0">
                                <a:latin typeface="Monotype Corsiva" pitchFamily="66" charset="0"/>
                              </a:rPr>
                              <a:t>Poder Legislativo</a:t>
                            </a:r>
                            <a:endParaRPr lang="es-MX" b="1" dirty="0">
                              <a:latin typeface="Monotype Corsiva" pitchFamily="66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noProof/>
          <w:sz w:val="24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-588010</wp:posOffset>
            </wp:positionV>
            <wp:extent cx="679450" cy="781050"/>
            <wp:effectExtent l="19050" t="0" r="6350" b="0"/>
            <wp:wrapNone/>
            <wp:docPr id="2" name="Imagen 6" descr="C:\Users\Elsa C\AppData\Local\Microsoft\Windows\INetCache\Content.Word\LOGO LVIII LEGISL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Elsa C\AppData\Local\Microsoft\Windows\INetCache\Content.Word\LOGO LVIII LEGISLA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FC1" w:rsidRPr="004B3A16" w:rsidRDefault="00F61FC1" w:rsidP="00F61FC1">
      <w:pPr>
        <w:spacing w:after="0" w:line="240" w:lineRule="auto"/>
        <w:ind w:left="3261"/>
        <w:jc w:val="both"/>
        <w:rPr>
          <w:rFonts w:ascii="Arial" w:hAnsi="Arial" w:cs="Arial"/>
          <w:noProof/>
          <w:sz w:val="24"/>
          <w:lang w:eastAsia="es-MX"/>
        </w:rPr>
      </w:pPr>
      <w:r w:rsidRPr="004B3A16">
        <w:rPr>
          <w:rFonts w:ascii="Arial" w:hAnsi="Arial" w:cs="Arial"/>
          <w:noProof/>
          <w:sz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8.45pt;margin-top:-56.45pt;width:343.9pt;height:67.5pt;z-index:251662336;mso-width-relative:margin;mso-height-relative:margin" stroked="f">
            <v:textbox style="mso-next-textbox:#_x0000_s1028">
              <w:txbxContent>
                <w:p w:rsidR="00F61FC1" w:rsidRPr="007832A2" w:rsidRDefault="00F61FC1" w:rsidP="00F61FC1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ACTA DE LA SESIÓN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DE LA COMISIÓN PERMANENTE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NÚMERO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03 TRES, DEL SEGUNDO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PERIODO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DE RECESO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, DEL SEGUNDO AÑO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DE EJERCICIO CONSTITUCIONAL DE LA QUINCUAGÉSIMA OCTAVA LEGISLATURA, DEL H. CONGRESO DE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L ESTADO DE COLIMA. CELEBRADA EL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DÍA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14 CATORCE DE SEPTIEMBRE DEL AÑO 2017 DOS MIL DIECISIETE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  <w:p w:rsidR="00F61FC1" w:rsidRPr="007832A2" w:rsidRDefault="00F61FC1" w:rsidP="00F61FC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F61FC1" w:rsidRPr="004B3A16" w:rsidRDefault="00F61FC1" w:rsidP="00F61FC1">
      <w:pPr>
        <w:spacing w:after="0" w:line="240" w:lineRule="auto"/>
        <w:ind w:left="3261"/>
        <w:jc w:val="both"/>
        <w:rPr>
          <w:rFonts w:ascii="Arial" w:hAnsi="Arial" w:cs="Arial"/>
          <w:noProof/>
          <w:sz w:val="24"/>
          <w:lang w:eastAsia="es-MX"/>
        </w:rPr>
      </w:pPr>
    </w:p>
    <w:p w:rsidR="00F61FC1" w:rsidRPr="004B3A16" w:rsidRDefault="00F61FC1" w:rsidP="00F61FC1">
      <w:pPr>
        <w:tabs>
          <w:tab w:val="left" w:pos="4437"/>
        </w:tabs>
        <w:spacing w:after="0" w:line="240" w:lineRule="auto"/>
        <w:ind w:left="3261"/>
        <w:jc w:val="both"/>
        <w:rPr>
          <w:rFonts w:ascii="Arial" w:hAnsi="Arial" w:cs="Arial"/>
          <w:noProof/>
          <w:sz w:val="24"/>
          <w:lang w:eastAsia="es-MX"/>
        </w:rPr>
      </w:pPr>
      <w:r w:rsidRPr="004B3A16">
        <w:rPr>
          <w:rFonts w:ascii="Arial" w:hAnsi="Arial" w:cs="Arial"/>
          <w:noProof/>
          <w:sz w:val="24"/>
          <w:lang w:eastAsia="es-MX"/>
        </w:rPr>
        <w:tab/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En la ciudad de Colima, </w:t>
      </w:r>
      <w:r w:rsidRPr="00015B0F">
        <w:rPr>
          <w:rFonts w:ascii="Arial" w:hAnsi="Arial" w:cs="Arial"/>
          <w:sz w:val="24"/>
        </w:rPr>
        <w:t xml:space="preserve">siendo las 10:06 diez horas con seis minutos del día 14 catorce de septiembre del año 2017 dos mil diecisiete, reunidos en la Sala de Juntas </w:t>
      </w:r>
      <w:r>
        <w:rPr>
          <w:rFonts w:ascii="Arial" w:hAnsi="Arial" w:cs="Arial"/>
          <w:sz w:val="24"/>
        </w:rPr>
        <w:t>“</w:t>
      </w:r>
      <w:r w:rsidRPr="00015B0F">
        <w:rPr>
          <w:rFonts w:ascii="Arial" w:hAnsi="Arial" w:cs="Arial"/>
          <w:sz w:val="24"/>
        </w:rPr>
        <w:t>Francisco J. Múgica</w:t>
      </w:r>
      <w:r>
        <w:rPr>
          <w:rFonts w:ascii="Arial" w:hAnsi="Arial" w:cs="Arial"/>
          <w:sz w:val="24"/>
        </w:rPr>
        <w:t>”</w:t>
      </w:r>
      <w:r w:rsidRPr="00015B0F">
        <w:rPr>
          <w:rFonts w:ascii="Arial" w:hAnsi="Arial" w:cs="Arial"/>
          <w:sz w:val="24"/>
        </w:rPr>
        <w:t xml:space="preserve"> del Honorable Congreso</w:t>
      </w:r>
      <w:r w:rsidRPr="004B3A16">
        <w:rPr>
          <w:rFonts w:ascii="Arial" w:hAnsi="Arial" w:cs="Arial"/>
          <w:sz w:val="24"/>
        </w:rPr>
        <w:t xml:space="preserve"> del Estado, el Presidente de la Comisión Permanente, Diputado Nicolás Contreras Cortés, dio inicio a la Sesión de la Comisión Permanente número </w:t>
      </w:r>
      <w:r>
        <w:rPr>
          <w:rFonts w:ascii="Arial" w:hAnsi="Arial" w:cs="Arial"/>
          <w:sz w:val="24"/>
        </w:rPr>
        <w:t>03 tres</w:t>
      </w:r>
      <w:r w:rsidRPr="004B3A16">
        <w:rPr>
          <w:rFonts w:ascii="Arial" w:hAnsi="Arial" w:cs="Arial"/>
          <w:sz w:val="24"/>
        </w:rPr>
        <w:t xml:space="preserve">, quien actuó con los Secretarios, </w:t>
      </w:r>
      <w:r>
        <w:rPr>
          <w:rFonts w:ascii="Arial" w:hAnsi="Arial" w:cs="Arial"/>
          <w:sz w:val="24"/>
        </w:rPr>
        <w:t>el</w:t>
      </w:r>
      <w:r w:rsidRPr="004B3A16">
        <w:rPr>
          <w:rFonts w:ascii="Arial" w:hAnsi="Arial" w:cs="Arial"/>
          <w:sz w:val="24"/>
        </w:rPr>
        <w:t xml:space="preserve"> Diputado Federico Rangel Lozano y</w:t>
      </w:r>
      <w:r>
        <w:rPr>
          <w:rFonts w:ascii="Arial" w:hAnsi="Arial" w:cs="Arial"/>
          <w:sz w:val="24"/>
        </w:rPr>
        <w:t xml:space="preserve"> la Diputada Julia </w:t>
      </w:r>
      <w:proofErr w:type="spellStart"/>
      <w:r>
        <w:rPr>
          <w:rFonts w:ascii="Arial" w:hAnsi="Arial" w:cs="Arial"/>
          <w:sz w:val="24"/>
        </w:rPr>
        <w:t>Licet</w:t>
      </w:r>
      <w:proofErr w:type="spellEnd"/>
      <w:r>
        <w:rPr>
          <w:rFonts w:ascii="Arial" w:hAnsi="Arial" w:cs="Arial"/>
          <w:sz w:val="24"/>
        </w:rPr>
        <w:t xml:space="preserve"> Jiménez Angulo</w:t>
      </w:r>
      <w:r w:rsidRPr="004B3A16">
        <w:rPr>
          <w:rFonts w:ascii="Arial" w:hAnsi="Arial" w:cs="Arial"/>
          <w:sz w:val="24"/>
        </w:rPr>
        <w:t xml:space="preserve">; quien solicitó a la Secretaría diera a conocer el orden del día propuesto: </w:t>
      </w:r>
    </w:p>
    <w:p w:rsidR="00F61FC1" w:rsidRPr="004B3A16" w:rsidRDefault="00F61FC1" w:rsidP="00F61FC1">
      <w:pPr>
        <w:spacing w:after="0" w:line="240" w:lineRule="auto"/>
        <w:jc w:val="right"/>
        <w:rPr>
          <w:rFonts w:ascii="Arial" w:hAnsi="Arial" w:cs="Arial"/>
          <w:bCs/>
          <w:sz w:val="24"/>
        </w:rPr>
      </w:pPr>
    </w:p>
    <w:p w:rsidR="00F61FC1" w:rsidRPr="004B3A16" w:rsidRDefault="00F61FC1" w:rsidP="00F61FC1">
      <w:pPr>
        <w:spacing w:after="0" w:line="240" w:lineRule="auto"/>
        <w:jc w:val="center"/>
        <w:rPr>
          <w:rFonts w:ascii="Arial" w:hAnsi="Arial" w:cs="Arial"/>
          <w:bCs/>
          <w:sz w:val="24"/>
        </w:rPr>
      </w:pPr>
      <w:r w:rsidRPr="004B3A16">
        <w:rPr>
          <w:rFonts w:ascii="Arial" w:hAnsi="Arial" w:cs="Arial"/>
          <w:bCs/>
          <w:sz w:val="24"/>
        </w:rPr>
        <w:t xml:space="preserve">O  r  d  e  n      d  e </w:t>
      </w:r>
      <w:r>
        <w:rPr>
          <w:rFonts w:ascii="Arial" w:hAnsi="Arial" w:cs="Arial"/>
          <w:bCs/>
          <w:sz w:val="24"/>
        </w:rPr>
        <w:t xml:space="preserve"> l      d  í</w:t>
      </w:r>
      <w:r w:rsidRPr="004B3A16">
        <w:rPr>
          <w:rFonts w:ascii="Arial" w:hAnsi="Arial" w:cs="Arial"/>
          <w:bCs/>
          <w:sz w:val="24"/>
        </w:rPr>
        <w:t xml:space="preserve">  a: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bCs/>
          <w:sz w:val="24"/>
        </w:rPr>
      </w:pPr>
    </w:p>
    <w:p w:rsidR="00F61FC1" w:rsidRPr="004B3A16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>Lectura del orden del día;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Lista de presentes; 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>Declaratoria del quórum legal y en su caso, instalación formal de</w:t>
      </w:r>
      <w:r w:rsidRPr="004B3A16">
        <w:rPr>
          <w:rFonts w:ascii="Arial" w:hAnsi="Arial" w:cs="Arial"/>
          <w:bCs/>
          <w:sz w:val="24"/>
        </w:rPr>
        <w:t xml:space="preserve"> </w:t>
      </w:r>
      <w:r w:rsidRPr="004B3A16">
        <w:rPr>
          <w:rFonts w:ascii="Arial" w:hAnsi="Arial" w:cs="Arial"/>
          <w:sz w:val="24"/>
        </w:rPr>
        <w:t>la Sesión de la Comisión Permanente;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015B0F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>Lectura, discusión y, aprobación, en su caso, del Acta</w:t>
      </w:r>
      <w:r>
        <w:rPr>
          <w:rFonts w:ascii="Arial" w:hAnsi="Arial" w:cs="Arial"/>
          <w:sz w:val="24"/>
        </w:rPr>
        <w:t xml:space="preserve"> de la Comisión Permanente no. 2, celebrada el 6</w:t>
      </w:r>
      <w:r w:rsidRPr="004B3A16">
        <w:rPr>
          <w:rFonts w:ascii="Arial" w:hAnsi="Arial" w:cs="Arial"/>
          <w:sz w:val="24"/>
        </w:rPr>
        <w:t xml:space="preserve"> de septiembre de 2017;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>Lectura de la síntesis de comunicaciones;</w:t>
      </w:r>
    </w:p>
    <w:p w:rsidR="00F61FC1" w:rsidRDefault="00F61FC1" w:rsidP="00F61FC1">
      <w:pPr>
        <w:pStyle w:val="Prrafodelista"/>
        <w:rPr>
          <w:rFonts w:ascii="Arial" w:hAnsi="Arial" w:cs="Arial"/>
        </w:rPr>
      </w:pPr>
    </w:p>
    <w:p w:rsidR="00F61FC1" w:rsidRPr="004B3A16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Convocatoria a la próxima sesión de la Comisión Permanente;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  <w:lang w:val="es-ES"/>
        </w:rPr>
      </w:pPr>
    </w:p>
    <w:p w:rsidR="00F61FC1" w:rsidRPr="004B3A16" w:rsidRDefault="00F61FC1" w:rsidP="00F61FC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>Clausura.</w:t>
      </w:r>
    </w:p>
    <w:p w:rsidR="00F61FC1" w:rsidRPr="004B3A16" w:rsidRDefault="00F61FC1" w:rsidP="00F61FC1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lang w:eastAsia="es-ES"/>
        </w:rPr>
      </w:pPr>
    </w:p>
    <w:p w:rsidR="00F61FC1" w:rsidRPr="004B3A16" w:rsidRDefault="00F61FC1" w:rsidP="00F61FC1">
      <w:pPr>
        <w:spacing w:after="0" w:line="240" w:lineRule="auto"/>
        <w:jc w:val="right"/>
        <w:rPr>
          <w:rFonts w:ascii="Arial" w:eastAsia="Times New Roman" w:hAnsi="Arial" w:cs="Arial"/>
          <w:sz w:val="24"/>
          <w:lang w:eastAsia="es-ES"/>
        </w:rPr>
      </w:pPr>
      <w:r>
        <w:rPr>
          <w:rFonts w:ascii="Arial" w:eastAsia="Times New Roman" w:hAnsi="Arial" w:cs="Arial"/>
          <w:sz w:val="24"/>
          <w:lang w:eastAsia="es-ES"/>
        </w:rPr>
        <w:t>14</w:t>
      </w:r>
      <w:r w:rsidRPr="004B3A16">
        <w:rPr>
          <w:rFonts w:ascii="Arial" w:eastAsia="Times New Roman" w:hAnsi="Arial" w:cs="Arial"/>
          <w:sz w:val="24"/>
          <w:lang w:eastAsia="es-ES"/>
        </w:rPr>
        <w:t xml:space="preserve"> de septiembre de 2017</w:t>
      </w:r>
    </w:p>
    <w:p w:rsidR="00F61FC1" w:rsidRPr="004B3A16" w:rsidRDefault="00F61FC1" w:rsidP="00F61FC1">
      <w:pPr>
        <w:spacing w:after="0" w:line="240" w:lineRule="auto"/>
        <w:ind w:left="720"/>
        <w:jc w:val="both"/>
        <w:rPr>
          <w:rFonts w:ascii="Arial" w:eastAsia="Times New Roman" w:hAnsi="Arial" w:cs="Arial"/>
          <w:iCs/>
          <w:sz w:val="24"/>
          <w:lang w:val="es-ES" w:eastAsia="es-ES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Una vez leído el orden del día y puesto a consideración de los integrantes de la Comisión Permanente, </w:t>
      </w:r>
      <w:r w:rsidRPr="00015B0F">
        <w:rPr>
          <w:rFonts w:ascii="Arial" w:hAnsi="Arial" w:cs="Arial"/>
          <w:sz w:val="24"/>
        </w:rPr>
        <w:t>no motivó intervención de los Legisladores</w:t>
      </w:r>
      <w:r w:rsidRPr="004B3A16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siendo aprobado en votación económica </w:t>
      </w:r>
      <w:r w:rsidRPr="00015B0F">
        <w:rPr>
          <w:rFonts w:ascii="Arial" w:hAnsi="Arial" w:cs="Arial"/>
          <w:sz w:val="24"/>
        </w:rPr>
        <w:t>por unanimidad</w:t>
      </w:r>
      <w:r w:rsidRPr="004B3A16">
        <w:rPr>
          <w:rFonts w:ascii="Arial" w:hAnsi="Arial" w:cs="Arial"/>
          <w:sz w:val="24"/>
        </w:rPr>
        <w:t xml:space="preserve">. 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es-ES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En el siguiente punto del orden del día, la Diputada Secretaria Julia </w:t>
      </w:r>
      <w:proofErr w:type="spellStart"/>
      <w:r w:rsidRPr="004B3A16">
        <w:rPr>
          <w:rFonts w:ascii="Arial" w:hAnsi="Arial" w:cs="Arial"/>
          <w:sz w:val="24"/>
        </w:rPr>
        <w:t>Licet</w:t>
      </w:r>
      <w:proofErr w:type="spellEnd"/>
      <w:r w:rsidRPr="004B3A16">
        <w:rPr>
          <w:rFonts w:ascii="Arial" w:hAnsi="Arial" w:cs="Arial"/>
          <w:sz w:val="24"/>
        </w:rPr>
        <w:t xml:space="preserve"> Jiménez Angulo, pasó lista de los presentes, contándose con la </w:t>
      </w:r>
      <w:r w:rsidRPr="00015B0F">
        <w:rPr>
          <w:rFonts w:ascii="Arial" w:hAnsi="Arial" w:cs="Arial"/>
          <w:sz w:val="24"/>
        </w:rPr>
        <w:t>asistencia de 6 seis</w:t>
      </w:r>
      <w:r w:rsidRPr="004B3A16">
        <w:rPr>
          <w:rFonts w:ascii="Arial" w:hAnsi="Arial" w:cs="Arial"/>
          <w:sz w:val="24"/>
        </w:rPr>
        <w:t xml:space="preserve"> Diputados integrantes de la </w:t>
      </w:r>
      <w:r w:rsidRPr="00015B0F">
        <w:rPr>
          <w:rFonts w:ascii="Arial" w:hAnsi="Arial" w:cs="Arial"/>
          <w:sz w:val="24"/>
        </w:rPr>
        <w:t>Comisión Permanente; faltando con justificación el Diputado Joel Padilla Peña.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Comprobado el quórum legal, </w:t>
      </w:r>
      <w:r w:rsidRPr="00015B0F">
        <w:rPr>
          <w:rFonts w:ascii="Arial" w:hAnsi="Arial" w:cs="Arial"/>
          <w:sz w:val="24"/>
        </w:rPr>
        <w:t>siendo las 10:09 diez horas con nueve minutos, el Diputado Presidente declaró formalmente instalada</w:t>
      </w:r>
      <w:r w:rsidRPr="004B3A16">
        <w:rPr>
          <w:rFonts w:ascii="Arial" w:hAnsi="Arial" w:cs="Arial"/>
          <w:sz w:val="24"/>
        </w:rPr>
        <w:t xml:space="preserve"> la sesión y válidas las resoluciones que en la misma se tomen.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En uso de la voz y en atención al orden del día, </w:t>
      </w:r>
      <w:r w:rsidRPr="004B3A16">
        <w:rPr>
          <w:rFonts w:ascii="Arial" w:hAnsi="Arial" w:cs="Arial"/>
          <w:sz w:val="24"/>
          <w:lang w:val="es-ES_tradnl"/>
        </w:rPr>
        <w:t xml:space="preserve">el Diputado Secretario Federico Rangel Lozano, fundamentando su petición, propuso a los integrantes de la </w:t>
      </w:r>
      <w:r w:rsidRPr="004B3A16">
        <w:rPr>
          <w:rFonts w:ascii="Arial" w:hAnsi="Arial" w:cs="Arial"/>
          <w:sz w:val="24"/>
          <w:lang w:val="es-ES_tradnl"/>
        </w:rPr>
        <w:lastRenderedPageBreak/>
        <w:t xml:space="preserve">Comisión Permanente que se obviara la lectura del Acta de la Sesión de </w:t>
      </w:r>
      <w:r>
        <w:rPr>
          <w:rFonts w:ascii="Arial" w:hAnsi="Arial" w:cs="Arial"/>
          <w:sz w:val="24"/>
          <w:lang w:val="es-ES_tradnl"/>
        </w:rPr>
        <w:t>la Comisión Permanente número 02 dos de fecha 06 seis</w:t>
      </w:r>
      <w:r w:rsidRPr="004B3A16">
        <w:rPr>
          <w:rFonts w:ascii="Arial" w:hAnsi="Arial" w:cs="Arial"/>
          <w:sz w:val="24"/>
          <w:lang w:val="es-ES_tradnl"/>
        </w:rPr>
        <w:t xml:space="preserve"> de septiembre del presente año. Propuesta que se puso a la consideración de la Comisión Permanente, </w:t>
      </w:r>
      <w:r w:rsidRPr="00015B0F">
        <w:rPr>
          <w:rFonts w:ascii="Arial" w:hAnsi="Arial" w:cs="Arial"/>
          <w:sz w:val="24"/>
          <w:lang w:val="es-ES_tradnl"/>
        </w:rPr>
        <w:t xml:space="preserve">no motivó </w:t>
      </w:r>
      <w:r w:rsidRPr="00EF1917">
        <w:rPr>
          <w:rFonts w:ascii="Arial" w:hAnsi="Arial" w:cs="Arial"/>
          <w:sz w:val="24"/>
          <w:lang w:val="es-ES_tradnl"/>
        </w:rPr>
        <w:t>intervención de los Legisladores, por l</w:t>
      </w:r>
      <w:r>
        <w:rPr>
          <w:rFonts w:ascii="Arial" w:hAnsi="Arial" w:cs="Arial"/>
          <w:sz w:val="24"/>
          <w:lang w:val="es-ES_tradnl"/>
        </w:rPr>
        <w:t xml:space="preserve">o que en votación económica fue </w:t>
      </w:r>
      <w:r w:rsidRPr="00EF1917">
        <w:rPr>
          <w:rFonts w:ascii="Arial" w:hAnsi="Arial" w:cs="Arial"/>
          <w:sz w:val="24"/>
          <w:lang w:val="es-ES_tradnl"/>
        </w:rPr>
        <w:t>aprobada por unanimidad</w:t>
      </w:r>
      <w:r w:rsidRPr="00EF1917">
        <w:rPr>
          <w:rFonts w:ascii="Arial" w:hAnsi="Arial" w:cs="Arial"/>
          <w:sz w:val="24"/>
        </w:rPr>
        <w:t>. Posteriormente</w:t>
      </w:r>
      <w:r w:rsidRPr="004B3A16">
        <w:rPr>
          <w:rFonts w:ascii="Arial" w:hAnsi="Arial" w:cs="Arial"/>
          <w:sz w:val="24"/>
        </w:rPr>
        <w:t xml:space="preserve">, fue puesta a consideración de los integrantes de la Comisión </w:t>
      </w:r>
      <w:r w:rsidRPr="00EF1917">
        <w:rPr>
          <w:rFonts w:ascii="Arial" w:hAnsi="Arial" w:cs="Arial"/>
          <w:sz w:val="24"/>
        </w:rPr>
        <w:t xml:space="preserve">Permanente </w:t>
      </w:r>
      <w:r w:rsidRPr="00EF1917">
        <w:rPr>
          <w:rFonts w:ascii="Arial" w:hAnsi="Arial" w:cs="Arial"/>
          <w:sz w:val="24"/>
          <w:lang w:val="es-ES_tradnl"/>
        </w:rPr>
        <w:t>el acta de referencia</w:t>
      </w:r>
      <w:r w:rsidRPr="00EF1917">
        <w:rPr>
          <w:rFonts w:ascii="Arial" w:hAnsi="Arial" w:cs="Arial"/>
          <w:sz w:val="24"/>
        </w:rPr>
        <w:t>, al no motivar intervención de los Legisladores, se recabó la votación económica de la misma, declarándose aprobada por unanimidad.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>En uso de la voz y en atención al orden del día</w:t>
      </w:r>
      <w:r>
        <w:rPr>
          <w:rFonts w:ascii="Arial" w:hAnsi="Arial" w:cs="Arial"/>
          <w:sz w:val="24"/>
        </w:rPr>
        <w:t>,</w:t>
      </w:r>
      <w:r w:rsidRPr="004B3A16">
        <w:rPr>
          <w:rFonts w:ascii="Arial" w:hAnsi="Arial" w:cs="Arial"/>
          <w:sz w:val="24"/>
        </w:rPr>
        <w:t xml:space="preserve"> </w:t>
      </w:r>
      <w:r w:rsidRPr="004B3A16">
        <w:rPr>
          <w:rFonts w:ascii="Arial" w:hAnsi="Arial" w:cs="Arial"/>
          <w:sz w:val="24"/>
          <w:lang w:val="es-ES_tradnl"/>
        </w:rPr>
        <w:t xml:space="preserve">la Diputada Secretaria Julia </w:t>
      </w:r>
      <w:proofErr w:type="spellStart"/>
      <w:r w:rsidRPr="004B3A16">
        <w:rPr>
          <w:rFonts w:ascii="Arial" w:hAnsi="Arial" w:cs="Arial"/>
          <w:sz w:val="24"/>
          <w:lang w:val="es-ES_tradnl"/>
        </w:rPr>
        <w:t>Licet</w:t>
      </w:r>
      <w:proofErr w:type="spellEnd"/>
      <w:r w:rsidRPr="004B3A16">
        <w:rPr>
          <w:rFonts w:ascii="Arial" w:hAnsi="Arial" w:cs="Arial"/>
          <w:sz w:val="24"/>
          <w:lang w:val="es-ES_tradnl"/>
        </w:rPr>
        <w:t xml:space="preserve"> Jiménez Angulo, </w:t>
      </w:r>
      <w:r w:rsidRPr="004B3A16">
        <w:rPr>
          <w:rFonts w:ascii="Arial" w:hAnsi="Arial" w:cs="Arial"/>
          <w:sz w:val="24"/>
        </w:rPr>
        <w:t xml:space="preserve">propuso a los integrantes de la Comisión Permanente </w:t>
      </w:r>
      <w:r w:rsidRPr="004B3A16">
        <w:rPr>
          <w:rFonts w:ascii="Arial" w:hAnsi="Arial" w:cs="Arial"/>
          <w:iCs/>
          <w:sz w:val="24"/>
        </w:rPr>
        <w:t xml:space="preserve">que se obviara la lectura de la síntesis de comunicaciones y la misma </w:t>
      </w:r>
      <w:r w:rsidRPr="004B3A16">
        <w:rPr>
          <w:rFonts w:ascii="Arial" w:hAnsi="Arial" w:cs="Arial"/>
          <w:sz w:val="24"/>
        </w:rPr>
        <w:t xml:space="preserve">fuera insertada </w:t>
      </w:r>
      <w:r w:rsidRPr="00EF1917">
        <w:rPr>
          <w:rFonts w:ascii="Arial" w:hAnsi="Arial" w:cs="Arial"/>
          <w:sz w:val="24"/>
        </w:rPr>
        <w:t>íntegramente en el diario de los debates. Propuesta que fue puesta a consideración de la Comisión Permanente, al no motivar intervención de los Legisladores, se recabó la votación económica de la misma siendo aprobada por unanimidad.</w:t>
      </w:r>
      <w:r>
        <w:rPr>
          <w:rFonts w:ascii="Arial" w:hAnsi="Arial" w:cs="Arial"/>
          <w:sz w:val="24"/>
        </w:rPr>
        <w:t xml:space="preserve"> </w:t>
      </w:r>
      <w:r w:rsidRPr="004B3A16">
        <w:rPr>
          <w:rFonts w:ascii="Arial" w:hAnsi="Arial" w:cs="Arial"/>
          <w:sz w:val="24"/>
        </w:rPr>
        <w:t>Por lo anterior, se preguntó a los integrantes de la Comisión Permanente si tenían alguna observación de la síntesis de comunicación. No hubo observaciones a la síntesis.</w:t>
      </w:r>
    </w:p>
    <w:p w:rsidR="00F61FC1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iCs/>
          <w:sz w:val="24"/>
        </w:rPr>
      </w:pPr>
      <w:r>
        <w:rPr>
          <w:rFonts w:ascii="Arial" w:hAnsi="Arial" w:cs="Arial"/>
          <w:sz w:val="24"/>
        </w:rPr>
        <w:t>De conformidad con el siguiente punto del orden del día, se citó a los integrantes de la Comisión Permanente a la próxima sesión, misma que habrá de celebrarse el día lunes 18 dieciocho de septiembre de 2017 dos mil diecisiete, a partir de las 10:00 diez horas.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</w:rPr>
        <w:t xml:space="preserve">Finalmente, agotados los puntos del orden del día, se solicitó a los presentes ponerse de pie para </w:t>
      </w:r>
      <w:r w:rsidRPr="00EF1917">
        <w:rPr>
          <w:rFonts w:ascii="Arial" w:hAnsi="Arial" w:cs="Arial"/>
          <w:sz w:val="24"/>
        </w:rPr>
        <w:t>proceder a la clausura de la Sesión de la Comisión Permanente; y siendo las 10:14 diez horas con catorce minutos,</w:t>
      </w:r>
      <w:r w:rsidRPr="004B3A16">
        <w:rPr>
          <w:rFonts w:ascii="Arial" w:hAnsi="Arial" w:cs="Arial"/>
          <w:sz w:val="24"/>
        </w:rPr>
        <w:t xml:space="preserve"> del día </w:t>
      </w:r>
      <w:r>
        <w:rPr>
          <w:rFonts w:ascii="Arial" w:hAnsi="Arial" w:cs="Arial"/>
          <w:sz w:val="24"/>
        </w:rPr>
        <w:t>14 catorce</w:t>
      </w:r>
      <w:r w:rsidRPr="004B3A16">
        <w:rPr>
          <w:rFonts w:ascii="Arial" w:hAnsi="Arial" w:cs="Arial"/>
          <w:sz w:val="24"/>
        </w:rPr>
        <w:t xml:space="preserve"> de septiembre de 2017 dos mil diecisiete, se declaró clausurada la Sesión de la Comisión Permanente número </w:t>
      </w:r>
      <w:r>
        <w:rPr>
          <w:rFonts w:ascii="Arial" w:hAnsi="Arial" w:cs="Arial"/>
          <w:sz w:val="24"/>
        </w:rPr>
        <w:t>03 tres</w:t>
      </w:r>
      <w:r w:rsidRPr="004B3A16">
        <w:rPr>
          <w:rFonts w:ascii="Arial" w:hAnsi="Arial" w:cs="Arial"/>
          <w:sz w:val="24"/>
        </w:rPr>
        <w:t>.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A16">
        <w:rPr>
          <w:rFonts w:ascii="Arial" w:hAnsi="Arial" w:cs="Arial"/>
          <w:sz w:val="24"/>
          <w:lang w:val="es-ES_tradnl"/>
        </w:rPr>
        <w:t xml:space="preserve">Levantándose la presente para constancia y firmando el Diputado Presidente Nicolás Contreras Cortés, quien actúa con los Secretarios, el Diputado Federico Rangel Lozano y la Diputada Julia </w:t>
      </w:r>
      <w:proofErr w:type="spellStart"/>
      <w:r w:rsidRPr="004B3A16">
        <w:rPr>
          <w:rFonts w:ascii="Arial" w:hAnsi="Arial" w:cs="Arial"/>
          <w:sz w:val="24"/>
          <w:lang w:val="es-ES_tradnl"/>
        </w:rPr>
        <w:t>Licet</w:t>
      </w:r>
      <w:proofErr w:type="spellEnd"/>
      <w:r w:rsidRPr="004B3A16">
        <w:rPr>
          <w:rFonts w:ascii="Arial" w:hAnsi="Arial" w:cs="Arial"/>
          <w:sz w:val="24"/>
          <w:lang w:val="es-ES_tradnl"/>
        </w:rPr>
        <w:t xml:space="preserve"> Jiménez Angulo quienes autorizan y dan fe. </w:t>
      </w:r>
      <w:r w:rsidRPr="004B3A16">
        <w:rPr>
          <w:rFonts w:ascii="Arial" w:hAnsi="Arial" w:cs="Arial"/>
          <w:sz w:val="24"/>
        </w:rPr>
        <w:t xml:space="preserve"> </w:t>
      </w:r>
    </w:p>
    <w:p w:rsidR="00F61FC1" w:rsidRPr="004B3A16" w:rsidRDefault="00F61FC1" w:rsidP="00F61FC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lang w:eastAsia="es-MX"/>
        </w:rPr>
      </w:pP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lang w:eastAsia="es-MX"/>
        </w:rPr>
      </w:pPr>
      <w:r w:rsidRPr="004B3A16">
        <w:rPr>
          <w:rFonts w:ascii="Arial" w:hAnsi="Arial" w:cs="Arial"/>
          <w:b/>
          <w:bCs/>
          <w:iCs/>
          <w:sz w:val="24"/>
          <w:lang w:eastAsia="es-MX"/>
        </w:rPr>
        <w:t>DIP. NICOLÁS CONTRERAS CORTÉS</w:t>
      </w: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lang w:eastAsia="es-MX"/>
        </w:rPr>
      </w:pPr>
      <w:r w:rsidRPr="004B3A16">
        <w:rPr>
          <w:rFonts w:ascii="Arial" w:hAnsi="Arial" w:cs="Arial"/>
          <w:b/>
          <w:bCs/>
          <w:iCs/>
          <w:sz w:val="24"/>
          <w:lang w:eastAsia="es-MX"/>
        </w:rPr>
        <w:t>PRESIDENTE</w:t>
      </w: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lang w:eastAsia="es-MX"/>
        </w:rPr>
      </w:pP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lang w:eastAsia="es-MX"/>
        </w:rPr>
      </w:pP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lang w:eastAsia="es-MX"/>
        </w:rPr>
      </w:pP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lang w:eastAsia="es-MX"/>
        </w:rPr>
      </w:pPr>
    </w:p>
    <w:p w:rsidR="00F61FC1" w:rsidRPr="004B3A16" w:rsidRDefault="00F61FC1" w:rsidP="00F61FC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B3A16">
        <w:rPr>
          <w:rFonts w:ascii="Arial" w:hAnsi="Arial" w:cs="Arial"/>
          <w:b/>
          <w:sz w:val="24"/>
        </w:rPr>
        <w:t xml:space="preserve">DIP. </w:t>
      </w:r>
      <w:r w:rsidRPr="004B3A16">
        <w:rPr>
          <w:rFonts w:ascii="Arial" w:hAnsi="Arial" w:cs="Arial"/>
          <w:b/>
          <w:bCs/>
          <w:iCs/>
          <w:sz w:val="24"/>
        </w:rPr>
        <w:t>FEDERICO RANGEL LOZANO</w:t>
      </w:r>
      <w:r>
        <w:rPr>
          <w:rFonts w:ascii="Arial" w:hAnsi="Arial" w:cs="Arial"/>
          <w:b/>
          <w:sz w:val="24"/>
        </w:rPr>
        <w:t xml:space="preserve">          </w:t>
      </w:r>
      <w:r w:rsidRPr="004B3A16">
        <w:rPr>
          <w:rFonts w:ascii="Arial" w:hAnsi="Arial" w:cs="Arial"/>
          <w:b/>
          <w:sz w:val="24"/>
        </w:rPr>
        <w:t>DIP. JULIA LICET JIMÉNEZ ANGULO</w:t>
      </w:r>
    </w:p>
    <w:p w:rsidR="00F61FC1" w:rsidRPr="004B3A16" w:rsidRDefault="00F61FC1" w:rsidP="00F61FC1">
      <w:pPr>
        <w:spacing w:after="0" w:line="240" w:lineRule="auto"/>
        <w:rPr>
          <w:rFonts w:ascii="Arial" w:hAnsi="Arial" w:cs="Arial"/>
          <w:b/>
          <w:sz w:val="24"/>
        </w:rPr>
      </w:pPr>
      <w:r w:rsidRPr="004B3A16"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 xml:space="preserve"> </w:t>
      </w:r>
      <w:r w:rsidRPr="004B3A16">
        <w:rPr>
          <w:rFonts w:ascii="Arial" w:hAnsi="Arial" w:cs="Arial"/>
          <w:b/>
          <w:sz w:val="24"/>
        </w:rPr>
        <w:t>SECRETARIO</w:t>
      </w:r>
      <w:r w:rsidRPr="004B3A16">
        <w:rPr>
          <w:rFonts w:ascii="Arial" w:hAnsi="Arial" w:cs="Arial"/>
          <w:b/>
          <w:sz w:val="24"/>
        </w:rPr>
        <w:tab/>
      </w:r>
      <w:r w:rsidRPr="004B3A16">
        <w:rPr>
          <w:rFonts w:ascii="Arial" w:hAnsi="Arial" w:cs="Arial"/>
          <w:b/>
          <w:sz w:val="24"/>
        </w:rPr>
        <w:tab/>
      </w:r>
      <w:r w:rsidRPr="004B3A16">
        <w:rPr>
          <w:rFonts w:ascii="Arial" w:hAnsi="Arial" w:cs="Arial"/>
          <w:b/>
          <w:sz w:val="24"/>
        </w:rPr>
        <w:tab/>
      </w:r>
      <w:r w:rsidRPr="004B3A16">
        <w:rPr>
          <w:rFonts w:ascii="Arial" w:hAnsi="Arial" w:cs="Arial"/>
          <w:b/>
          <w:sz w:val="24"/>
        </w:rPr>
        <w:tab/>
        <w:t xml:space="preserve">      </w:t>
      </w:r>
      <w:r>
        <w:rPr>
          <w:rFonts w:ascii="Arial" w:hAnsi="Arial" w:cs="Arial"/>
          <w:b/>
          <w:sz w:val="24"/>
        </w:rPr>
        <w:t xml:space="preserve">        </w:t>
      </w:r>
      <w:r w:rsidRPr="004B3A16">
        <w:rPr>
          <w:rFonts w:ascii="Arial" w:hAnsi="Arial" w:cs="Arial"/>
          <w:b/>
          <w:sz w:val="24"/>
        </w:rPr>
        <w:t>SECRETARIA</w:t>
      </w:r>
    </w:p>
    <w:p w:rsidR="00F61FC1" w:rsidRPr="004B3A16" w:rsidRDefault="00F61FC1" w:rsidP="00F61FC1">
      <w:pPr>
        <w:autoSpaceDE w:val="0"/>
        <w:autoSpaceDN w:val="0"/>
        <w:adjustRightInd w:val="0"/>
        <w:spacing w:after="0" w:line="240" w:lineRule="auto"/>
        <w:ind w:right="-516"/>
        <w:rPr>
          <w:rFonts w:ascii="Arial" w:hAnsi="Arial" w:cs="Arial"/>
          <w:sz w:val="24"/>
        </w:rPr>
      </w:pPr>
    </w:p>
    <w:p w:rsidR="00C30CEE" w:rsidRDefault="00C30CEE"/>
    <w:sectPr w:rsidR="00C30CEE" w:rsidSect="00E60F55">
      <w:footerReference w:type="default" r:id="rId7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3D6" w:rsidRPr="00596070" w:rsidRDefault="00374C28">
    <w:pPr>
      <w:pStyle w:val="Piedepgina"/>
      <w:jc w:val="right"/>
      <w:rPr>
        <w:b/>
        <w:i/>
        <w:sz w:val="24"/>
        <w:szCs w:val="24"/>
      </w:rPr>
    </w:pPr>
    <w:r w:rsidRPr="00596070">
      <w:rPr>
        <w:b/>
        <w:i/>
        <w:sz w:val="24"/>
        <w:szCs w:val="24"/>
      </w:rPr>
      <w:fldChar w:fldCharType="begin"/>
    </w:r>
    <w:r w:rsidRPr="00596070">
      <w:rPr>
        <w:b/>
        <w:i/>
        <w:sz w:val="24"/>
        <w:szCs w:val="24"/>
      </w:rPr>
      <w:instrText xml:space="preserve"> P</w:instrText>
    </w:r>
    <w:r w:rsidRPr="00596070">
      <w:rPr>
        <w:b/>
        <w:i/>
        <w:sz w:val="24"/>
        <w:szCs w:val="24"/>
      </w:rPr>
      <w:instrText xml:space="preserve">AGE   \* MERGEFORMAT </w:instrText>
    </w:r>
    <w:r w:rsidRPr="00596070">
      <w:rPr>
        <w:b/>
        <w:i/>
        <w:sz w:val="24"/>
        <w:szCs w:val="24"/>
      </w:rPr>
      <w:fldChar w:fldCharType="separate"/>
    </w:r>
    <w:r w:rsidR="00F61FC1">
      <w:rPr>
        <w:b/>
        <w:i/>
        <w:noProof/>
        <w:sz w:val="24"/>
        <w:szCs w:val="24"/>
      </w:rPr>
      <w:t>1</w:t>
    </w:r>
    <w:r w:rsidRPr="00596070">
      <w:rPr>
        <w:b/>
        <w:i/>
        <w:sz w:val="24"/>
        <w:szCs w:val="24"/>
      </w:rPr>
      <w:fldChar w:fldCharType="end"/>
    </w:r>
  </w:p>
  <w:p w:rsidR="007543D6" w:rsidRDefault="00374C28">
    <w:pPr>
      <w:pStyle w:val="Piedepgin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E3558"/>
    <w:multiLevelType w:val="hybridMultilevel"/>
    <w:tmpl w:val="5C06C482"/>
    <w:lvl w:ilvl="0" w:tplc="080A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1FC1"/>
    <w:rsid w:val="00374C28"/>
    <w:rsid w:val="00C30CEE"/>
    <w:rsid w:val="00F61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FC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61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1FC1"/>
    <w:rPr>
      <w:rFonts w:ascii="Calibri" w:eastAsia="Calibri" w:hAnsi="Calibri" w:cs="Times New Roman"/>
    </w:rPr>
  </w:style>
  <w:style w:type="paragraph" w:styleId="Prrafodelista">
    <w:name w:val="List Paragraph"/>
    <w:basedOn w:val="Normal"/>
    <w:link w:val="PrrafodelistaCar"/>
    <w:uiPriority w:val="34"/>
    <w:qFormat/>
    <w:rsid w:val="00F61FC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F61FC1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3454</Characters>
  <Application>Microsoft Office Word</Application>
  <DocSecurity>0</DocSecurity>
  <Lines>28</Lines>
  <Paragraphs>8</Paragraphs>
  <ScaleCrop>false</ScaleCrop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Vargas</dc:creator>
  <cp:lastModifiedBy>Carmen Vargas</cp:lastModifiedBy>
  <cp:revision>1</cp:revision>
  <dcterms:created xsi:type="dcterms:W3CDTF">2017-09-21T14:59:00Z</dcterms:created>
  <dcterms:modified xsi:type="dcterms:W3CDTF">2017-09-21T14:59:00Z</dcterms:modified>
</cp:coreProperties>
</file>