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06" w:rsidRPr="00AC6DF1" w:rsidRDefault="004E0106" w:rsidP="004E0106">
      <w:pPr>
        <w:pStyle w:val="Textoindependiente2"/>
        <w:spacing w:line="240" w:lineRule="auto"/>
        <w:ind w:right="49"/>
        <w:rPr>
          <w:rFonts w:ascii="Arial" w:hAnsi="Arial" w:cs="Arial"/>
          <w:b/>
          <w:sz w:val="24"/>
          <w:szCs w:val="24"/>
        </w:rPr>
      </w:pPr>
      <w:r w:rsidRPr="00AC6DF1">
        <w:rPr>
          <w:rFonts w:ascii="Arial" w:eastAsia="Calibri" w:hAnsi="Arial" w:cs="Arial"/>
          <w:b/>
          <w:noProof/>
          <w:sz w:val="24"/>
          <w:szCs w:val="24"/>
          <w:lang w:val="es-MX" w:eastAsia="es-MX"/>
        </w:rPr>
        <mc:AlternateContent>
          <mc:Choice Requires="wps">
            <w:drawing>
              <wp:anchor distT="0" distB="0" distL="114300" distR="114300" simplePos="0" relativeHeight="251659264" behindDoc="0" locked="0" layoutInCell="1" allowOverlap="1" wp14:anchorId="7D20EFE9" wp14:editId="73A0B082">
                <wp:simplePos x="0" y="0"/>
                <wp:positionH relativeFrom="margin">
                  <wp:align>right</wp:align>
                </wp:positionH>
                <wp:positionV relativeFrom="paragraph">
                  <wp:posOffset>-1527582</wp:posOffset>
                </wp:positionV>
                <wp:extent cx="3166745" cy="1219200"/>
                <wp:effectExtent l="0" t="0" r="146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106" w:rsidRPr="00321775" w:rsidRDefault="004E0106" w:rsidP="004E0106">
                            <w:pPr>
                              <w:ind w:left="142" w:right="106"/>
                              <w:jc w:val="center"/>
                              <w:rPr>
                                <w:rFonts w:ascii="Arial" w:hAnsi="Arial" w:cs="Arial"/>
                                <w:b/>
                              </w:rPr>
                            </w:pPr>
                            <w:r>
                              <w:rPr>
                                <w:rFonts w:ascii="Arial" w:hAnsi="Arial" w:cs="Arial"/>
                                <w:b/>
                              </w:rPr>
                              <w:t>DIRECCIÓN DE PROCESO LEGISLATIVO</w:t>
                            </w:r>
                          </w:p>
                          <w:p w:rsidR="004E0106" w:rsidRPr="00321775" w:rsidRDefault="004E0106" w:rsidP="004E0106">
                            <w:pPr>
                              <w:ind w:left="142" w:right="106"/>
                              <w:jc w:val="center"/>
                              <w:rPr>
                                <w:rFonts w:ascii="Arial" w:hAnsi="Arial" w:cs="Arial"/>
                                <w:b/>
                              </w:rPr>
                            </w:pPr>
                          </w:p>
                          <w:p w:rsidR="004E0106" w:rsidRPr="00321775" w:rsidRDefault="004E0106" w:rsidP="004E0106">
                            <w:pPr>
                              <w:ind w:left="142" w:right="106"/>
                              <w:rPr>
                                <w:rFonts w:ascii="Arial" w:hAnsi="Arial" w:cs="Arial"/>
                                <w:bCs/>
                              </w:rPr>
                            </w:pPr>
                            <w:r>
                              <w:rPr>
                                <w:rFonts w:ascii="Arial" w:hAnsi="Arial" w:cs="Arial"/>
                                <w:b/>
                              </w:rPr>
                              <w:t>DECRETO 4</w:t>
                            </w:r>
                            <w:r>
                              <w:rPr>
                                <w:rFonts w:ascii="Arial" w:hAnsi="Arial" w:cs="Arial"/>
                                <w:b/>
                              </w:rPr>
                              <w:t>6</w:t>
                            </w:r>
                            <w:r w:rsidRPr="00321775">
                              <w:rPr>
                                <w:rFonts w:ascii="Arial" w:hAnsi="Arial" w:cs="Arial"/>
                                <w:b/>
                              </w:rPr>
                              <w:t xml:space="preserve">. </w:t>
                            </w:r>
                            <w:r w:rsidRPr="00321775">
                              <w:rPr>
                                <w:rFonts w:ascii="Arial" w:hAnsi="Arial" w:cs="Arial"/>
                              </w:rPr>
                              <w:t xml:space="preserve">Por el </w:t>
                            </w:r>
                            <w:r>
                              <w:rPr>
                                <w:rFonts w:ascii="Arial" w:hAnsi="Arial" w:cs="Arial"/>
                              </w:rPr>
                              <w:t xml:space="preserve">que se reforman </w:t>
                            </w:r>
                            <w:r>
                              <w:rPr>
                                <w:rFonts w:ascii="Arial" w:hAnsi="Arial" w:cs="Arial"/>
                              </w:rPr>
                              <w:t>d</w:t>
                            </w:r>
                            <w:r>
                              <w:rPr>
                                <w:rFonts w:ascii="Arial" w:hAnsi="Arial" w:cs="Arial"/>
                              </w:rPr>
                              <w:t xml:space="preserve">iversas disposiciones </w:t>
                            </w:r>
                            <w:r>
                              <w:rPr>
                                <w:rFonts w:ascii="Arial" w:hAnsi="Arial" w:cs="Arial"/>
                              </w:rPr>
                              <w:t>de la Ley que Establece las Cuotas y Tarifas para el Pago de Agua Potable, Alcantarillado y Saneamiento del Municipio de Coquimatlán, Colima.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0EFE9" id="_x0000_t202" coordsize="21600,21600" o:spt="202" path="m,l,21600r21600,l21600,xe">
                <v:stroke joinstyle="miter"/>
                <v:path gradientshapeok="t" o:connecttype="rect"/>
              </v:shapetype>
              <v:shape id="Cuadro de texto 3" o:spid="_x0000_s1026" type="#_x0000_t202" style="position:absolute;left:0;text-align:left;margin-left:198.15pt;margin-top:-120.3pt;width:249.35pt;height: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lMswIAALE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" filled="f" stroked="f">
                <v:textbox inset="0,0,0,0">
                  <w:txbxContent>
                    <w:p w:rsidR="004E0106" w:rsidRPr="00321775" w:rsidRDefault="004E0106" w:rsidP="004E0106">
                      <w:pPr>
                        <w:ind w:left="142" w:right="106"/>
                        <w:jc w:val="center"/>
                        <w:rPr>
                          <w:rFonts w:ascii="Arial" w:hAnsi="Arial" w:cs="Arial"/>
                          <w:b/>
                        </w:rPr>
                      </w:pPr>
                      <w:r>
                        <w:rPr>
                          <w:rFonts w:ascii="Arial" w:hAnsi="Arial" w:cs="Arial"/>
                          <w:b/>
                        </w:rPr>
                        <w:t>DIRECCIÓN DE PROCESO LEGISLATIVO</w:t>
                      </w:r>
                    </w:p>
                    <w:p w:rsidR="004E0106" w:rsidRPr="00321775" w:rsidRDefault="004E0106" w:rsidP="004E0106">
                      <w:pPr>
                        <w:ind w:left="142" w:right="106"/>
                        <w:jc w:val="center"/>
                        <w:rPr>
                          <w:rFonts w:ascii="Arial" w:hAnsi="Arial" w:cs="Arial"/>
                          <w:b/>
                        </w:rPr>
                      </w:pPr>
                    </w:p>
                    <w:p w:rsidR="004E0106" w:rsidRPr="00321775" w:rsidRDefault="004E0106" w:rsidP="004E0106">
                      <w:pPr>
                        <w:ind w:left="142" w:right="106"/>
                        <w:rPr>
                          <w:rFonts w:ascii="Arial" w:hAnsi="Arial" w:cs="Arial"/>
                          <w:bCs/>
                        </w:rPr>
                      </w:pPr>
                      <w:r>
                        <w:rPr>
                          <w:rFonts w:ascii="Arial" w:hAnsi="Arial" w:cs="Arial"/>
                          <w:b/>
                        </w:rPr>
                        <w:t>DECRETO 4</w:t>
                      </w:r>
                      <w:r>
                        <w:rPr>
                          <w:rFonts w:ascii="Arial" w:hAnsi="Arial" w:cs="Arial"/>
                          <w:b/>
                        </w:rPr>
                        <w:t>6</w:t>
                      </w:r>
                      <w:r w:rsidRPr="00321775">
                        <w:rPr>
                          <w:rFonts w:ascii="Arial" w:hAnsi="Arial" w:cs="Arial"/>
                          <w:b/>
                        </w:rPr>
                        <w:t xml:space="preserve">. </w:t>
                      </w:r>
                      <w:r w:rsidRPr="00321775">
                        <w:rPr>
                          <w:rFonts w:ascii="Arial" w:hAnsi="Arial" w:cs="Arial"/>
                        </w:rPr>
                        <w:t xml:space="preserve">Por el </w:t>
                      </w:r>
                      <w:r>
                        <w:rPr>
                          <w:rFonts w:ascii="Arial" w:hAnsi="Arial" w:cs="Arial"/>
                        </w:rPr>
                        <w:t xml:space="preserve">que se reforman </w:t>
                      </w:r>
                      <w:r>
                        <w:rPr>
                          <w:rFonts w:ascii="Arial" w:hAnsi="Arial" w:cs="Arial"/>
                        </w:rPr>
                        <w:t>d</w:t>
                      </w:r>
                      <w:r>
                        <w:rPr>
                          <w:rFonts w:ascii="Arial" w:hAnsi="Arial" w:cs="Arial"/>
                        </w:rPr>
                        <w:t xml:space="preserve">iversas disposiciones </w:t>
                      </w:r>
                      <w:r>
                        <w:rPr>
                          <w:rFonts w:ascii="Arial" w:hAnsi="Arial" w:cs="Arial"/>
                        </w:rPr>
                        <w:t>de la Ley que Establece las Cuotas y Tarifas para el Pago de Agua Potable, Alcantarillado y Saneamiento del Municipio de Coquimatlán, Colima.</w:t>
                      </w:r>
                    </w:p>
                  </w:txbxContent>
                </v:textbox>
                <w10:wrap anchorx="margin"/>
              </v:shape>
            </w:pict>
          </mc:Fallback>
        </mc:AlternateContent>
      </w:r>
      <w:r w:rsidRPr="00AC6DF1">
        <w:rPr>
          <w:rFonts w:ascii="Arial" w:hAnsi="Arial" w:cs="Arial"/>
          <w:b/>
          <w:sz w:val="24"/>
          <w:szCs w:val="24"/>
        </w:rPr>
        <w:t>EL HONORABLE CONGRESO CONSTITUCIONAL DEL ESTADO LIBRE Y</w:t>
      </w:r>
      <w:r w:rsidRPr="00AC6DF1">
        <w:rPr>
          <w:sz w:val="24"/>
          <w:szCs w:val="24"/>
        </w:rPr>
        <w:t xml:space="preserve"> </w:t>
      </w:r>
      <w:r w:rsidRPr="00AC6DF1">
        <w:rPr>
          <w:rFonts w:ascii="Arial" w:hAnsi="Arial" w:cs="Arial"/>
          <w:b/>
          <w:sz w:val="24"/>
          <w:szCs w:val="24"/>
        </w:rPr>
        <w:t>SOBERANO DE COLIMA, EN EJERCICIO DE LAS FACULTADES QUE LE CONFIEREN LOS ARTÍCULOS 33 FRACCIÓN II, Y 40 DE LA CONSTITUCIÓN POLÍTICA LOCAL, EN NOMBRE DEL PUEBLO EXPIDE EL PRESENTE DECRETO, CON BASE EN LOS SIGUIENTES</w:t>
      </w:r>
    </w:p>
    <w:p w:rsidR="004E0106" w:rsidRDefault="004E0106" w:rsidP="00D306F6">
      <w:pPr>
        <w:ind w:left="284"/>
        <w:jc w:val="center"/>
        <w:rPr>
          <w:rFonts w:ascii="Arial" w:hAnsi="Arial" w:cs="Arial"/>
          <w:b/>
          <w:color w:val="000000"/>
          <w:sz w:val="24"/>
          <w:szCs w:val="24"/>
          <w:lang w:val="es-MX"/>
        </w:rPr>
      </w:pPr>
    </w:p>
    <w:p w:rsidR="00D306F6" w:rsidRPr="000B063E" w:rsidRDefault="00D306F6" w:rsidP="00D306F6">
      <w:pPr>
        <w:ind w:left="284"/>
        <w:jc w:val="center"/>
        <w:rPr>
          <w:rFonts w:ascii="Arial" w:hAnsi="Arial" w:cs="Arial"/>
          <w:b/>
          <w:color w:val="000000"/>
          <w:sz w:val="24"/>
          <w:szCs w:val="24"/>
          <w:lang w:val="es-MX"/>
        </w:rPr>
      </w:pPr>
      <w:r w:rsidRPr="000B063E">
        <w:rPr>
          <w:rFonts w:ascii="Arial" w:hAnsi="Arial" w:cs="Arial"/>
          <w:b/>
          <w:color w:val="000000"/>
          <w:sz w:val="24"/>
          <w:szCs w:val="24"/>
          <w:lang w:val="es-MX"/>
        </w:rPr>
        <w:t xml:space="preserve">A N T E C E D E N T E S: </w:t>
      </w:r>
    </w:p>
    <w:p w:rsidR="00D306F6" w:rsidRPr="000B063E" w:rsidRDefault="00D306F6" w:rsidP="00D306F6">
      <w:pPr>
        <w:rPr>
          <w:rStyle w:val="nfasissutil"/>
          <w:rFonts w:ascii="Arial" w:eastAsia="Arial" w:hAnsi="Arial" w:cs="Arial"/>
          <w:i w:val="0"/>
          <w:color w:val="000000"/>
          <w:sz w:val="24"/>
          <w:szCs w:val="24"/>
          <w:lang w:val="es-MX"/>
        </w:rPr>
      </w:pPr>
    </w:p>
    <w:p w:rsidR="00D306F6" w:rsidRPr="000B063E" w:rsidRDefault="00D306F6" w:rsidP="00D306F6">
      <w:pPr>
        <w:jc w:val="center"/>
        <w:rPr>
          <w:rFonts w:ascii="Arial" w:eastAsia="Arial" w:hAnsi="Arial" w:cs="Arial"/>
          <w:b/>
          <w:bCs/>
          <w:color w:val="000000"/>
          <w:sz w:val="24"/>
          <w:szCs w:val="24"/>
          <w:lang w:val="es-MX"/>
        </w:rPr>
      </w:pPr>
    </w:p>
    <w:p w:rsidR="00D306F6" w:rsidRPr="000B063E" w:rsidRDefault="00D306F6" w:rsidP="00D306F6">
      <w:pPr>
        <w:rPr>
          <w:rFonts w:ascii="Arial" w:hAnsi="Arial" w:cs="Arial"/>
          <w:sz w:val="24"/>
          <w:szCs w:val="24"/>
        </w:rPr>
      </w:pPr>
      <w:proofErr w:type="gramStart"/>
      <w:r w:rsidRPr="000B063E">
        <w:rPr>
          <w:rFonts w:ascii="Arial" w:hAnsi="Arial" w:cs="Arial"/>
          <w:b/>
          <w:sz w:val="24"/>
          <w:szCs w:val="24"/>
        </w:rPr>
        <w:t>PRIMERO.-</w:t>
      </w:r>
      <w:proofErr w:type="gramEnd"/>
      <w:r w:rsidRPr="000B063E">
        <w:rPr>
          <w:rFonts w:ascii="Arial" w:hAnsi="Arial" w:cs="Arial"/>
          <w:sz w:val="24"/>
          <w:szCs w:val="24"/>
        </w:rPr>
        <w:t xml:space="preserve"> El día 14 de diciembre de 2013, fue publicada en el Periódico Oficial “El Estado de Colima”, la Ley que Establece las Cuotas y Tarifas para el Pago de Derechos por los Servicios Públicos de Agua Potable, Alcantarillado y Saneamiento del Municipio de Coquimatlán, Colima (Ley de Cuotas y Tarifas), que entró en vigor  a partir del 1º de enero del año 2014. </w:t>
      </w:r>
    </w:p>
    <w:p w:rsidR="00D306F6" w:rsidRPr="000B063E" w:rsidRDefault="00D306F6" w:rsidP="00D306F6">
      <w:pPr>
        <w:pStyle w:val="Sinespaciado"/>
        <w:rPr>
          <w:rFonts w:ascii="Arial" w:hAnsi="Arial" w:cs="Arial"/>
          <w:sz w:val="24"/>
          <w:szCs w:val="24"/>
        </w:rPr>
      </w:pPr>
    </w:p>
    <w:p w:rsidR="00D306F6" w:rsidRPr="000B063E" w:rsidRDefault="00D306F6" w:rsidP="00D306F6">
      <w:pPr>
        <w:rPr>
          <w:rFonts w:ascii="Arial" w:hAnsi="Arial" w:cs="Arial"/>
          <w:sz w:val="24"/>
          <w:szCs w:val="24"/>
          <w:lang w:val="es-MX"/>
        </w:rPr>
      </w:pPr>
      <w:r w:rsidRPr="000B063E">
        <w:rPr>
          <w:rFonts w:ascii="Arial" w:hAnsi="Arial" w:cs="Arial"/>
          <w:b/>
          <w:sz w:val="24"/>
          <w:szCs w:val="24"/>
          <w:lang w:val="es-MX"/>
        </w:rPr>
        <w:t>SEGUNDO.-</w:t>
      </w:r>
      <w:r w:rsidRPr="000B063E">
        <w:rPr>
          <w:rFonts w:ascii="Arial" w:hAnsi="Arial" w:cs="Arial"/>
          <w:sz w:val="24"/>
          <w:szCs w:val="24"/>
          <w:lang w:val="es-MX"/>
        </w:rPr>
        <w:t xml:space="preserve"> El día 14 de diciembre de 2018, el Director de la Comisión de Agua Potable y Alcantarillado del Municipio de Coquimatlán (CAPACO), C.P. José Manuel Pérez Montes, mediante oficio número 123/2018 acudió ante este Honorable Congreso del Estado de Colima, solicitando modificación a la Ley de Cuotas y Tarifas en mención, indicando al efecto que en la sesión extraordinaria número 10 del Consejo de Administración de dicho organismo operador, fue aprobado por unanimidad el punto número 11, en donde la Dirección de la CAPACO propuso modificaciones a la misma. </w:t>
      </w:r>
    </w:p>
    <w:p w:rsidR="00D306F6" w:rsidRPr="000B063E" w:rsidRDefault="00D306F6" w:rsidP="00D306F6">
      <w:pPr>
        <w:rPr>
          <w:rFonts w:ascii="Arial" w:hAnsi="Arial" w:cs="Arial"/>
          <w:sz w:val="24"/>
          <w:szCs w:val="24"/>
          <w:lang w:val="es-MX"/>
        </w:rPr>
      </w:pPr>
    </w:p>
    <w:p w:rsidR="00D306F6" w:rsidRPr="000B063E" w:rsidRDefault="00D306F6" w:rsidP="00D306F6">
      <w:pPr>
        <w:rPr>
          <w:rFonts w:ascii="Arial" w:hAnsi="Arial" w:cs="Arial"/>
          <w:sz w:val="24"/>
          <w:szCs w:val="24"/>
          <w:lang w:val="es-MX"/>
        </w:rPr>
      </w:pPr>
      <w:proofErr w:type="gramStart"/>
      <w:r w:rsidRPr="000B063E">
        <w:rPr>
          <w:rFonts w:ascii="Arial" w:hAnsi="Arial" w:cs="Arial"/>
          <w:b/>
          <w:sz w:val="24"/>
          <w:szCs w:val="24"/>
          <w:lang w:val="es-MX"/>
        </w:rPr>
        <w:t>TERCERO.-</w:t>
      </w:r>
      <w:proofErr w:type="gramEnd"/>
      <w:r w:rsidRPr="000B063E">
        <w:rPr>
          <w:rFonts w:ascii="Arial" w:hAnsi="Arial" w:cs="Arial"/>
          <w:sz w:val="24"/>
          <w:szCs w:val="24"/>
          <w:lang w:val="es-MX"/>
        </w:rPr>
        <w:t xml:space="preserve"> Adicional a esto, mediante oficio de fecha 07 de febrero de 2019 suscrito por el  referido Director del organismo operador, que se recibió el día 8 del mes y año referidos en este Poder Legislativo, informó que esa propuesta no tiene ningún impacto presupuestario negativo. </w:t>
      </w:r>
    </w:p>
    <w:p w:rsidR="00D306F6" w:rsidRPr="000B063E" w:rsidRDefault="00D306F6" w:rsidP="00D306F6">
      <w:pPr>
        <w:rPr>
          <w:rFonts w:ascii="Arial" w:hAnsi="Arial" w:cs="Arial"/>
          <w:b/>
          <w:sz w:val="24"/>
          <w:szCs w:val="24"/>
          <w:lang w:val="es-MX"/>
        </w:rPr>
      </w:pPr>
    </w:p>
    <w:p w:rsidR="00D306F6" w:rsidRPr="000B063E" w:rsidRDefault="00D306F6" w:rsidP="00D306F6">
      <w:pPr>
        <w:rPr>
          <w:rFonts w:ascii="Arial" w:hAnsi="Arial" w:cs="Arial"/>
          <w:sz w:val="24"/>
          <w:szCs w:val="24"/>
          <w:lang w:val="es-MX"/>
        </w:rPr>
      </w:pPr>
      <w:proofErr w:type="gramStart"/>
      <w:r w:rsidRPr="000B063E">
        <w:rPr>
          <w:rFonts w:ascii="Arial" w:hAnsi="Arial" w:cs="Arial"/>
          <w:b/>
          <w:sz w:val="24"/>
          <w:szCs w:val="24"/>
          <w:lang w:val="es-MX"/>
        </w:rPr>
        <w:t>CUARTO.-</w:t>
      </w:r>
      <w:proofErr w:type="gramEnd"/>
      <w:r w:rsidRPr="000B063E">
        <w:rPr>
          <w:rFonts w:ascii="Arial" w:hAnsi="Arial" w:cs="Arial"/>
          <w:sz w:val="24"/>
          <w:szCs w:val="24"/>
          <w:lang w:val="es-MX"/>
        </w:rPr>
        <w:t xml:space="preserve"> El contenido del acta de sesión aprobada por unanimidad es del tenor siguiente:</w:t>
      </w:r>
    </w:p>
    <w:p w:rsidR="00D306F6" w:rsidRPr="000B063E" w:rsidRDefault="00D306F6" w:rsidP="00D306F6">
      <w:pPr>
        <w:rPr>
          <w:rFonts w:ascii="Arial" w:hAnsi="Arial" w:cs="Arial"/>
          <w:sz w:val="24"/>
          <w:szCs w:val="24"/>
          <w:lang w:val="es-MX"/>
        </w:rPr>
      </w:pPr>
    </w:p>
    <w:p w:rsidR="00D306F6" w:rsidRPr="000B063E" w:rsidRDefault="00D306F6" w:rsidP="00D306F6">
      <w:pPr>
        <w:ind w:left="567" w:right="567"/>
        <w:rPr>
          <w:rFonts w:ascii="Arial Narrow" w:hAnsi="Arial Narrow" w:cs="Arial"/>
          <w:i/>
          <w:sz w:val="24"/>
          <w:szCs w:val="24"/>
          <w:lang w:val="es-MX"/>
        </w:rPr>
      </w:pPr>
    </w:p>
    <w:p w:rsidR="00D306F6" w:rsidRPr="000B063E" w:rsidRDefault="00D306F6" w:rsidP="00D306F6">
      <w:pPr>
        <w:ind w:left="567" w:right="567"/>
        <w:rPr>
          <w:rFonts w:ascii="Arial Narrow" w:hAnsi="Arial Narrow" w:cs="Arial"/>
          <w:i/>
          <w:sz w:val="24"/>
          <w:szCs w:val="24"/>
        </w:rPr>
      </w:pPr>
      <w:proofErr w:type="gramStart"/>
      <w:r w:rsidRPr="000B063E">
        <w:rPr>
          <w:rFonts w:ascii="Arial Narrow" w:hAnsi="Arial Narrow" w:cs="Arial"/>
          <w:i/>
          <w:sz w:val="24"/>
          <w:szCs w:val="24"/>
        </w:rPr>
        <w:t>“ EL</w:t>
      </w:r>
      <w:proofErr w:type="gramEnd"/>
      <w:r w:rsidRPr="000B063E">
        <w:rPr>
          <w:rFonts w:ascii="Arial Narrow" w:hAnsi="Arial Narrow" w:cs="Arial"/>
          <w:i/>
          <w:sz w:val="24"/>
          <w:szCs w:val="24"/>
        </w:rPr>
        <w:t xml:space="preserve"> DIRECTOR DE CAPACO DA A CONOCER LAS PROPUESTAS DE MODIFICACION QUEDARAN COMO SIGUE:</w:t>
      </w:r>
    </w:p>
    <w:p w:rsidR="00D306F6" w:rsidRPr="000B063E" w:rsidRDefault="00D306F6" w:rsidP="00D306F6">
      <w:pPr>
        <w:ind w:left="567" w:right="567"/>
        <w:rPr>
          <w:rFonts w:ascii="Arial Narrow" w:hAnsi="Arial Narrow" w:cs="Arial"/>
          <w:i/>
          <w:sz w:val="24"/>
          <w:szCs w:val="24"/>
        </w:rPr>
      </w:pPr>
      <w:r w:rsidRPr="000B063E">
        <w:rPr>
          <w:rFonts w:ascii="Arial Narrow" w:hAnsi="Arial Narrow" w:cs="Arial"/>
          <w:i/>
          <w:sz w:val="24"/>
          <w:szCs w:val="24"/>
        </w:rPr>
        <w:t>CAPITULO II DE LAS CLASES DE TARIFAS Y DE SUS CUOTAS, ARTÍCULO 5º FRACCION I INCISO A), B), C), D), E), F) Y G, SE ACTUALIZARON DE SALARIOS MINIMOS A UMA (UNIDAD DE MEDIDA Y ACTUALIZACION).</w:t>
      </w:r>
    </w:p>
    <w:p w:rsidR="00D306F6" w:rsidRPr="000B063E" w:rsidRDefault="00D306F6" w:rsidP="00D306F6">
      <w:pPr>
        <w:ind w:left="567" w:right="567"/>
        <w:rPr>
          <w:rFonts w:ascii="Arial Narrow" w:hAnsi="Arial Narrow" w:cs="Arial"/>
          <w:i/>
          <w:sz w:val="24"/>
          <w:szCs w:val="24"/>
        </w:rPr>
      </w:pPr>
      <w:r w:rsidRPr="000B063E">
        <w:rPr>
          <w:rFonts w:ascii="Arial Narrow" w:hAnsi="Arial Narrow" w:cs="Arial"/>
          <w:i/>
          <w:sz w:val="24"/>
          <w:szCs w:val="24"/>
        </w:rPr>
        <w:t>ADICIONALMENTE SE PROPONE MODIFICACIONES A ARTÍCULO 5º FRACCION I INCISO C) Y D) PARA QUEDAR COMO SIGUE:</w:t>
      </w:r>
    </w:p>
    <w:p w:rsidR="00D306F6" w:rsidRPr="000B063E" w:rsidRDefault="00D306F6" w:rsidP="00D306F6">
      <w:pPr>
        <w:ind w:left="567" w:right="567"/>
        <w:rPr>
          <w:rFonts w:ascii="Arial Narrow" w:hAnsi="Arial Narrow" w:cs="Arial"/>
          <w:b/>
          <w:i/>
          <w:sz w:val="24"/>
          <w:szCs w:val="24"/>
        </w:rPr>
      </w:pPr>
    </w:p>
    <w:p w:rsidR="00D306F6" w:rsidRPr="000B063E" w:rsidRDefault="00D306F6" w:rsidP="00D306F6">
      <w:pPr>
        <w:ind w:left="567" w:right="567"/>
        <w:rPr>
          <w:rFonts w:ascii="Arial Narrow" w:hAnsi="Arial Narrow" w:cs="Arial"/>
          <w:i/>
          <w:sz w:val="24"/>
          <w:szCs w:val="24"/>
        </w:rPr>
      </w:pPr>
      <w:r w:rsidRPr="000B063E">
        <w:rPr>
          <w:rFonts w:ascii="Arial Narrow" w:hAnsi="Arial Narrow" w:cs="Arial"/>
          <w:b/>
          <w:i/>
          <w:sz w:val="24"/>
          <w:szCs w:val="24"/>
        </w:rPr>
        <w:t>PROPUESTA DE MODIFICACION</w:t>
      </w:r>
      <w:r w:rsidRPr="000B063E">
        <w:rPr>
          <w:rFonts w:ascii="Arial Narrow" w:hAnsi="Arial Narrow" w:cs="Arial"/>
          <w:i/>
          <w:sz w:val="24"/>
          <w:szCs w:val="24"/>
        </w:rPr>
        <w:t xml:space="preserve"> ARTÍCULO 5º FRACCION I INCISO C</w:t>
      </w:r>
      <w:proofErr w:type="gramStart"/>
      <w:r w:rsidRPr="000B063E">
        <w:rPr>
          <w:rFonts w:ascii="Arial Narrow" w:hAnsi="Arial Narrow" w:cs="Arial"/>
          <w:i/>
          <w:sz w:val="24"/>
          <w:szCs w:val="24"/>
        </w:rPr>
        <w:t>).-</w:t>
      </w:r>
      <w:proofErr w:type="gramEnd"/>
      <w:r w:rsidRPr="000B063E">
        <w:rPr>
          <w:rFonts w:ascii="Arial Narrow" w:hAnsi="Arial Narrow" w:cs="Arial"/>
          <w:i/>
          <w:sz w:val="24"/>
          <w:szCs w:val="24"/>
        </w:rPr>
        <w:t xml:space="preserve"> CONSUMO MEDIO TIPO B:</w:t>
      </w:r>
    </w:p>
    <w:p w:rsidR="00D306F6" w:rsidRDefault="00D306F6" w:rsidP="00D306F6">
      <w:pPr>
        <w:ind w:left="567" w:right="567"/>
        <w:rPr>
          <w:rFonts w:ascii="Arial Narrow" w:hAnsi="Arial Narrow" w:cs="Arial"/>
          <w:i/>
          <w:sz w:val="24"/>
          <w:szCs w:val="24"/>
        </w:rPr>
      </w:pPr>
      <w:r w:rsidRPr="000B063E">
        <w:rPr>
          <w:rFonts w:ascii="Arial Narrow" w:hAnsi="Arial Narrow" w:cs="Arial"/>
          <w:i/>
          <w:sz w:val="24"/>
          <w:szCs w:val="24"/>
        </w:rPr>
        <w:t xml:space="preserve">ALQUILER DE LOZA, CANTINAS, </w:t>
      </w:r>
      <w:r w:rsidR="004E0106" w:rsidRPr="000B063E">
        <w:rPr>
          <w:rFonts w:ascii="Arial Narrow" w:hAnsi="Arial Narrow" w:cs="Arial"/>
          <w:i/>
          <w:sz w:val="24"/>
          <w:szCs w:val="24"/>
        </w:rPr>
        <w:t>BARES, RESTAURANTES</w:t>
      </w:r>
      <w:r w:rsidRPr="000B063E">
        <w:rPr>
          <w:rFonts w:ascii="Arial Narrow" w:hAnsi="Arial Narrow" w:cs="Arial"/>
          <w:i/>
          <w:sz w:val="24"/>
          <w:szCs w:val="24"/>
        </w:rPr>
        <w:t>, CENTROS BOTANEROS, RUEDOS PARA JARIPEOS, PLAZAS DE TOROS, MOLINOS DE NIXTAMAL, MUEBLES Y MANTELES, LOCALES PARA FIESTAS, CARNICERÍAS, CENADURÍAS TORTILLERÍAS SIN MOLINO DE NIXTAMAL, FONDAS, COCINAS ECONÓMICAS Y ROSTICERÍAS, TIENDAS DE AUTOSERVICIO (KIOSKOS) AUTO DETALLADO SIN LAVADO DE CAMIONES, REPARACIÓN DE LLANTAS, VULCANIZADORAS Y/</w:t>
      </w:r>
      <w:proofErr w:type="gramStart"/>
      <w:r w:rsidRPr="000B063E">
        <w:rPr>
          <w:rFonts w:ascii="Arial Narrow" w:hAnsi="Arial Narrow" w:cs="Arial"/>
          <w:i/>
          <w:sz w:val="24"/>
          <w:szCs w:val="24"/>
        </w:rPr>
        <w:t>O  VITALIZADORAS</w:t>
      </w:r>
      <w:proofErr w:type="gramEnd"/>
      <w:r w:rsidRPr="000B063E">
        <w:rPr>
          <w:rFonts w:ascii="Arial Narrow" w:hAnsi="Arial Narrow" w:cs="Arial"/>
          <w:i/>
          <w:sz w:val="24"/>
          <w:szCs w:val="24"/>
        </w:rPr>
        <w:t xml:space="preserve"> DE LLANTAS; CUBRIRÁN UNA CUOTA BIMESTRAL DE:...</w:t>
      </w:r>
      <w:r w:rsidRPr="000B063E">
        <w:rPr>
          <w:rFonts w:ascii="Arial Narrow" w:hAnsi="Arial Narrow" w:cs="Arial"/>
          <w:i/>
          <w:sz w:val="24"/>
          <w:szCs w:val="24"/>
        </w:rPr>
        <w:tab/>
        <w:t>9.728 UMA</w:t>
      </w:r>
    </w:p>
    <w:p w:rsidR="000D34E9" w:rsidRPr="000B063E" w:rsidRDefault="000D34E9" w:rsidP="00D306F6">
      <w:pPr>
        <w:ind w:left="567" w:right="567"/>
        <w:rPr>
          <w:rFonts w:ascii="Arial Narrow" w:hAnsi="Arial Narrow" w:cs="Arial"/>
          <w:i/>
          <w:sz w:val="24"/>
          <w:szCs w:val="24"/>
        </w:rPr>
      </w:pPr>
    </w:p>
    <w:p w:rsidR="00D306F6" w:rsidRPr="000B063E" w:rsidRDefault="00D306F6" w:rsidP="00D306F6">
      <w:pPr>
        <w:ind w:left="567" w:right="567"/>
        <w:rPr>
          <w:rFonts w:ascii="Arial Narrow" w:hAnsi="Arial Narrow" w:cs="Arial"/>
          <w:i/>
          <w:sz w:val="24"/>
          <w:szCs w:val="24"/>
        </w:rPr>
      </w:pPr>
      <w:r w:rsidRPr="000B063E">
        <w:rPr>
          <w:rFonts w:ascii="Arial Narrow" w:hAnsi="Arial Narrow" w:cs="Arial"/>
          <w:b/>
          <w:i/>
          <w:sz w:val="24"/>
          <w:szCs w:val="24"/>
        </w:rPr>
        <w:t>PROPUESTA DE MODIFICACION</w:t>
      </w:r>
      <w:r w:rsidRPr="000B063E">
        <w:rPr>
          <w:rFonts w:ascii="Arial Narrow" w:hAnsi="Arial Narrow" w:cs="Arial"/>
          <w:i/>
          <w:sz w:val="24"/>
          <w:szCs w:val="24"/>
        </w:rPr>
        <w:t xml:space="preserve"> ARTÍCULO 5º FRACCION I INCISO D</w:t>
      </w:r>
      <w:proofErr w:type="gramStart"/>
      <w:r w:rsidRPr="000B063E">
        <w:rPr>
          <w:rFonts w:ascii="Arial Narrow" w:hAnsi="Arial Narrow" w:cs="Arial"/>
          <w:i/>
          <w:sz w:val="24"/>
          <w:szCs w:val="24"/>
        </w:rPr>
        <w:t>).-</w:t>
      </w:r>
      <w:proofErr w:type="gramEnd"/>
      <w:r w:rsidRPr="000B063E">
        <w:rPr>
          <w:rFonts w:ascii="Arial Narrow" w:hAnsi="Arial Narrow" w:cs="Arial"/>
          <w:i/>
          <w:sz w:val="24"/>
          <w:szCs w:val="24"/>
        </w:rPr>
        <w:t xml:space="preserve"> CONSUMO ALTO: </w:t>
      </w:r>
    </w:p>
    <w:p w:rsidR="00D306F6" w:rsidRPr="000B063E" w:rsidRDefault="00D306F6" w:rsidP="00D306F6">
      <w:pPr>
        <w:ind w:left="567" w:right="567"/>
        <w:rPr>
          <w:rFonts w:ascii="Arial Narrow" w:hAnsi="Arial Narrow" w:cs="Arial"/>
          <w:i/>
          <w:sz w:val="24"/>
          <w:szCs w:val="24"/>
        </w:rPr>
      </w:pPr>
      <w:r w:rsidRPr="000B063E">
        <w:rPr>
          <w:rFonts w:ascii="Arial Narrow" w:hAnsi="Arial Narrow" w:cs="Arial"/>
          <w:i/>
          <w:sz w:val="24"/>
          <w:szCs w:val="24"/>
        </w:rPr>
        <w:t>COMPRENDEN: EMPAQUES DE FRUTA, LAVANDERÍAS, AUTOLAVADOS DE CARROS Y CAMIONES, PURIFICADOR Y EMBOTELLADORA DE AGUA PARA CONSUMO HUMANO, RASTROS, EMPACADORAS, Y VIVEROS; JARDINES PÚBLICOS, Y JARDINES EN CAMELLONES, ABREVADEROS, HOTELES, MOTELES, BLOQUERAS Y EDIFICIO DE PROTECCIÓN CIVIL, CASAS DE USOS MÚLTIPLES PAGARÁN UNA CUOTA BIMESTRAL DE….</w:t>
      </w:r>
      <w:r w:rsidRPr="000B063E">
        <w:rPr>
          <w:rFonts w:ascii="Arial Narrow" w:hAnsi="Arial Narrow" w:cs="Arial"/>
          <w:i/>
          <w:sz w:val="24"/>
          <w:szCs w:val="24"/>
        </w:rPr>
        <w:tab/>
        <w:t>19.457 UMA</w:t>
      </w:r>
    </w:p>
    <w:p w:rsidR="00D306F6" w:rsidRPr="000B063E" w:rsidRDefault="00D306F6" w:rsidP="00D306F6">
      <w:pPr>
        <w:ind w:left="567" w:right="567"/>
        <w:rPr>
          <w:rFonts w:ascii="Arial Narrow" w:hAnsi="Arial Narrow" w:cs="Arial"/>
          <w:i/>
          <w:sz w:val="24"/>
          <w:szCs w:val="24"/>
        </w:rPr>
      </w:pPr>
    </w:p>
    <w:p w:rsidR="00D306F6" w:rsidRPr="000B063E" w:rsidRDefault="00D306F6" w:rsidP="00D306F6">
      <w:pPr>
        <w:ind w:left="567" w:right="567"/>
        <w:rPr>
          <w:rFonts w:ascii="Arial Narrow" w:hAnsi="Arial Narrow" w:cs="Arial"/>
          <w:i/>
          <w:sz w:val="24"/>
          <w:szCs w:val="24"/>
        </w:rPr>
      </w:pPr>
      <w:r w:rsidRPr="000B063E">
        <w:rPr>
          <w:rFonts w:ascii="Arial Narrow" w:hAnsi="Arial Narrow" w:cs="Arial"/>
          <w:i/>
          <w:sz w:val="24"/>
          <w:szCs w:val="24"/>
        </w:rPr>
        <w:t>CAPITULO III DE LAS CUOTAS Y TARIFAS POR LA CONEXIÓN A LA RED DE AGUA POTABLE ARTÍCULO 12 FRACCION I INCISO A) SUBINCISO A.1, A.2 Y A.3; INCISO B) SUBINCISO B.1 Y B.2; INCISO C)TABLA DE TIPO DE CALLE, INCISOS D), E) Y F); ARTÍCULO 14 FRACCION I INCISO B); ARTÍCULO 20 FRACCION I INCISO A) SUBINCISO A.1, A.2 Y A.3; INCISO B) TABLA DE TIPO DE CALLE; INCISO C); ARTÍCULO 24 TABLA DE TIPO DE DESECHOS; ARTÍCULO 25 TABLA DE TARIFAS POR TIPO DE DESECHOS,SE AGREGO LA UMA (UNIDAD DE MEDIDA Y ACTUALIZACION), YA QUE NO LO MENCIONABA. ACTO SEGUIDO SE SOMETIO A CONSIDERACIONMISMO QUE FUE APROBADO POR UNANIMIDAD.”</w:t>
      </w:r>
    </w:p>
    <w:p w:rsidR="00D306F6" w:rsidRPr="000B063E" w:rsidRDefault="00D306F6" w:rsidP="00D306F6">
      <w:pPr>
        <w:rPr>
          <w:rFonts w:ascii="Arial" w:hAnsi="Arial" w:cs="Arial"/>
          <w:sz w:val="24"/>
          <w:szCs w:val="24"/>
          <w:lang w:val="es-MX"/>
        </w:rPr>
      </w:pPr>
    </w:p>
    <w:p w:rsidR="00D306F6" w:rsidRPr="000B063E" w:rsidRDefault="00D306F6" w:rsidP="00D306F6">
      <w:pPr>
        <w:rPr>
          <w:rFonts w:ascii="Arial" w:hAnsi="Arial" w:cs="Arial"/>
          <w:sz w:val="24"/>
          <w:szCs w:val="24"/>
          <w:lang w:val="es-MX"/>
        </w:rPr>
      </w:pPr>
    </w:p>
    <w:p w:rsidR="00D306F6" w:rsidRPr="000B063E" w:rsidRDefault="00D306F6" w:rsidP="00D306F6">
      <w:pPr>
        <w:rPr>
          <w:rFonts w:ascii="Arial" w:hAnsi="Arial" w:cs="Arial"/>
          <w:sz w:val="24"/>
          <w:szCs w:val="24"/>
          <w:lang w:val="es-MX"/>
        </w:rPr>
      </w:pPr>
      <w:proofErr w:type="gramStart"/>
      <w:r w:rsidRPr="000B063E">
        <w:rPr>
          <w:rFonts w:ascii="Arial" w:hAnsi="Arial" w:cs="Arial"/>
          <w:b/>
          <w:sz w:val="24"/>
          <w:szCs w:val="24"/>
          <w:lang w:val="es-MX"/>
        </w:rPr>
        <w:t>QUINTO.-</w:t>
      </w:r>
      <w:proofErr w:type="gramEnd"/>
      <w:r w:rsidRPr="000B063E">
        <w:rPr>
          <w:rFonts w:ascii="Arial" w:hAnsi="Arial" w:cs="Arial"/>
          <w:sz w:val="24"/>
          <w:szCs w:val="24"/>
          <w:lang w:val="es-MX"/>
        </w:rPr>
        <w:t xml:space="preserve"> Finalmente mediante oficio número 167/2019 de fecha 12 de febrero de 2019, suscrito por el presidente Municipal del Ayuntamiento de  Coquimatlán, se desprende que este se pronuncia a favor de la iniciativa del Director de la Comisión de Agua Potable y Alcantarillado del Municipio de Coquimatlán, señalando que la misma representa una solicitud de la población que representa. </w:t>
      </w:r>
    </w:p>
    <w:p w:rsidR="00D306F6" w:rsidRPr="000B063E" w:rsidRDefault="00D306F6" w:rsidP="00D306F6">
      <w:pPr>
        <w:rPr>
          <w:rFonts w:ascii="Arial" w:hAnsi="Arial" w:cs="Arial"/>
          <w:sz w:val="24"/>
          <w:szCs w:val="24"/>
          <w:lang w:val="es-MX"/>
        </w:rPr>
      </w:pPr>
    </w:p>
    <w:p w:rsidR="000D34E9" w:rsidRDefault="000D34E9" w:rsidP="00D306F6">
      <w:pPr>
        <w:jc w:val="center"/>
        <w:rPr>
          <w:rFonts w:ascii="Arial" w:eastAsia="Arial" w:hAnsi="Arial" w:cs="Arial"/>
          <w:b/>
          <w:bCs/>
          <w:color w:val="000000"/>
          <w:sz w:val="24"/>
          <w:szCs w:val="24"/>
          <w:lang w:val="es-MX"/>
        </w:rPr>
      </w:pPr>
    </w:p>
    <w:p w:rsidR="000D34E9" w:rsidRDefault="000D34E9" w:rsidP="00D306F6">
      <w:pPr>
        <w:jc w:val="center"/>
        <w:rPr>
          <w:rFonts w:ascii="Arial" w:eastAsia="Arial" w:hAnsi="Arial" w:cs="Arial"/>
          <w:b/>
          <w:bCs/>
          <w:color w:val="000000"/>
          <w:sz w:val="24"/>
          <w:szCs w:val="24"/>
          <w:lang w:val="es-MX"/>
        </w:rPr>
      </w:pPr>
    </w:p>
    <w:p w:rsidR="000D34E9" w:rsidRDefault="000D34E9" w:rsidP="00D306F6">
      <w:pPr>
        <w:jc w:val="center"/>
        <w:rPr>
          <w:rFonts w:ascii="Arial" w:eastAsia="Arial" w:hAnsi="Arial" w:cs="Arial"/>
          <w:b/>
          <w:bCs/>
          <w:color w:val="000000"/>
          <w:sz w:val="24"/>
          <w:szCs w:val="24"/>
          <w:lang w:val="es-MX"/>
        </w:rPr>
      </w:pPr>
    </w:p>
    <w:p w:rsidR="000D34E9" w:rsidRDefault="000D34E9" w:rsidP="00D306F6">
      <w:pPr>
        <w:jc w:val="center"/>
        <w:rPr>
          <w:rFonts w:ascii="Arial" w:eastAsia="Arial" w:hAnsi="Arial" w:cs="Arial"/>
          <w:b/>
          <w:bCs/>
          <w:color w:val="000000"/>
          <w:sz w:val="24"/>
          <w:szCs w:val="24"/>
          <w:lang w:val="es-MX"/>
        </w:rPr>
      </w:pPr>
    </w:p>
    <w:p w:rsidR="00D306F6" w:rsidRPr="000B063E" w:rsidRDefault="00D306F6" w:rsidP="00D306F6">
      <w:pPr>
        <w:jc w:val="center"/>
        <w:rPr>
          <w:rFonts w:ascii="Arial" w:eastAsia="Arial" w:hAnsi="Arial" w:cs="Arial"/>
          <w:b/>
          <w:bCs/>
          <w:color w:val="000000"/>
          <w:sz w:val="24"/>
          <w:szCs w:val="24"/>
          <w:lang w:val="es-MX"/>
        </w:rPr>
      </w:pPr>
      <w:r w:rsidRPr="000B063E">
        <w:rPr>
          <w:rFonts w:ascii="Arial" w:eastAsia="Arial" w:hAnsi="Arial" w:cs="Arial"/>
          <w:b/>
          <w:bCs/>
          <w:color w:val="000000"/>
          <w:sz w:val="24"/>
          <w:szCs w:val="24"/>
          <w:lang w:val="es-MX"/>
        </w:rPr>
        <w:t xml:space="preserve">A N Á L I S I S   D E   L </w:t>
      </w:r>
      <w:proofErr w:type="gramStart"/>
      <w:r w:rsidRPr="000B063E">
        <w:rPr>
          <w:rFonts w:ascii="Arial" w:eastAsia="Arial" w:hAnsi="Arial" w:cs="Arial"/>
          <w:b/>
          <w:bCs/>
          <w:color w:val="000000"/>
          <w:sz w:val="24"/>
          <w:szCs w:val="24"/>
          <w:lang w:val="es-MX"/>
        </w:rPr>
        <w:t>A  I</w:t>
      </w:r>
      <w:proofErr w:type="gramEnd"/>
      <w:r w:rsidRPr="000B063E">
        <w:rPr>
          <w:rFonts w:ascii="Arial" w:eastAsia="Arial" w:hAnsi="Arial" w:cs="Arial"/>
          <w:b/>
          <w:bCs/>
          <w:color w:val="000000"/>
          <w:sz w:val="24"/>
          <w:szCs w:val="24"/>
          <w:lang w:val="es-MX"/>
        </w:rPr>
        <w:t xml:space="preserve"> N I C I A T I V A </w:t>
      </w:r>
    </w:p>
    <w:p w:rsidR="00D306F6" w:rsidRPr="000B063E" w:rsidRDefault="00D306F6" w:rsidP="00D306F6">
      <w:pPr>
        <w:rPr>
          <w:rFonts w:ascii="Arial" w:eastAsia="Arial" w:hAnsi="Arial" w:cs="Arial"/>
          <w:bCs/>
          <w:color w:val="000000"/>
          <w:sz w:val="24"/>
          <w:szCs w:val="24"/>
          <w:lang w:val="es-MX"/>
        </w:rPr>
      </w:pPr>
    </w:p>
    <w:p w:rsidR="00D306F6" w:rsidRPr="000B063E" w:rsidRDefault="00D306F6" w:rsidP="00D306F6">
      <w:pPr>
        <w:ind w:right="49"/>
        <w:rPr>
          <w:rFonts w:ascii="Arial" w:hAnsi="Arial" w:cs="Arial"/>
          <w:sz w:val="24"/>
          <w:szCs w:val="24"/>
        </w:rPr>
      </w:pPr>
      <w:r w:rsidRPr="000B063E">
        <w:rPr>
          <w:rFonts w:ascii="Arial" w:hAnsi="Arial" w:cs="Arial"/>
          <w:b/>
          <w:color w:val="000000"/>
          <w:sz w:val="24"/>
          <w:szCs w:val="24"/>
          <w:lang w:val="es-MX"/>
        </w:rPr>
        <w:t>I.-</w:t>
      </w:r>
      <w:r w:rsidRPr="000B063E">
        <w:rPr>
          <w:rFonts w:ascii="Arial" w:hAnsi="Arial" w:cs="Arial"/>
          <w:color w:val="000000"/>
          <w:sz w:val="24"/>
          <w:szCs w:val="24"/>
          <w:lang w:val="es-MX"/>
        </w:rPr>
        <w:t xml:space="preserve"> De la lectura de la petición, se aprecia que el ánimo o fin primordial del documento en uno de sus extremos, es que algunos rubros de la Ley de Cuotas y Tarifas se actualicen bajo la Unidad de Medida y Actualización, la cual nace como unidad de</w:t>
      </w:r>
      <w:r w:rsidRPr="000B063E">
        <w:rPr>
          <w:rFonts w:ascii="Arial" w:hAnsi="Arial" w:cs="Arial"/>
          <w:sz w:val="24"/>
          <w:szCs w:val="24"/>
        </w:rPr>
        <w:t xml:space="preserve"> cuenta, índice, base, medida o referencia para determinar la cuantía de las obligaciones y supuestos previstos en las leyes federales, estatales, del Distrito Federal, así como en cualquier disposición jurídica que emane de todas las anteriores y con  motivo de la reforma constitucional en materia de desindexación del salario mínimo, publicada en el Diario Oficial de la Federación de fecha 27 de enero de 2016. </w:t>
      </w:r>
    </w:p>
    <w:p w:rsidR="00D306F6" w:rsidRPr="000B063E" w:rsidRDefault="00D306F6" w:rsidP="00D306F6">
      <w:pPr>
        <w:ind w:right="49"/>
        <w:rPr>
          <w:rFonts w:ascii="Arial" w:hAnsi="Arial" w:cs="Arial"/>
          <w:color w:val="000000"/>
          <w:sz w:val="24"/>
          <w:szCs w:val="24"/>
          <w:lang w:val="es-MX"/>
        </w:rPr>
      </w:pPr>
    </w:p>
    <w:p w:rsidR="00D306F6" w:rsidRPr="000B063E" w:rsidRDefault="00D306F6" w:rsidP="00D306F6">
      <w:pPr>
        <w:ind w:right="49"/>
        <w:rPr>
          <w:rFonts w:ascii="Arial" w:hAnsi="Arial" w:cs="Arial"/>
          <w:color w:val="000000"/>
          <w:sz w:val="24"/>
          <w:szCs w:val="24"/>
          <w:lang w:val="es-MX"/>
        </w:rPr>
      </w:pPr>
      <w:r w:rsidRPr="000B063E">
        <w:rPr>
          <w:rFonts w:ascii="Arial" w:hAnsi="Arial" w:cs="Arial"/>
          <w:color w:val="000000"/>
          <w:sz w:val="24"/>
          <w:szCs w:val="24"/>
          <w:lang w:val="es-MX"/>
        </w:rPr>
        <w:t>En otro de los rubros que la conforman hace un ajuste de los giros o negociaciones que de acuerdo a su análisis deben ser ubicados dentro de la tarifa de derechos de agua potable de cuota fija en consumo medio y segregarlos de una de consumo alto.</w:t>
      </w:r>
    </w:p>
    <w:p w:rsidR="00D306F6" w:rsidRPr="000B063E" w:rsidRDefault="00D306F6" w:rsidP="00D306F6">
      <w:pPr>
        <w:ind w:right="49"/>
        <w:rPr>
          <w:rFonts w:ascii="Arial" w:hAnsi="Arial" w:cs="Arial"/>
          <w:color w:val="000000"/>
          <w:sz w:val="24"/>
          <w:szCs w:val="24"/>
          <w:lang w:val="es-MX"/>
        </w:rPr>
      </w:pPr>
    </w:p>
    <w:p w:rsidR="00D306F6" w:rsidRPr="000B063E" w:rsidRDefault="00D306F6" w:rsidP="00D306F6">
      <w:pPr>
        <w:ind w:right="49"/>
        <w:rPr>
          <w:rFonts w:ascii="Arial" w:hAnsi="Arial" w:cs="Arial"/>
          <w:sz w:val="24"/>
          <w:szCs w:val="24"/>
        </w:rPr>
      </w:pPr>
      <w:r w:rsidRPr="000B063E">
        <w:rPr>
          <w:rFonts w:ascii="Arial" w:hAnsi="Arial" w:cs="Arial"/>
          <w:sz w:val="24"/>
          <w:szCs w:val="24"/>
        </w:rPr>
        <w:t xml:space="preserve">Considera el iniciador que la reforma que propone, es de beneficio para los habitantes del Municipio de Coquimatlán y no tiene impacto negativo presupuestario a las finanzas de la CAPACO, ya que se pretende dar certidumbre legal y actualizar la Ley de cuotas y tarifas mencionada. </w:t>
      </w:r>
    </w:p>
    <w:p w:rsidR="00D306F6" w:rsidRPr="000B063E" w:rsidRDefault="00D306F6" w:rsidP="00D306F6">
      <w:pPr>
        <w:ind w:right="49"/>
        <w:rPr>
          <w:rFonts w:ascii="Arial" w:hAnsi="Arial" w:cs="Arial"/>
          <w:sz w:val="24"/>
          <w:szCs w:val="24"/>
        </w:rPr>
      </w:pPr>
    </w:p>
    <w:p w:rsidR="00D306F6" w:rsidRPr="000B063E" w:rsidRDefault="00D306F6" w:rsidP="00D306F6">
      <w:pPr>
        <w:ind w:right="49"/>
        <w:rPr>
          <w:rFonts w:ascii="Arial" w:hAnsi="Arial" w:cs="Arial"/>
          <w:sz w:val="24"/>
          <w:szCs w:val="24"/>
        </w:rPr>
      </w:pPr>
      <w:r w:rsidRPr="000B063E">
        <w:rPr>
          <w:rStyle w:val="nfasissutil"/>
          <w:rFonts w:ascii="Arial" w:eastAsia="Arial" w:hAnsi="Arial" w:cs="Arial"/>
          <w:b/>
          <w:i w:val="0"/>
          <w:color w:val="000000"/>
          <w:sz w:val="24"/>
          <w:szCs w:val="24"/>
          <w:lang w:val="es-MX"/>
        </w:rPr>
        <w:t>II</w:t>
      </w:r>
      <w:r w:rsidRPr="000B063E">
        <w:rPr>
          <w:rStyle w:val="nfasissutil"/>
          <w:rFonts w:ascii="Arial" w:eastAsia="Arial" w:hAnsi="Arial" w:cs="Arial"/>
          <w:b/>
          <w:color w:val="000000"/>
          <w:sz w:val="24"/>
          <w:szCs w:val="24"/>
          <w:lang w:val="es-MX"/>
        </w:rPr>
        <w:t>.-</w:t>
      </w:r>
      <w:r w:rsidRPr="000B063E">
        <w:rPr>
          <w:rStyle w:val="nfasissutil"/>
          <w:rFonts w:ascii="Arial" w:eastAsia="Arial" w:hAnsi="Arial" w:cs="Arial"/>
          <w:color w:val="000000"/>
          <w:sz w:val="24"/>
          <w:szCs w:val="24"/>
          <w:lang w:val="es-MX"/>
        </w:rPr>
        <w:t xml:space="preserve"> </w:t>
      </w:r>
      <w:r w:rsidRPr="000B063E">
        <w:rPr>
          <w:rFonts w:ascii="Arial" w:hAnsi="Arial" w:cs="Arial"/>
          <w:color w:val="000000"/>
          <w:sz w:val="24"/>
          <w:szCs w:val="24"/>
          <w:lang w:val="es-MX"/>
        </w:rPr>
        <w:t>El sentido de la iniciativa se estima viable, dado que en términos del numeral 115, de la Constitución Política de los Estados Unidos Mexicanos, la Hacienda Pública Municipal de Coquimatlán goza de autonomía, por ende por conducto de sus representantes legales, como es el caso del Director del organismo operador y del Presidente Municipal, tienen facultades para solicitar la modificación en estudio, debido a que la petición del organismo operador viene con la rúbrica del Presidente Municipal de aquel Municipio, quien ha hecho suya la misma para validarse en la sesión del Cabildo</w:t>
      </w:r>
      <w:r w:rsidRPr="000B063E">
        <w:rPr>
          <w:rFonts w:ascii="Arial" w:hAnsi="Arial" w:cs="Arial"/>
          <w:sz w:val="24"/>
          <w:szCs w:val="24"/>
        </w:rPr>
        <w:t xml:space="preserve">. </w:t>
      </w:r>
    </w:p>
    <w:p w:rsidR="00D306F6" w:rsidRPr="000B063E" w:rsidRDefault="00D306F6" w:rsidP="00D306F6">
      <w:pPr>
        <w:ind w:right="49"/>
        <w:rPr>
          <w:rFonts w:ascii="Arial" w:hAnsi="Arial" w:cs="Arial"/>
          <w:sz w:val="24"/>
          <w:szCs w:val="24"/>
        </w:rPr>
      </w:pPr>
    </w:p>
    <w:p w:rsidR="00D306F6" w:rsidRPr="000B063E" w:rsidRDefault="00D306F6" w:rsidP="00D306F6">
      <w:pPr>
        <w:ind w:right="49"/>
        <w:rPr>
          <w:rFonts w:ascii="Arial" w:hAnsi="Arial" w:cs="Arial"/>
          <w:sz w:val="24"/>
          <w:szCs w:val="24"/>
        </w:rPr>
      </w:pPr>
      <w:r w:rsidRPr="000B063E">
        <w:rPr>
          <w:rFonts w:ascii="Arial" w:hAnsi="Arial" w:cs="Arial"/>
          <w:b/>
          <w:sz w:val="24"/>
          <w:szCs w:val="24"/>
        </w:rPr>
        <w:t xml:space="preserve">III.- </w:t>
      </w:r>
      <w:r w:rsidRPr="000B063E">
        <w:rPr>
          <w:rFonts w:ascii="Arial" w:hAnsi="Arial" w:cs="Arial"/>
          <w:sz w:val="24"/>
          <w:szCs w:val="24"/>
        </w:rPr>
        <w:t xml:space="preserve"> En efecto, el Consejo de Administración de la CAPACO aprobó por unanimidad el día 13 de diciembre de 2018, que las cantinas, bares, </w:t>
      </w:r>
      <w:r w:rsidRPr="000B063E">
        <w:rPr>
          <w:rFonts w:ascii="Arial" w:hAnsi="Arial" w:cs="Arial"/>
          <w:b/>
          <w:sz w:val="24"/>
          <w:szCs w:val="24"/>
        </w:rPr>
        <w:t xml:space="preserve">Restaurantes, Centros </w:t>
      </w:r>
      <w:proofErr w:type="spellStart"/>
      <w:r w:rsidR="004E0106" w:rsidRPr="000B063E">
        <w:rPr>
          <w:rFonts w:ascii="Arial" w:hAnsi="Arial" w:cs="Arial"/>
          <w:b/>
          <w:sz w:val="24"/>
          <w:szCs w:val="24"/>
        </w:rPr>
        <w:t>Botaneros</w:t>
      </w:r>
      <w:proofErr w:type="spellEnd"/>
      <w:r w:rsidR="004E0106" w:rsidRPr="000B063E">
        <w:rPr>
          <w:rFonts w:ascii="Arial" w:hAnsi="Arial" w:cs="Arial"/>
          <w:b/>
          <w:sz w:val="24"/>
          <w:szCs w:val="24"/>
        </w:rPr>
        <w:t>, Ruedos</w:t>
      </w:r>
      <w:r w:rsidRPr="000B063E">
        <w:rPr>
          <w:rFonts w:ascii="Arial" w:hAnsi="Arial" w:cs="Arial"/>
          <w:b/>
          <w:sz w:val="24"/>
          <w:szCs w:val="24"/>
        </w:rPr>
        <w:t xml:space="preserve"> para Jaripeos, Plazas de Toros y Molinos de Nixtamal</w:t>
      </w:r>
      <w:r w:rsidRPr="000B063E">
        <w:rPr>
          <w:rFonts w:ascii="Arial" w:hAnsi="Arial" w:cs="Arial"/>
          <w:sz w:val="24"/>
          <w:szCs w:val="24"/>
        </w:rPr>
        <w:t xml:space="preserve">, que antes se comprendían en una cuota fija clasificada de Consumo Alto, ahora se agrupen a un consumo medio tipo B, lo cual de acuerdo a lo indicado por el solicitante no le generaría un impacto negativo adverso. </w:t>
      </w:r>
    </w:p>
    <w:p w:rsidR="00D306F6" w:rsidRPr="000B063E" w:rsidRDefault="00D306F6" w:rsidP="00D306F6">
      <w:pPr>
        <w:ind w:right="49"/>
        <w:rPr>
          <w:rFonts w:ascii="Arial" w:hAnsi="Arial" w:cs="Arial"/>
          <w:sz w:val="24"/>
          <w:szCs w:val="24"/>
        </w:rPr>
      </w:pPr>
    </w:p>
    <w:p w:rsidR="000D34E9" w:rsidRDefault="000D34E9" w:rsidP="00D306F6">
      <w:pPr>
        <w:ind w:right="49"/>
        <w:rPr>
          <w:rFonts w:ascii="Arial" w:hAnsi="Arial" w:cs="Arial"/>
          <w:sz w:val="24"/>
          <w:szCs w:val="24"/>
        </w:rPr>
      </w:pPr>
    </w:p>
    <w:p w:rsidR="00D306F6" w:rsidRPr="000B063E" w:rsidRDefault="00D306F6" w:rsidP="00D306F6">
      <w:pPr>
        <w:ind w:right="49"/>
        <w:rPr>
          <w:rFonts w:ascii="Arial" w:hAnsi="Arial" w:cs="Arial"/>
          <w:sz w:val="24"/>
          <w:szCs w:val="24"/>
        </w:rPr>
      </w:pPr>
      <w:r w:rsidRPr="000B063E">
        <w:rPr>
          <w:rFonts w:ascii="Arial" w:hAnsi="Arial" w:cs="Arial"/>
          <w:sz w:val="24"/>
          <w:szCs w:val="24"/>
        </w:rPr>
        <w:lastRenderedPageBreak/>
        <w:t>De la comparativa que efectúa esta Comisión a los preceptos que se proponen en modificación se desprende lo siguiente:</w:t>
      </w:r>
    </w:p>
    <w:p w:rsidR="00D306F6" w:rsidRPr="000B063E" w:rsidRDefault="00D306F6" w:rsidP="00D306F6">
      <w:pPr>
        <w:ind w:right="49"/>
        <w:rPr>
          <w:rFonts w:ascii="Arial" w:hAnsi="Arial" w:cs="Arial"/>
          <w:sz w:val="24"/>
          <w:szCs w:val="24"/>
        </w:rPr>
      </w:pPr>
    </w:p>
    <w:tbl>
      <w:tblPr>
        <w:tblpPr w:leftFromText="141" w:rightFromText="141" w:vertAnchor="page" w:horzAnchor="page" w:tblpXSpec="center" w:tblpY="245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4961"/>
      </w:tblGrid>
      <w:tr w:rsidR="000D34E9" w:rsidRPr="000B063E" w:rsidTr="000D34E9">
        <w:trPr>
          <w:trHeight w:val="357"/>
        </w:trPr>
        <w:tc>
          <w:tcPr>
            <w:tcW w:w="5524" w:type="dxa"/>
          </w:tcPr>
          <w:p w:rsidR="000D34E9" w:rsidRPr="000B063E" w:rsidRDefault="000D34E9" w:rsidP="008B62C0">
            <w:pPr>
              <w:ind w:right="49"/>
              <w:rPr>
                <w:rFonts w:ascii="Arial" w:hAnsi="Arial" w:cs="Arial"/>
                <w:b/>
                <w:sz w:val="24"/>
                <w:szCs w:val="24"/>
              </w:rPr>
            </w:pPr>
            <w:r w:rsidRPr="000B063E">
              <w:rPr>
                <w:rFonts w:ascii="Arial" w:hAnsi="Arial" w:cs="Arial"/>
                <w:b/>
                <w:sz w:val="24"/>
                <w:szCs w:val="24"/>
              </w:rPr>
              <w:t xml:space="preserve">Contenido actual de la </w:t>
            </w:r>
            <w:r w:rsidRPr="000B063E">
              <w:rPr>
                <w:rFonts w:ascii="Arial" w:hAnsi="Arial" w:cs="Arial"/>
                <w:b/>
                <w:color w:val="000000"/>
                <w:sz w:val="24"/>
                <w:szCs w:val="24"/>
                <w:lang w:val="es-MX"/>
              </w:rPr>
              <w:t xml:space="preserve">la Ley de Cuotas y Tarifas </w:t>
            </w:r>
          </w:p>
        </w:tc>
        <w:tc>
          <w:tcPr>
            <w:tcW w:w="4961" w:type="dxa"/>
          </w:tcPr>
          <w:p w:rsidR="000D34E9" w:rsidRPr="000B063E" w:rsidRDefault="000D34E9" w:rsidP="008B62C0">
            <w:pPr>
              <w:ind w:right="49"/>
              <w:rPr>
                <w:rFonts w:ascii="Arial" w:hAnsi="Arial" w:cs="Arial"/>
                <w:b/>
                <w:sz w:val="24"/>
                <w:szCs w:val="24"/>
              </w:rPr>
            </w:pPr>
            <w:r w:rsidRPr="000B063E">
              <w:rPr>
                <w:rFonts w:ascii="Arial" w:hAnsi="Arial" w:cs="Arial"/>
                <w:b/>
                <w:sz w:val="24"/>
                <w:szCs w:val="24"/>
              </w:rPr>
              <w:t>Contenido que se pretende sea vigente a partir de la modificación solicitada</w:t>
            </w:r>
          </w:p>
        </w:tc>
      </w:tr>
      <w:tr w:rsidR="000D34E9" w:rsidRPr="000B063E" w:rsidTr="000D34E9">
        <w:trPr>
          <w:trHeight w:val="2612"/>
        </w:trPr>
        <w:tc>
          <w:tcPr>
            <w:tcW w:w="5524" w:type="dxa"/>
          </w:tcPr>
          <w:p w:rsidR="000D34E9" w:rsidRPr="000B063E" w:rsidRDefault="000D34E9" w:rsidP="008B62C0">
            <w:pPr>
              <w:pStyle w:val="Ttulo3"/>
              <w:rPr>
                <w:rFonts w:ascii="Arial" w:hAnsi="Arial" w:cs="Arial"/>
                <w:b w:val="0"/>
                <w:bCs w:val="0"/>
                <w:color w:val="auto"/>
                <w:sz w:val="24"/>
                <w:szCs w:val="24"/>
              </w:rPr>
            </w:pPr>
            <w:r w:rsidRPr="000B063E">
              <w:rPr>
                <w:rFonts w:ascii="Arial" w:hAnsi="Arial" w:cs="Arial"/>
                <w:color w:val="auto"/>
                <w:sz w:val="24"/>
                <w:szCs w:val="24"/>
              </w:rPr>
              <w:t xml:space="preserve">ARTÍCULO 5º.- </w:t>
            </w:r>
            <w:r w:rsidRPr="000B063E">
              <w:rPr>
                <w:rFonts w:ascii="Arial" w:hAnsi="Arial" w:cs="Arial"/>
                <w:b w:val="0"/>
                <w:color w:val="auto"/>
                <w:sz w:val="24"/>
                <w:szCs w:val="24"/>
              </w:rPr>
              <w:t>Por el servicio</w:t>
            </w:r>
            <w:r w:rsidRPr="000B063E">
              <w:rPr>
                <w:rFonts w:ascii="Arial" w:hAnsi="Arial" w:cs="Arial"/>
                <w:b w:val="0"/>
                <w:bCs w:val="0"/>
                <w:color w:val="auto"/>
                <w:sz w:val="24"/>
                <w:szCs w:val="24"/>
              </w:rPr>
              <w:t xml:space="preserve"> no doméstico se </w:t>
            </w:r>
            <w:r w:rsidRPr="000B063E">
              <w:rPr>
                <w:rFonts w:ascii="Arial" w:hAnsi="Arial" w:cs="Arial"/>
                <w:b w:val="0"/>
                <w:bCs w:val="0"/>
                <w:color w:val="auto"/>
                <w:sz w:val="24"/>
                <w:szCs w:val="24"/>
              </w:rPr>
              <w:t>pagarán</w:t>
            </w:r>
            <w:r w:rsidRPr="000B063E">
              <w:rPr>
                <w:rFonts w:ascii="Arial" w:hAnsi="Arial" w:cs="Arial"/>
                <w:b w:val="0"/>
                <w:bCs w:val="0"/>
                <w:color w:val="auto"/>
                <w:sz w:val="24"/>
                <w:szCs w:val="24"/>
              </w:rPr>
              <w:t xml:space="preserve"> las siguientes tarifas:</w:t>
            </w:r>
          </w:p>
          <w:p w:rsidR="000D34E9" w:rsidRPr="000B063E" w:rsidRDefault="000D34E9" w:rsidP="008B62C0">
            <w:pPr>
              <w:ind w:firstLine="708"/>
              <w:rPr>
                <w:rFonts w:ascii="Arial" w:hAnsi="Arial" w:cs="Arial"/>
                <w:b/>
                <w:bCs/>
                <w:sz w:val="24"/>
                <w:szCs w:val="24"/>
                <w:lang w:val="es-MX"/>
              </w:rPr>
            </w:pPr>
          </w:p>
          <w:p w:rsidR="000D34E9" w:rsidRPr="000B063E" w:rsidRDefault="000D34E9" w:rsidP="008B62C0">
            <w:pPr>
              <w:ind w:left="284"/>
              <w:rPr>
                <w:rFonts w:ascii="Arial" w:hAnsi="Arial" w:cs="Arial"/>
                <w:b/>
                <w:bCs/>
                <w:sz w:val="24"/>
                <w:szCs w:val="24"/>
              </w:rPr>
            </w:pPr>
            <w:r w:rsidRPr="000B063E">
              <w:rPr>
                <w:rFonts w:ascii="Arial" w:hAnsi="Arial" w:cs="Arial"/>
                <w:b/>
                <w:bCs/>
                <w:sz w:val="24"/>
                <w:szCs w:val="24"/>
              </w:rPr>
              <w:t>I.- Cuota Fija:</w:t>
            </w:r>
          </w:p>
          <w:p w:rsidR="000D34E9" w:rsidRPr="000B063E" w:rsidRDefault="000D34E9" w:rsidP="008B62C0">
            <w:pPr>
              <w:tabs>
                <w:tab w:val="left" w:pos="142"/>
                <w:tab w:val="right" w:pos="8789"/>
              </w:tabs>
              <w:ind w:left="567" w:right="1469"/>
              <w:rPr>
                <w:rFonts w:ascii="Arial" w:hAnsi="Arial" w:cs="Arial"/>
                <w:b/>
                <w:bCs/>
                <w:sz w:val="24"/>
                <w:szCs w:val="24"/>
              </w:rPr>
            </w:pPr>
          </w:p>
          <w:p w:rsidR="000D34E9" w:rsidRPr="000B063E" w:rsidRDefault="000D34E9" w:rsidP="008B62C0">
            <w:pPr>
              <w:tabs>
                <w:tab w:val="left" w:pos="142"/>
                <w:tab w:val="right" w:pos="8789"/>
              </w:tabs>
              <w:ind w:left="567" w:right="1469"/>
              <w:rPr>
                <w:rFonts w:ascii="Arial" w:hAnsi="Arial" w:cs="Arial"/>
                <w:sz w:val="24"/>
                <w:szCs w:val="24"/>
              </w:rPr>
            </w:pPr>
            <w:proofErr w:type="gramStart"/>
            <w:r w:rsidRPr="000B063E">
              <w:rPr>
                <w:rFonts w:ascii="Arial" w:hAnsi="Arial" w:cs="Arial"/>
                <w:b/>
                <w:bCs/>
                <w:sz w:val="24"/>
                <w:szCs w:val="24"/>
              </w:rPr>
              <w:t>c).-</w:t>
            </w:r>
            <w:proofErr w:type="gramEnd"/>
            <w:r w:rsidRPr="000B063E">
              <w:rPr>
                <w:rFonts w:ascii="Arial" w:hAnsi="Arial" w:cs="Arial"/>
                <w:b/>
                <w:bCs/>
                <w:sz w:val="24"/>
                <w:szCs w:val="24"/>
              </w:rPr>
              <w:t xml:space="preserve"> Consumo medio tipo B:</w:t>
            </w:r>
          </w:p>
          <w:p w:rsidR="000D34E9" w:rsidRPr="000B063E" w:rsidRDefault="000D34E9" w:rsidP="008B62C0">
            <w:pPr>
              <w:rPr>
                <w:rFonts w:ascii="Arial" w:hAnsi="Arial" w:cs="Arial"/>
                <w:sz w:val="24"/>
                <w:szCs w:val="24"/>
              </w:rPr>
            </w:pPr>
            <w:r w:rsidRPr="000B063E">
              <w:rPr>
                <w:rFonts w:ascii="Arial" w:hAnsi="Arial" w:cs="Arial"/>
                <w:sz w:val="24"/>
                <w:szCs w:val="24"/>
              </w:rPr>
              <w:t>Alquiler de loza, muebles y manteles, locales para fiestas, carnicerías, cenadurías tortillerías sin molino de nixtamal, fondas, cocinas económicas y rosticerías, tiendas de autoservicio (</w:t>
            </w:r>
            <w:proofErr w:type="spellStart"/>
            <w:r w:rsidRPr="000B063E">
              <w:rPr>
                <w:rFonts w:ascii="Arial" w:hAnsi="Arial" w:cs="Arial"/>
                <w:sz w:val="24"/>
                <w:szCs w:val="24"/>
              </w:rPr>
              <w:t>kioskos</w:t>
            </w:r>
            <w:proofErr w:type="spellEnd"/>
            <w:r w:rsidRPr="000B063E">
              <w:rPr>
                <w:rFonts w:ascii="Arial" w:hAnsi="Arial" w:cs="Arial"/>
                <w:sz w:val="24"/>
                <w:szCs w:val="24"/>
              </w:rPr>
              <w:t>) auto detallado sin lavado de camiones, reparación de llantas, vulcanizadoras y/</w:t>
            </w:r>
            <w:proofErr w:type="gramStart"/>
            <w:r w:rsidRPr="000B063E">
              <w:rPr>
                <w:rFonts w:ascii="Arial" w:hAnsi="Arial" w:cs="Arial"/>
                <w:sz w:val="24"/>
                <w:szCs w:val="24"/>
              </w:rPr>
              <w:t xml:space="preserve">o  </w:t>
            </w:r>
            <w:proofErr w:type="spellStart"/>
            <w:r w:rsidRPr="000B063E">
              <w:rPr>
                <w:rFonts w:ascii="Arial" w:hAnsi="Arial" w:cs="Arial"/>
                <w:sz w:val="24"/>
                <w:szCs w:val="24"/>
              </w:rPr>
              <w:t>vitalizadoras</w:t>
            </w:r>
            <w:proofErr w:type="spellEnd"/>
            <w:proofErr w:type="gramEnd"/>
            <w:r w:rsidRPr="000B063E">
              <w:rPr>
                <w:rFonts w:ascii="Arial" w:hAnsi="Arial" w:cs="Arial"/>
                <w:sz w:val="24"/>
                <w:szCs w:val="24"/>
              </w:rPr>
              <w:t xml:space="preserve"> de llantas; cubrirán una cuota bimestral de:... 9.728 SM</w:t>
            </w:r>
          </w:p>
          <w:p w:rsidR="000D34E9" w:rsidRPr="000B063E" w:rsidRDefault="000D34E9" w:rsidP="008B62C0">
            <w:pPr>
              <w:tabs>
                <w:tab w:val="left" w:pos="142"/>
                <w:tab w:val="right" w:pos="8789"/>
              </w:tabs>
              <w:ind w:left="142" w:right="77"/>
              <w:rPr>
                <w:rFonts w:ascii="Arial" w:hAnsi="Arial" w:cs="Arial"/>
                <w:sz w:val="24"/>
                <w:szCs w:val="24"/>
              </w:rPr>
            </w:pPr>
            <w:r w:rsidRPr="000B063E">
              <w:rPr>
                <w:rFonts w:ascii="Arial" w:hAnsi="Arial" w:cs="Arial"/>
                <w:sz w:val="24"/>
                <w:szCs w:val="24"/>
              </w:rPr>
              <w:tab/>
            </w:r>
            <w:r w:rsidRPr="000B063E">
              <w:rPr>
                <w:rFonts w:ascii="Arial" w:hAnsi="Arial" w:cs="Arial"/>
                <w:b/>
                <w:bCs/>
                <w:sz w:val="24"/>
                <w:szCs w:val="24"/>
              </w:rPr>
              <w:t>9.728 S/M</w:t>
            </w:r>
          </w:p>
          <w:p w:rsidR="000D34E9" w:rsidRPr="000B063E" w:rsidRDefault="000D34E9" w:rsidP="008B62C0">
            <w:pPr>
              <w:ind w:right="49"/>
              <w:rPr>
                <w:rFonts w:ascii="Arial" w:hAnsi="Arial" w:cs="Arial"/>
                <w:sz w:val="24"/>
                <w:szCs w:val="24"/>
              </w:rPr>
            </w:pPr>
          </w:p>
        </w:tc>
        <w:tc>
          <w:tcPr>
            <w:tcW w:w="4961" w:type="dxa"/>
          </w:tcPr>
          <w:p w:rsidR="000D34E9" w:rsidRPr="000B063E" w:rsidRDefault="000D34E9" w:rsidP="008B62C0">
            <w:pPr>
              <w:pStyle w:val="Ttulo3"/>
              <w:rPr>
                <w:rFonts w:ascii="Arial" w:hAnsi="Arial" w:cs="Arial"/>
                <w:b w:val="0"/>
                <w:bCs w:val="0"/>
                <w:color w:val="auto"/>
                <w:sz w:val="24"/>
                <w:szCs w:val="24"/>
              </w:rPr>
            </w:pPr>
            <w:r w:rsidRPr="000B063E">
              <w:rPr>
                <w:rFonts w:ascii="Arial" w:hAnsi="Arial" w:cs="Arial"/>
                <w:color w:val="auto"/>
                <w:sz w:val="24"/>
                <w:szCs w:val="24"/>
              </w:rPr>
              <w:t xml:space="preserve">ARTÍCULO 5º.- </w:t>
            </w:r>
            <w:r w:rsidRPr="000B063E">
              <w:rPr>
                <w:rFonts w:ascii="Arial" w:hAnsi="Arial" w:cs="Arial"/>
                <w:b w:val="0"/>
                <w:color w:val="auto"/>
                <w:sz w:val="24"/>
                <w:szCs w:val="24"/>
              </w:rPr>
              <w:t>Por el servicio</w:t>
            </w:r>
            <w:r w:rsidRPr="000B063E">
              <w:rPr>
                <w:rFonts w:ascii="Arial" w:hAnsi="Arial" w:cs="Arial"/>
                <w:b w:val="0"/>
                <w:bCs w:val="0"/>
                <w:color w:val="auto"/>
                <w:sz w:val="24"/>
                <w:szCs w:val="24"/>
              </w:rPr>
              <w:t xml:space="preserve"> no doméstico se </w:t>
            </w:r>
            <w:r w:rsidRPr="000B063E">
              <w:rPr>
                <w:rFonts w:ascii="Arial" w:hAnsi="Arial" w:cs="Arial"/>
                <w:b w:val="0"/>
                <w:bCs w:val="0"/>
                <w:color w:val="auto"/>
                <w:sz w:val="24"/>
                <w:szCs w:val="24"/>
              </w:rPr>
              <w:t>pagarán</w:t>
            </w:r>
            <w:r w:rsidRPr="000B063E">
              <w:rPr>
                <w:rFonts w:ascii="Arial" w:hAnsi="Arial" w:cs="Arial"/>
                <w:b w:val="0"/>
                <w:bCs w:val="0"/>
                <w:color w:val="auto"/>
                <w:sz w:val="24"/>
                <w:szCs w:val="24"/>
              </w:rPr>
              <w:t xml:space="preserve"> las siguientes tarifas:</w:t>
            </w:r>
          </w:p>
          <w:p w:rsidR="000D34E9" w:rsidRPr="000B063E" w:rsidRDefault="000D34E9" w:rsidP="008B62C0">
            <w:pPr>
              <w:ind w:left="284"/>
              <w:rPr>
                <w:rFonts w:ascii="Arial" w:hAnsi="Arial" w:cs="Arial"/>
                <w:b/>
                <w:bCs/>
                <w:sz w:val="24"/>
                <w:szCs w:val="24"/>
              </w:rPr>
            </w:pPr>
          </w:p>
          <w:p w:rsidR="000D34E9" w:rsidRPr="000B063E" w:rsidRDefault="000D34E9" w:rsidP="008B62C0">
            <w:pPr>
              <w:ind w:left="284"/>
              <w:rPr>
                <w:rFonts w:ascii="Arial" w:hAnsi="Arial" w:cs="Arial"/>
                <w:b/>
                <w:bCs/>
                <w:sz w:val="24"/>
                <w:szCs w:val="24"/>
              </w:rPr>
            </w:pPr>
            <w:r w:rsidRPr="000B063E">
              <w:rPr>
                <w:rFonts w:ascii="Arial" w:hAnsi="Arial" w:cs="Arial"/>
                <w:b/>
                <w:bCs/>
                <w:sz w:val="24"/>
                <w:szCs w:val="24"/>
              </w:rPr>
              <w:t>I.- Cuota Fija:</w:t>
            </w:r>
          </w:p>
          <w:p w:rsidR="000D34E9" w:rsidRPr="000B063E" w:rsidRDefault="000D34E9" w:rsidP="008B62C0">
            <w:pPr>
              <w:tabs>
                <w:tab w:val="left" w:pos="142"/>
                <w:tab w:val="right" w:pos="8789"/>
              </w:tabs>
              <w:ind w:left="567" w:right="1469"/>
              <w:rPr>
                <w:rFonts w:ascii="Arial" w:hAnsi="Arial" w:cs="Arial"/>
                <w:b/>
                <w:bCs/>
                <w:sz w:val="24"/>
                <w:szCs w:val="24"/>
              </w:rPr>
            </w:pPr>
          </w:p>
          <w:p w:rsidR="000D34E9" w:rsidRPr="000B063E" w:rsidRDefault="000D34E9" w:rsidP="008B62C0">
            <w:pPr>
              <w:tabs>
                <w:tab w:val="left" w:pos="142"/>
                <w:tab w:val="right" w:pos="8789"/>
              </w:tabs>
              <w:ind w:left="567" w:right="1469"/>
              <w:rPr>
                <w:rFonts w:ascii="Arial" w:hAnsi="Arial" w:cs="Arial"/>
                <w:sz w:val="24"/>
                <w:szCs w:val="24"/>
              </w:rPr>
            </w:pPr>
            <w:proofErr w:type="gramStart"/>
            <w:r w:rsidRPr="000B063E">
              <w:rPr>
                <w:rFonts w:ascii="Arial" w:hAnsi="Arial" w:cs="Arial"/>
                <w:b/>
                <w:bCs/>
                <w:sz w:val="24"/>
                <w:szCs w:val="24"/>
              </w:rPr>
              <w:t>c).-</w:t>
            </w:r>
            <w:proofErr w:type="gramEnd"/>
            <w:r w:rsidRPr="000B063E">
              <w:rPr>
                <w:rFonts w:ascii="Arial" w:hAnsi="Arial" w:cs="Arial"/>
                <w:b/>
                <w:bCs/>
                <w:sz w:val="24"/>
                <w:szCs w:val="24"/>
              </w:rPr>
              <w:t xml:space="preserve"> Consumo medio tipo B:</w:t>
            </w:r>
          </w:p>
          <w:p w:rsidR="000D34E9" w:rsidRPr="000B063E" w:rsidRDefault="000D34E9" w:rsidP="008B62C0">
            <w:pPr>
              <w:rPr>
                <w:rFonts w:ascii="Arial" w:hAnsi="Arial" w:cs="Arial"/>
                <w:sz w:val="24"/>
                <w:szCs w:val="24"/>
              </w:rPr>
            </w:pPr>
            <w:r w:rsidRPr="000B063E">
              <w:rPr>
                <w:rFonts w:ascii="Arial" w:hAnsi="Arial" w:cs="Arial"/>
                <w:sz w:val="24"/>
                <w:szCs w:val="24"/>
              </w:rPr>
              <w:t xml:space="preserve">Alquiler de loza, </w:t>
            </w:r>
            <w:r w:rsidRPr="000B063E">
              <w:rPr>
                <w:rFonts w:ascii="Arial" w:hAnsi="Arial" w:cs="Arial"/>
                <w:b/>
                <w:sz w:val="24"/>
                <w:szCs w:val="24"/>
              </w:rPr>
              <w:t xml:space="preserve">Cantinas, Bares, Restaurantes, Centros </w:t>
            </w:r>
            <w:proofErr w:type="spellStart"/>
            <w:r w:rsidRPr="000B063E">
              <w:rPr>
                <w:rFonts w:ascii="Arial" w:hAnsi="Arial" w:cs="Arial"/>
                <w:b/>
                <w:sz w:val="24"/>
                <w:szCs w:val="24"/>
              </w:rPr>
              <w:t>Botaneros</w:t>
            </w:r>
            <w:proofErr w:type="spellEnd"/>
            <w:r w:rsidRPr="000B063E">
              <w:rPr>
                <w:rFonts w:ascii="Arial" w:hAnsi="Arial" w:cs="Arial"/>
                <w:b/>
                <w:sz w:val="24"/>
                <w:szCs w:val="24"/>
              </w:rPr>
              <w:t xml:space="preserve">, Ruedos para Jaripeos, Plazas de Toros, Molinos de </w:t>
            </w:r>
            <w:r w:rsidRPr="000B063E">
              <w:rPr>
                <w:rFonts w:ascii="Arial" w:hAnsi="Arial" w:cs="Arial"/>
                <w:b/>
                <w:sz w:val="24"/>
                <w:szCs w:val="24"/>
              </w:rPr>
              <w:t>Nixtamal,</w:t>
            </w:r>
            <w:r w:rsidRPr="000B063E">
              <w:rPr>
                <w:rFonts w:ascii="Arial" w:hAnsi="Arial" w:cs="Arial"/>
                <w:sz w:val="24"/>
                <w:szCs w:val="24"/>
              </w:rPr>
              <w:t xml:space="preserve"> muebles</w:t>
            </w:r>
            <w:r w:rsidRPr="000B063E">
              <w:rPr>
                <w:rFonts w:ascii="Arial" w:hAnsi="Arial" w:cs="Arial"/>
                <w:sz w:val="24"/>
                <w:szCs w:val="24"/>
              </w:rPr>
              <w:t xml:space="preserve"> y manteles, locales para fiestas, carnicerías, cenadurías tortillerías sin molino de nixtamal, fondas, cocinas económicas y rosticerías, tiendas de autoservicio (</w:t>
            </w:r>
            <w:proofErr w:type="spellStart"/>
            <w:r w:rsidRPr="000B063E">
              <w:rPr>
                <w:rFonts w:ascii="Arial" w:hAnsi="Arial" w:cs="Arial"/>
                <w:sz w:val="24"/>
                <w:szCs w:val="24"/>
              </w:rPr>
              <w:t>kioskos</w:t>
            </w:r>
            <w:proofErr w:type="spellEnd"/>
            <w:r w:rsidRPr="000B063E">
              <w:rPr>
                <w:rFonts w:ascii="Arial" w:hAnsi="Arial" w:cs="Arial"/>
                <w:sz w:val="24"/>
                <w:szCs w:val="24"/>
              </w:rPr>
              <w:t>) auto detallado sin lavado de camiones, reparación de llantas, vulcanizadoras y/</w:t>
            </w:r>
            <w:proofErr w:type="gramStart"/>
            <w:r w:rsidRPr="000B063E">
              <w:rPr>
                <w:rFonts w:ascii="Arial" w:hAnsi="Arial" w:cs="Arial"/>
                <w:sz w:val="24"/>
                <w:szCs w:val="24"/>
              </w:rPr>
              <w:t xml:space="preserve">o  </w:t>
            </w:r>
            <w:proofErr w:type="spellStart"/>
            <w:r w:rsidRPr="000B063E">
              <w:rPr>
                <w:rFonts w:ascii="Arial" w:hAnsi="Arial" w:cs="Arial"/>
                <w:sz w:val="24"/>
                <w:szCs w:val="24"/>
              </w:rPr>
              <w:t>vitalizadoras</w:t>
            </w:r>
            <w:proofErr w:type="spellEnd"/>
            <w:proofErr w:type="gramEnd"/>
            <w:r w:rsidRPr="000B063E">
              <w:rPr>
                <w:rFonts w:ascii="Arial" w:hAnsi="Arial" w:cs="Arial"/>
                <w:sz w:val="24"/>
                <w:szCs w:val="24"/>
              </w:rPr>
              <w:t xml:space="preserve"> de llantas; cubrirán una cuota bimestral de:... 9.728 </w:t>
            </w:r>
            <w:r w:rsidRPr="000B063E">
              <w:rPr>
                <w:rFonts w:ascii="Arial" w:hAnsi="Arial" w:cs="Arial"/>
                <w:b/>
                <w:sz w:val="24"/>
                <w:szCs w:val="24"/>
              </w:rPr>
              <w:t>UMA</w:t>
            </w:r>
          </w:p>
          <w:p w:rsidR="000D34E9" w:rsidRPr="000B063E" w:rsidRDefault="000D34E9" w:rsidP="008B62C0">
            <w:pPr>
              <w:tabs>
                <w:tab w:val="left" w:pos="142"/>
                <w:tab w:val="right" w:pos="8789"/>
              </w:tabs>
              <w:ind w:left="142" w:right="77"/>
              <w:rPr>
                <w:rFonts w:ascii="Arial" w:hAnsi="Arial" w:cs="Arial"/>
                <w:sz w:val="24"/>
                <w:szCs w:val="24"/>
              </w:rPr>
            </w:pPr>
            <w:r w:rsidRPr="000B063E">
              <w:rPr>
                <w:rFonts w:ascii="Arial" w:hAnsi="Arial" w:cs="Arial"/>
                <w:sz w:val="24"/>
                <w:szCs w:val="24"/>
              </w:rPr>
              <w:tab/>
            </w:r>
            <w:r w:rsidRPr="000B063E">
              <w:rPr>
                <w:rFonts w:ascii="Arial" w:hAnsi="Arial" w:cs="Arial"/>
                <w:b/>
                <w:bCs/>
                <w:sz w:val="24"/>
                <w:szCs w:val="24"/>
              </w:rPr>
              <w:t>9.728 S/M</w:t>
            </w:r>
          </w:p>
          <w:p w:rsidR="000D34E9" w:rsidRPr="000B063E" w:rsidRDefault="000D34E9" w:rsidP="008B62C0">
            <w:pPr>
              <w:rPr>
                <w:rFonts w:ascii="Arial" w:hAnsi="Arial" w:cs="Arial"/>
                <w:sz w:val="24"/>
                <w:szCs w:val="24"/>
              </w:rPr>
            </w:pPr>
          </w:p>
        </w:tc>
      </w:tr>
      <w:tr w:rsidR="000D34E9" w:rsidRPr="000B063E" w:rsidTr="000D34E9">
        <w:trPr>
          <w:trHeight w:val="1773"/>
        </w:trPr>
        <w:tc>
          <w:tcPr>
            <w:tcW w:w="5524" w:type="dxa"/>
          </w:tcPr>
          <w:p w:rsidR="000D34E9" w:rsidRPr="000B063E" w:rsidRDefault="000D34E9" w:rsidP="008B62C0">
            <w:pPr>
              <w:rPr>
                <w:rFonts w:ascii="Arial" w:hAnsi="Arial" w:cs="Arial"/>
                <w:b/>
                <w:sz w:val="24"/>
                <w:szCs w:val="24"/>
              </w:rPr>
            </w:pPr>
            <w:proofErr w:type="gramStart"/>
            <w:r w:rsidRPr="000B063E">
              <w:rPr>
                <w:rFonts w:ascii="Arial" w:hAnsi="Arial" w:cs="Arial"/>
                <w:b/>
                <w:sz w:val="24"/>
                <w:szCs w:val="24"/>
              </w:rPr>
              <w:t>d).-</w:t>
            </w:r>
            <w:proofErr w:type="gramEnd"/>
            <w:r w:rsidRPr="000B063E">
              <w:rPr>
                <w:rFonts w:ascii="Arial" w:hAnsi="Arial" w:cs="Arial"/>
                <w:b/>
                <w:sz w:val="24"/>
                <w:szCs w:val="24"/>
              </w:rPr>
              <w:t xml:space="preserve"> Consumo alto: </w:t>
            </w:r>
          </w:p>
          <w:p w:rsidR="000D34E9" w:rsidRPr="000B063E" w:rsidRDefault="000D34E9" w:rsidP="008B62C0">
            <w:pPr>
              <w:rPr>
                <w:rFonts w:ascii="Arial" w:hAnsi="Arial" w:cs="Arial"/>
                <w:sz w:val="24"/>
                <w:szCs w:val="24"/>
              </w:rPr>
            </w:pPr>
            <w:r w:rsidRPr="000B063E">
              <w:rPr>
                <w:rFonts w:ascii="Arial" w:hAnsi="Arial" w:cs="Arial"/>
                <w:sz w:val="24"/>
                <w:szCs w:val="24"/>
              </w:rPr>
              <w:t xml:space="preserve">Comprenden: </w:t>
            </w:r>
            <w:r w:rsidRPr="000B063E">
              <w:rPr>
                <w:rFonts w:ascii="Arial" w:hAnsi="Arial" w:cs="Arial"/>
                <w:b/>
                <w:sz w:val="24"/>
                <w:szCs w:val="24"/>
              </w:rPr>
              <w:t>cantinas, bares</w:t>
            </w:r>
            <w:r w:rsidRPr="000B063E">
              <w:rPr>
                <w:rFonts w:ascii="Arial" w:hAnsi="Arial" w:cs="Arial"/>
                <w:sz w:val="24"/>
                <w:szCs w:val="24"/>
              </w:rPr>
              <w:t xml:space="preserve">, empaques de fruta, </w:t>
            </w:r>
            <w:r w:rsidRPr="000B063E">
              <w:rPr>
                <w:rFonts w:ascii="Arial" w:hAnsi="Arial" w:cs="Arial"/>
                <w:b/>
                <w:sz w:val="24"/>
                <w:szCs w:val="24"/>
              </w:rPr>
              <w:t xml:space="preserve">restaurantes, centros </w:t>
            </w:r>
            <w:proofErr w:type="spellStart"/>
            <w:r w:rsidRPr="000B063E">
              <w:rPr>
                <w:rFonts w:ascii="Arial" w:hAnsi="Arial" w:cs="Arial"/>
                <w:b/>
                <w:sz w:val="24"/>
                <w:szCs w:val="24"/>
              </w:rPr>
              <w:t>botaneros</w:t>
            </w:r>
            <w:proofErr w:type="spellEnd"/>
            <w:r w:rsidRPr="000B063E">
              <w:rPr>
                <w:rFonts w:ascii="Arial" w:hAnsi="Arial" w:cs="Arial"/>
                <w:sz w:val="24"/>
                <w:szCs w:val="24"/>
              </w:rPr>
              <w:t xml:space="preserve">, lavanderías, </w:t>
            </w:r>
            <w:proofErr w:type="spellStart"/>
            <w:r w:rsidRPr="000B063E">
              <w:rPr>
                <w:rFonts w:ascii="Arial" w:hAnsi="Arial" w:cs="Arial"/>
                <w:sz w:val="24"/>
                <w:szCs w:val="24"/>
              </w:rPr>
              <w:t>autolavados</w:t>
            </w:r>
            <w:proofErr w:type="spellEnd"/>
            <w:r w:rsidRPr="000B063E">
              <w:rPr>
                <w:rFonts w:ascii="Arial" w:hAnsi="Arial" w:cs="Arial"/>
                <w:sz w:val="24"/>
                <w:szCs w:val="24"/>
              </w:rPr>
              <w:t xml:space="preserve"> de carros y camiones, purificador y embotelladora de agua para consumo humano, rastros, empacadoras, </w:t>
            </w:r>
            <w:r w:rsidRPr="000B063E">
              <w:rPr>
                <w:rFonts w:ascii="Arial" w:hAnsi="Arial" w:cs="Arial"/>
                <w:b/>
                <w:sz w:val="24"/>
                <w:szCs w:val="24"/>
              </w:rPr>
              <w:t>ruedos para jaripeos, plazas</w:t>
            </w:r>
            <w:r w:rsidRPr="000B063E">
              <w:rPr>
                <w:rFonts w:ascii="Arial" w:hAnsi="Arial" w:cs="Arial"/>
                <w:sz w:val="24"/>
                <w:szCs w:val="24"/>
              </w:rPr>
              <w:t xml:space="preserve"> </w:t>
            </w:r>
            <w:r w:rsidRPr="000B063E">
              <w:rPr>
                <w:rFonts w:ascii="Arial" w:hAnsi="Arial" w:cs="Arial"/>
                <w:b/>
                <w:sz w:val="24"/>
                <w:szCs w:val="24"/>
              </w:rPr>
              <w:t>de toros</w:t>
            </w:r>
            <w:r w:rsidRPr="000B063E">
              <w:rPr>
                <w:rFonts w:ascii="Arial" w:hAnsi="Arial" w:cs="Arial"/>
                <w:sz w:val="24"/>
                <w:szCs w:val="24"/>
              </w:rPr>
              <w:t xml:space="preserve"> y </w:t>
            </w:r>
            <w:r w:rsidRPr="000B063E">
              <w:rPr>
                <w:rFonts w:ascii="Arial" w:hAnsi="Arial" w:cs="Arial"/>
                <w:sz w:val="24"/>
                <w:szCs w:val="24"/>
              </w:rPr>
              <w:t>viveros; jardines</w:t>
            </w:r>
            <w:r w:rsidRPr="000B063E">
              <w:rPr>
                <w:rFonts w:ascii="Arial" w:hAnsi="Arial" w:cs="Arial"/>
                <w:sz w:val="24"/>
                <w:szCs w:val="24"/>
              </w:rPr>
              <w:t xml:space="preserve"> públicos, y jardines en camellones, abrevaderos, hoteles, moteles, </w:t>
            </w:r>
            <w:proofErr w:type="spellStart"/>
            <w:r w:rsidRPr="000B063E">
              <w:rPr>
                <w:rFonts w:ascii="Arial" w:hAnsi="Arial" w:cs="Arial"/>
                <w:sz w:val="24"/>
                <w:szCs w:val="24"/>
              </w:rPr>
              <w:t>bloqueras</w:t>
            </w:r>
            <w:proofErr w:type="spellEnd"/>
            <w:r w:rsidRPr="000B063E">
              <w:rPr>
                <w:rFonts w:ascii="Arial" w:hAnsi="Arial" w:cs="Arial"/>
                <w:sz w:val="24"/>
                <w:szCs w:val="24"/>
              </w:rPr>
              <w:t xml:space="preserve"> y </w:t>
            </w:r>
            <w:r w:rsidRPr="000B063E">
              <w:rPr>
                <w:rFonts w:ascii="Arial" w:hAnsi="Arial" w:cs="Arial"/>
                <w:b/>
                <w:sz w:val="24"/>
                <w:szCs w:val="24"/>
              </w:rPr>
              <w:t>molinos de nixtamal,</w:t>
            </w:r>
            <w:r w:rsidRPr="000B063E">
              <w:rPr>
                <w:rFonts w:ascii="Arial" w:hAnsi="Arial" w:cs="Arial"/>
                <w:sz w:val="24"/>
                <w:szCs w:val="24"/>
              </w:rPr>
              <w:t xml:space="preserve"> edificio de protección civil, casas de usos </w:t>
            </w:r>
            <w:r w:rsidRPr="000B063E">
              <w:rPr>
                <w:rFonts w:ascii="Arial" w:hAnsi="Arial" w:cs="Arial"/>
                <w:sz w:val="24"/>
                <w:szCs w:val="24"/>
              </w:rPr>
              <w:t>múltiples pagarán</w:t>
            </w:r>
            <w:r w:rsidRPr="000B063E">
              <w:rPr>
                <w:rFonts w:ascii="Arial" w:hAnsi="Arial" w:cs="Arial"/>
                <w:sz w:val="24"/>
                <w:szCs w:val="24"/>
              </w:rPr>
              <w:t xml:space="preserve"> una cuota bimestral de….</w:t>
            </w:r>
            <w:r w:rsidRPr="000B063E">
              <w:rPr>
                <w:rFonts w:ascii="Arial" w:hAnsi="Arial" w:cs="Arial"/>
                <w:sz w:val="24"/>
                <w:szCs w:val="24"/>
              </w:rPr>
              <w:tab/>
              <w:t>19.457 S/M</w:t>
            </w:r>
          </w:p>
          <w:p w:rsidR="000D34E9" w:rsidRPr="000B063E" w:rsidRDefault="000D34E9" w:rsidP="008B62C0">
            <w:pPr>
              <w:rPr>
                <w:rFonts w:ascii="Arial" w:hAnsi="Arial" w:cs="Arial"/>
                <w:sz w:val="24"/>
                <w:szCs w:val="24"/>
              </w:rPr>
            </w:pPr>
          </w:p>
          <w:p w:rsidR="000D34E9" w:rsidRPr="000B063E" w:rsidRDefault="000D34E9" w:rsidP="008B62C0">
            <w:pPr>
              <w:rPr>
                <w:rFonts w:ascii="Arial" w:hAnsi="Arial" w:cs="Arial"/>
                <w:sz w:val="24"/>
                <w:szCs w:val="24"/>
              </w:rPr>
            </w:pPr>
          </w:p>
        </w:tc>
        <w:tc>
          <w:tcPr>
            <w:tcW w:w="4961" w:type="dxa"/>
          </w:tcPr>
          <w:p w:rsidR="000D34E9" w:rsidRPr="000B063E" w:rsidRDefault="000D34E9" w:rsidP="008B62C0">
            <w:pPr>
              <w:rPr>
                <w:rFonts w:ascii="Arial" w:hAnsi="Arial" w:cs="Arial"/>
                <w:b/>
                <w:sz w:val="24"/>
                <w:szCs w:val="24"/>
              </w:rPr>
            </w:pPr>
            <w:proofErr w:type="gramStart"/>
            <w:r w:rsidRPr="000B063E">
              <w:rPr>
                <w:rFonts w:ascii="Arial" w:hAnsi="Arial" w:cs="Arial"/>
                <w:b/>
                <w:sz w:val="24"/>
                <w:szCs w:val="24"/>
              </w:rPr>
              <w:t>d).-</w:t>
            </w:r>
            <w:proofErr w:type="gramEnd"/>
            <w:r w:rsidRPr="000B063E">
              <w:rPr>
                <w:rFonts w:ascii="Arial" w:hAnsi="Arial" w:cs="Arial"/>
                <w:b/>
                <w:sz w:val="24"/>
                <w:szCs w:val="24"/>
              </w:rPr>
              <w:t xml:space="preserve"> Consumo alto: </w:t>
            </w:r>
          </w:p>
          <w:p w:rsidR="000D34E9" w:rsidRPr="000B063E" w:rsidRDefault="000D34E9" w:rsidP="008B62C0">
            <w:pPr>
              <w:rPr>
                <w:rFonts w:ascii="Arial" w:hAnsi="Arial" w:cs="Arial"/>
                <w:sz w:val="24"/>
                <w:szCs w:val="24"/>
              </w:rPr>
            </w:pPr>
            <w:r w:rsidRPr="000B063E">
              <w:rPr>
                <w:rFonts w:ascii="Arial" w:hAnsi="Arial" w:cs="Arial"/>
                <w:sz w:val="24"/>
                <w:szCs w:val="24"/>
              </w:rPr>
              <w:t xml:space="preserve">Comprenden: empaques de fruta, lavanderías, </w:t>
            </w:r>
            <w:proofErr w:type="spellStart"/>
            <w:r w:rsidRPr="000B063E">
              <w:rPr>
                <w:rFonts w:ascii="Arial" w:hAnsi="Arial" w:cs="Arial"/>
                <w:sz w:val="24"/>
                <w:szCs w:val="24"/>
              </w:rPr>
              <w:t>autolavados</w:t>
            </w:r>
            <w:proofErr w:type="spellEnd"/>
            <w:r w:rsidRPr="000B063E">
              <w:rPr>
                <w:rFonts w:ascii="Arial" w:hAnsi="Arial" w:cs="Arial"/>
                <w:sz w:val="24"/>
                <w:szCs w:val="24"/>
              </w:rPr>
              <w:t xml:space="preserve"> de carros y camiones, purificador y embotelladora de agua para consumo humano, rastros, empacadoras y </w:t>
            </w:r>
            <w:r w:rsidRPr="000B063E">
              <w:rPr>
                <w:rFonts w:ascii="Arial" w:hAnsi="Arial" w:cs="Arial"/>
                <w:sz w:val="24"/>
                <w:szCs w:val="24"/>
              </w:rPr>
              <w:t>viveros; jardines</w:t>
            </w:r>
            <w:r w:rsidRPr="000B063E">
              <w:rPr>
                <w:rFonts w:ascii="Arial" w:hAnsi="Arial" w:cs="Arial"/>
                <w:sz w:val="24"/>
                <w:szCs w:val="24"/>
              </w:rPr>
              <w:t xml:space="preserve"> públicos, y jardines en camellones, abrevaderos, hoteles, moteles, </w:t>
            </w:r>
            <w:proofErr w:type="spellStart"/>
            <w:r w:rsidRPr="000B063E">
              <w:rPr>
                <w:rFonts w:ascii="Arial" w:hAnsi="Arial" w:cs="Arial"/>
                <w:sz w:val="24"/>
                <w:szCs w:val="24"/>
              </w:rPr>
              <w:t>bloqueras</w:t>
            </w:r>
            <w:proofErr w:type="spellEnd"/>
            <w:r w:rsidRPr="000B063E">
              <w:rPr>
                <w:rFonts w:ascii="Arial" w:hAnsi="Arial" w:cs="Arial"/>
                <w:sz w:val="24"/>
                <w:szCs w:val="24"/>
              </w:rPr>
              <w:t xml:space="preserve"> y edificio de protección civil, casas de usos </w:t>
            </w:r>
            <w:r w:rsidRPr="000B063E">
              <w:rPr>
                <w:rFonts w:ascii="Arial" w:hAnsi="Arial" w:cs="Arial"/>
                <w:sz w:val="24"/>
                <w:szCs w:val="24"/>
              </w:rPr>
              <w:t>múltiples pagarán</w:t>
            </w:r>
            <w:r w:rsidRPr="000B063E">
              <w:rPr>
                <w:rFonts w:ascii="Arial" w:hAnsi="Arial" w:cs="Arial"/>
                <w:sz w:val="24"/>
                <w:szCs w:val="24"/>
              </w:rPr>
              <w:t xml:space="preserve"> una cuota bimestral de….      19.457 </w:t>
            </w:r>
            <w:r w:rsidRPr="000B063E">
              <w:rPr>
                <w:rFonts w:ascii="Arial" w:hAnsi="Arial" w:cs="Arial"/>
                <w:b/>
                <w:sz w:val="24"/>
                <w:szCs w:val="24"/>
              </w:rPr>
              <w:t>UMA</w:t>
            </w:r>
          </w:p>
          <w:p w:rsidR="000D34E9" w:rsidRPr="000B063E" w:rsidRDefault="000D34E9" w:rsidP="008B62C0">
            <w:pPr>
              <w:rPr>
                <w:rFonts w:ascii="Arial" w:hAnsi="Arial" w:cs="Arial"/>
                <w:sz w:val="24"/>
                <w:szCs w:val="24"/>
              </w:rPr>
            </w:pPr>
          </w:p>
        </w:tc>
      </w:tr>
    </w:tbl>
    <w:p w:rsidR="00D306F6" w:rsidRPr="000B063E" w:rsidRDefault="00D306F6" w:rsidP="00D306F6">
      <w:pPr>
        <w:ind w:right="49"/>
        <w:rPr>
          <w:rFonts w:ascii="Arial" w:hAnsi="Arial" w:cs="Arial"/>
          <w:sz w:val="24"/>
          <w:szCs w:val="24"/>
        </w:rPr>
      </w:pPr>
    </w:p>
    <w:p w:rsidR="00D306F6" w:rsidRPr="000B063E" w:rsidRDefault="00D306F6" w:rsidP="00D306F6">
      <w:pPr>
        <w:ind w:right="49"/>
        <w:rPr>
          <w:rFonts w:ascii="Arial" w:hAnsi="Arial" w:cs="Arial"/>
          <w:sz w:val="24"/>
          <w:szCs w:val="24"/>
        </w:rPr>
      </w:pPr>
      <w:r w:rsidRPr="000B063E">
        <w:rPr>
          <w:rFonts w:ascii="Arial" w:hAnsi="Arial" w:cs="Arial"/>
          <w:sz w:val="24"/>
          <w:szCs w:val="24"/>
        </w:rPr>
        <w:lastRenderedPageBreak/>
        <w:t xml:space="preserve">Así también, dentro del texto de la iniciativa se destaca la actualización de la base de salario mínimo a Unidad de Medida y Actualización en la fracción I, del artículo 5º,  incisos del a) al g), artículo 12 fracción I, inciso a), </w:t>
      </w:r>
      <w:proofErr w:type="spellStart"/>
      <w:r w:rsidRPr="000B063E">
        <w:rPr>
          <w:rFonts w:ascii="Arial" w:hAnsi="Arial" w:cs="Arial"/>
          <w:sz w:val="24"/>
          <w:szCs w:val="24"/>
        </w:rPr>
        <w:t>subinciso</w:t>
      </w:r>
      <w:proofErr w:type="spellEnd"/>
      <w:r w:rsidRPr="000B063E">
        <w:rPr>
          <w:rFonts w:ascii="Arial" w:hAnsi="Arial" w:cs="Arial"/>
          <w:sz w:val="24"/>
          <w:szCs w:val="24"/>
        </w:rPr>
        <w:t xml:space="preserve"> a.1), a.2) y a.3); inciso b) </w:t>
      </w:r>
      <w:proofErr w:type="spellStart"/>
      <w:r w:rsidRPr="000B063E">
        <w:rPr>
          <w:rFonts w:ascii="Arial" w:hAnsi="Arial" w:cs="Arial"/>
          <w:sz w:val="24"/>
          <w:szCs w:val="24"/>
        </w:rPr>
        <w:t>subinciso</w:t>
      </w:r>
      <w:proofErr w:type="spellEnd"/>
      <w:r w:rsidRPr="000B063E">
        <w:rPr>
          <w:rFonts w:ascii="Arial" w:hAnsi="Arial" w:cs="Arial"/>
          <w:sz w:val="24"/>
          <w:szCs w:val="24"/>
        </w:rPr>
        <w:t xml:space="preserve"> b.1) y b.2); inciso c)  tabla de tipo de calle, incisos d), e) y f); artículo 14 fracción I inciso b); 20 fracción I, inciso a), </w:t>
      </w:r>
      <w:proofErr w:type="spellStart"/>
      <w:r w:rsidRPr="000B063E">
        <w:rPr>
          <w:rFonts w:ascii="Arial" w:hAnsi="Arial" w:cs="Arial"/>
          <w:sz w:val="24"/>
          <w:szCs w:val="24"/>
        </w:rPr>
        <w:t>subinciso</w:t>
      </w:r>
      <w:proofErr w:type="spellEnd"/>
      <w:r w:rsidRPr="000B063E">
        <w:rPr>
          <w:rFonts w:ascii="Arial" w:hAnsi="Arial" w:cs="Arial"/>
          <w:sz w:val="24"/>
          <w:szCs w:val="24"/>
        </w:rPr>
        <w:t xml:space="preserve"> a.1), a.2) y a.3); inciso b) tabla de tipo de calle; inciso c); 24 y 25. </w:t>
      </w:r>
    </w:p>
    <w:p w:rsidR="00D306F6" w:rsidRPr="000B063E" w:rsidRDefault="00D306F6" w:rsidP="00D306F6">
      <w:pPr>
        <w:ind w:right="49"/>
        <w:rPr>
          <w:rFonts w:ascii="Arial" w:hAnsi="Arial" w:cs="Arial"/>
          <w:sz w:val="24"/>
          <w:szCs w:val="24"/>
        </w:rPr>
      </w:pPr>
    </w:p>
    <w:p w:rsidR="00D306F6" w:rsidRPr="000B063E" w:rsidRDefault="00D306F6" w:rsidP="00D306F6">
      <w:pPr>
        <w:ind w:right="49"/>
        <w:rPr>
          <w:rFonts w:ascii="Arial" w:hAnsi="Arial" w:cs="Arial"/>
          <w:sz w:val="24"/>
          <w:szCs w:val="24"/>
        </w:rPr>
      </w:pPr>
      <w:r w:rsidRPr="000B063E">
        <w:rPr>
          <w:rFonts w:ascii="Arial" w:hAnsi="Arial" w:cs="Arial"/>
          <w:b/>
          <w:color w:val="000000"/>
          <w:sz w:val="24"/>
          <w:szCs w:val="24"/>
          <w:lang w:val="es-MX"/>
        </w:rPr>
        <w:t>IV.-</w:t>
      </w:r>
      <w:r w:rsidRPr="000B063E">
        <w:rPr>
          <w:rFonts w:ascii="Arial" w:hAnsi="Arial" w:cs="Arial"/>
          <w:color w:val="000000"/>
          <w:sz w:val="24"/>
          <w:szCs w:val="24"/>
          <w:lang w:val="es-MX"/>
        </w:rPr>
        <w:t xml:space="preserve"> Por lo que atañe a la petición última de </w:t>
      </w:r>
      <w:r w:rsidRPr="000B063E">
        <w:rPr>
          <w:rFonts w:ascii="Arial" w:hAnsi="Arial" w:cs="Arial"/>
          <w:sz w:val="24"/>
          <w:szCs w:val="24"/>
        </w:rPr>
        <w:t xml:space="preserve">migrar de la base de salario mínimo a Unidad de Medida y Actualización, esto se considera innecesario ya que mediante Decreto 228 de fecha 14 de diciembre de 2016 publicado en el Periódico Oficial “El Estado de Colima” el día 24 de enero de 2017, se reformaron entre otros el numeral 1º, de la Ley de Cuotas  y Tarifas, misma que establece que los derechos por los servicios públicos de agua potable, alcantarillado, saneamiento y demás que presta el organismo operador en Coquimatlán, se efectúen en Unidades de Medida y Actualización, ante lo cual en cada uno de los artículos con independencia de que el texto actual de </w:t>
      </w:r>
      <w:proofErr w:type="spellStart"/>
      <w:r w:rsidRPr="000B063E">
        <w:rPr>
          <w:rFonts w:ascii="Arial" w:hAnsi="Arial" w:cs="Arial"/>
          <w:sz w:val="24"/>
          <w:szCs w:val="24"/>
        </w:rPr>
        <w:t>de</w:t>
      </w:r>
      <w:proofErr w:type="spellEnd"/>
      <w:r w:rsidRPr="000B063E">
        <w:rPr>
          <w:rFonts w:ascii="Arial" w:hAnsi="Arial" w:cs="Arial"/>
          <w:sz w:val="24"/>
          <w:szCs w:val="24"/>
        </w:rPr>
        <w:t xml:space="preserve"> ellos indique salarios mínimos o a su abreviación se les identifique como </w:t>
      </w:r>
      <w:r w:rsidRPr="000B063E">
        <w:rPr>
          <w:rFonts w:ascii="Arial" w:hAnsi="Arial" w:cs="Arial"/>
          <w:b/>
          <w:sz w:val="24"/>
          <w:szCs w:val="24"/>
        </w:rPr>
        <w:t>S/M, el referente de pago de las obligaciones de los usuarios es esa unidad</w:t>
      </w:r>
      <w:r w:rsidRPr="000B063E">
        <w:rPr>
          <w:rFonts w:ascii="Arial" w:hAnsi="Arial" w:cs="Arial"/>
          <w:sz w:val="24"/>
          <w:szCs w:val="24"/>
        </w:rPr>
        <w:t xml:space="preserve">. </w:t>
      </w:r>
    </w:p>
    <w:p w:rsidR="00D306F6" w:rsidRPr="000B063E" w:rsidRDefault="00D306F6" w:rsidP="00D306F6">
      <w:pPr>
        <w:ind w:right="49"/>
        <w:rPr>
          <w:rFonts w:ascii="Arial" w:hAnsi="Arial" w:cs="Arial"/>
          <w:sz w:val="24"/>
          <w:szCs w:val="24"/>
        </w:rPr>
      </w:pPr>
    </w:p>
    <w:p w:rsidR="00D306F6" w:rsidRPr="000B063E" w:rsidRDefault="00D306F6" w:rsidP="00D306F6">
      <w:pPr>
        <w:ind w:right="49"/>
        <w:rPr>
          <w:rFonts w:ascii="Arial" w:hAnsi="Arial" w:cs="Arial"/>
          <w:color w:val="000000"/>
          <w:sz w:val="24"/>
          <w:szCs w:val="24"/>
          <w:lang w:val="es-MX"/>
        </w:rPr>
      </w:pPr>
      <w:r w:rsidRPr="000B063E">
        <w:rPr>
          <w:rFonts w:ascii="Arial" w:hAnsi="Arial" w:cs="Arial"/>
          <w:b/>
          <w:sz w:val="24"/>
          <w:szCs w:val="24"/>
        </w:rPr>
        <w:t xml:space="preserve">V.- </w:t>
      </w:r>
      <w:r w:rsidRPr="000B063E">
        <w:rPr>
          <w:rFonts w:ascii="Arial" w:hAnsi="Arial" w:cs="Arial"/>
          <w:color w:val="000000"/>
          <w:sz w:val="24"/>
          <w:szCs w:val="24"/>
          <w:lang w:val="es-MX"/>
        </w:rPr>
        <w:t>Atendiendo a ello, leída y analizada la iniciativa en comento, los Diputados que integramos la Comisión de Hacienda, Presupuesto y Fiscalización de los Recursos Públicos, mediante citatorio emitido por el Presidente de la misma, sesionamos al interior de la Sala de Juntas “Francisco J. Mujica”, a efecto de realizar el proyecto de dictamen correspondiente, con fundamento en los artículos 90, 91, 92 y 93, todos de la Ley Orgánica del Poder Legislativo del Estado de Colima, con base en los siguientes</w:t>
      </w:r>
    </w:p>
    <w:p w:rsidR="00D306F6" w:rsidRPr="000B063E" w:rsidRDefault="00D306F6" w:rsidP="00D306F6">
      <w:pPr>
        <w:ind w:right="49"/>
        <w:rPr>
          <w:rFonts w:ascii="Arial" w:hAnsi="Arial" w:cs="Arial"/>
          <w:b/>
          <w:bCs/>
          <w:color w:val="000000"/>
          <w:sz w:val="24"/>
          <w:szCs w:val="24"/>
          <w:lang w:val="es-MX"/>
        </w:rPr>
      </w:pPr>
    </w:p>
    <w:p w:rsidR="000D34E9" w:rsidRDefault="000D34E9" w:rsidP="00D306F6">
      <w:pPr>
        <w:pStyle w:val="Textoindependiente2"/>
        <w:ind w:left="284"/>
        <w:jc w:val="center"/>
        <w:rPr>
          <w:rFonts w:ascii="Arial" w:hAnsi="Arial" w:cs="Arial"/>
          <w:b/>
          <w:bCs/>
          <w:color w:val="000000"/>
          <w:sz w:val="24"/>
          <w:szCs w:val="24"/>
          <w:lang w:val="es-MX"/>
        </w:rPr>
      </w:pPr>
    </w:p>
    <w:p w:rsidR="00D306F6" w:rsidRPr="000B063E" w:rsidRDefault="00D306F6" w:rsidP="00D306F6">
      <w:pPr>
        <w:pStyle w:val="Textoindependiente2"/>
        <w:ind w:left="284"/>
        <w:jc w:val="center"/>
        <w:rPr>
          <w:rFonts w:ascii="Arial" w:hAnsi="Arial" w:cs="Arial"/>
          <w:b/>
          <w:bCs/>
          <w:color w:val="000000"/>
          <w:sz w:val="24"/>
          <w:szCs w:val="24"/>
          <w:lang w:val="es-MX"/>
        </w:rPr>
      </w:pPr>
      <w:r w:rsidRPr="000B063E">
        <w:rPr>
          <w:rFonts w:ascii="Arial" w:hAnsi="Arial" w:cs="Arial"/>
          <w:b/>
          <w:bCs/>
          <w:color w:val="000000"/>
          <w:sz w:val="24"/>
          <w:szCs w:val="24"/>
          <w:lang w:val="es-MX"/>
        </w:rPr>
        <w:t>C O N S I D E R A N D O S:</w:t>
      </w:r>
    </w:p>
    <w:p w:rsidR="00D306F6" w:rsidRPr="000B063E" w:rsidRDefault="00D306F6" w:rsidP="00D306F6">
      <w:pPr>
        <w:ind w:right="-36"/>
        <w:rPr>
          <w:rFonts w:ascii="Arial" w:hAnsi="Arial" w:cs="Arial"/>
          <w:color w:val="000000"/>
          <w:sz w:val="24"/>
          <w:szCs w:val="24"/>
          <w:lang w:val="es-MX"/>
        </w:rPr>
      </w:pPr>
      <w:proofErr w:type="gramStart"/>
      <w:r w:rsidRPr="000B063E">
        <w:rPr>
          <w:rFonts w:ascii="Arial" w:hAnsi="Arial" w:cs="Arial"/>
          <w:b/>
          <w:color w:val="000000"/>
          <w:sz w:val="24"/>
          <w:szCs w:val="24"/>
          <w:lang w:val="es-MX"/>
        </w:rPr>
        <w:t>PRIMERO.-</w:t>
      </w:r>
      <w:proofErr w:type="gramEnd"/>
      <w:r w:rsidRPr="000B063E">
        <w:rPr>
          <w:rFonts w:ascii="Arial" w:hAnsi="Arial" w:cs="Arial"/>
          <w:color w:val="000000"/>
          <w:sz w:val="24"/>
          <w:szCs w:val="24"/>
          <w:lang w:val="es-MX"/>
        </w:rPr>
        <w:t xml:space="preserve"> La Comisión de Hacienda, Presupuesto y Fiscalización de los Recursos Públicos, es competente para conocer y resolver respecto de la iniciativa en estudio, conforme lo establecido en el artículo 35, fracción I, de la Constitución Política del Estado Libre y Soberano de Colima, en relación con la fracción II y VIII, del arábigo 54 del Reglamento de la Ley Orgánica del Poder Legislativo del Estado de Colima.</w:t>
      </w:r>
    </w:p>
    <w:p w:rsidR="00D306F6" w:rsidRPr="000B063E" w:rsidRDefault="00D306F6" w:rsidP="00D306F6">
      <w:pPr>
        <w:ind w:right="-36"/>
        <w:rPr>
          <w:rFonts w:ascii="Arial" w:hAnsi="Arial" w:cs="Arial"/>
          <w:color w:val="000000"/>
          <w:sz w:val="24"/>
          <w:szCs w:val="24"/>
          <w:lang w:val="es-MX"/>
        </w:rPr>
      </w:pPr>
    </w:p>
    <w:p w:rsidR="00D306F6" w:rsidRPr="000B063E" w:rsidRDefault="00D306F6" w:rsidP="00D306F6">
      <w:pPr>
        <w:ind w:right="-36"/>
        <w:rPr>
          <w:rFonts w:ascii="Arial" w:hAnsi="Arial" w:cs="Arial"/>
          <w:color w:val="000000"/>
          <w:sz w:val="24"/>
          <w:szCs w:val="24"/>
          <w:lang w:val="es-MX"/>
        </w:rPr>
      </w:pPr>
      <w:r w:rsidRPr="000B063E">
        <w:rPr>
          <w:rFonts w:ascii="Arial" w:hAnsi="Arial" w:cs="Arial"/>
          <w:b/>
          <w:color w:val="000000"/>
          <w:sz w:val="24"/>
          <w:szCs w:val="24"/>
          <w:lang w:val="es-MX"/>
        </w:rPr>
        <w:t>SEGUNDO.-</w:t>
      </w:r>
      <w:r w:rsidRPr="000B063E">
        <w:rPr>
          <w:rFonts w:ascii="Arial" w:hAnsi="Arial" w:cs="Arial"/>
          <w:color w:val="000000"/>
          <w:sz w:val="24"/>
          <w:szCs w:val="24"/>
          <w:lang w:val="es-MX"/>
        </w:rPr>
        <w:t xml:space="preserve"> Una vez realizado el análisis de la iniciativa materia del presente Dictamen, los Diputados que integramos esta Comisión de Hacienda, Presupuesto y fiscalización de los Recursos Públicos, retomamos lo que señala el artículo 1º, 3º </w:t>
      </w:r>
      <w:r w:rsidRPr="000B063E">
        <w:rPr>
          <w:rFonts w:ascii="Arial" w:hAnsi="Arial" w:cs="Arial"/>
          <w:color w:val="000000"/>
          <w:sz w:val="24"/>
          <w:szCs w:val="24"/>
          <w:lang w:val="es-MX"/>
        </w:rPr>
        <w:lastRenderedPageBreak/>
        <w:t xml:space="preserve">y 24, fracción II, todos de la Ley de Aguas del Estado de Colima, que refiere ser de orden público e interés social los servicios públicos de agua potable y alcantarillado, los servicios de agua distinto al doméstico y de saneamiento; así también que los organismos operadores deberán adoptar las medidas necesarias para alcanzar la autonomía financiera en la prestación de los servicios públicos, y establecer los mecanismos de control para que aquellos se realicen con eficiencia técnica y administrativa; sin pasar por alto establecer, que es el Consejo de Administración, quien puede proponer las iniciativas de modificación de cuotas para el pago de los derechos por la prestación de los servicios de agua potable, alcantarillado, infraestructura, tratamiento, saneamiento y manejo de Iodos, o su actualización, a fin de que se envíen las iniciativas correspondientes al Congreso del Estado para su análisis, discusión y aprobación en su caso. </w:t>
      </w:r>
    </w:p>
    <w:p w:rsidR="00D306F6" w:rsidRPr="000B063E" w:rsidRDefault="00D306F6" w:rsidP="00D306F6">
      <w:pPr>
        <w:ind w:right="-36"/>
        <w:rPr>
          <w:rFonts w:ascii="Arial" w:hAnsi="Arial" w:cs="Arial"/>
          <w:color w:val="000000"/>
          <w:sz w:val="24"/>
          <w:szCs w:val="24"/>
          <w:lang w:val="es-MX"/>
        </w:rPr>
      </w:pPr>
      <w:r w:rsidRPr="000B063E">
        <w:rPr>
          <w:rFonts w:ascii="Arial" w:hAnsi="Arial" w:cs="Arial"/>
          <w:color w:val="000000"/>
          <w:sz w:val="24"/>
          <w:szCs w:val="24"/>
          <w:lang w:val="es-MX"/>
        </w:rPr>
        <w:t xml:space="preserve"> </w:t>
      </w:r>
    </w:p>
    <w:p w:rsidR="00D306F6" w:rsidRPr="000B063E" w:rsidRDefault="00D306F6" w:rsidP="00D306F6">
      <w:pPr>
        <w:ind w:right="-36"/>
        <w:rPr>
          <w:rFonts w:ascii="Arial" w:hAnsi="Arial" w:cs="Arial"/>
          <w:color w:val="000000"/>
          <w:sz w:val="24"/>
          <w:szCs w:val="24"/>
          <w:lang w:val="es-MX"/>
        </w:rPr>
      </w:pPr>
      <w:r w:rsidRPr="000B063E">
        <w:rPr>
          <w:rFonts w:ascii="Arial" w:hAnsi="Arial" w:cs="Arial"/>
          <w:b/>
          <w:color w:val="000000"/>
          <w:sz w:val="24"/>
          <w:szCs w:val="24"/>
          <w:lang w:val="es-MX"/>
        </w:rPr>
        <w:t>TERCERO.-</w:t>
      </w:r>
      <w:r w:rsidRPr="000B063E">
        <w:rPr>
          <w:rFonts w:ascii="Arial" w:hAnsi="Arial" w:cs="Arial"/>
          <w:color w:val="000000"/>
          <w:sz w:val="24"/>
          <w:szCs w:val="24"/>
          <w:lang w:val="es-MX"/>
        </w:rPr>
        <w:t xml:space="preserve"> Por otro lado, se advierte de los documentos anexos al oficio 123/2018 de fecha 14 de diciembre de 2018, que el Director General del organismo operador tiene la facultad de coordinar las actividades técnicas, administrativas y financieras del organismo para lograr una mayor eficiencia, eficacia y economía del mismo, lo que señala la fracción IV, del artículo 29, de la Ley de Aguas para el Estado de Colima; quien  además refirió en diverso oficio 065/2019, que la petición  de modificación a la Ley de Cuotas y Tarifas, no tienen ningún impacto presupuestario negativo. </w:t>
      </w:r>
    </w:p>
    <w:p w:rsidR="00D306F6" w:rsidRDefault="00D306F6" w:rsidP="00D306F6">
      <w:pPr>
        <w:ind w:right="-36"/>
        <w:rPr>
          <w:rFonts w:ascii="Arial" w:hAnsi="Arial" w:cs="Arial"/>
          <w:color w:val="000000"/>
          <w:sz w:val="24"/>
          <w:szCs w:val="24"/>
          <w:lang w:val="es-MX"/>
        </w:rPr>
      </w:pPr>
    </w:p>
    <w:p w:rsidR="000D34E9" w:rsidRPr="000B063E" w:rsidRDefault="000D34E9" w:rsidP="00D306F6">
      <w:pPr>
        <w:ind w:right="-36"/>
        <w:rPr>
          <w:rFonts w:ascii="Arial" w:hAnsi="Arial" w:cs="Arial"/>
          <w:color w:val="000000"/>
          <w:sz w:val="24"/>
          <w:szCs w:val="24"/>
          <w:lang w:val="es-MX"/>
        </w:rPr>
      </w:pPr>
    </w:p>
    <w:p w:rsidR="00D306F6" w:rsidRPr="00AC6DF1" w:rsidRDefault="00D306F6" w:rsidP="00D306F6">
      <w:pPr>
        <w:pStyle w:val="Textoindependiente"/>
        <w:rPr>
          <w:rFonts w:ascii="Arial" w:eastAsia="Calibri" w:hAnsi="Arial" w:cs="Arial"/>
          <w:sz w:val="24"/>
          <w:szCs w:val="24"/>
        </w:rPr>
      </w:pPr>
      <w:r w:rsidRPr="00AC6DF1">
        <w:rPr>
          <w:rFonts w:ascii="Arial" w:eastAsia="Calibri" w:hAnsi="Arial" w:cs="Arial"/>
          <w:sz w:val="24"/>
          <w:szCs w:val="24"/>
        </w:rPr>
        <w:t xml:space="preserve">Por lo anteriormente expuesto, se expide el siguiente  </w:t>
      </w:r>
    </w:p>
    <w:p w:rsidR="00D306F6" w:rsidRDefault="00D306F6" w:rsidP="00D306F6">
      <w:pPr>
        <w:spacing w:line="276" w:lineRule="auto"/>
        <w:jc w:val="center"/>
        <w:rPr>
          <w:rFonts w:ascii="Arial" w:hAnsi="Arial" w:cs="Arial"/>
          <w:b/>
          <w:color w:val="000000"/>
          <w:sz w:val="24"/>
          <w:szCs w:val="24"/>
        </w:rPr>
      </w:pPr>
    </w:p>
    <w:p w:rsidR="000D34E9" w:rsidRPr="00AC6DF1" w:rsidRDefault="000D34E9" w:rsidP="00D306F6">
      <w:pPr>
        <w:spacing w:line="276" w:lineRule="auto"/>
        <w:jc w:val="center"/>
        <w:rPr>
          <w:rFonts w:ascii="Arial" w:hAnsi="Arial" w:cs="Arial"/>
          <w:b/>
          <w:color w:val="000000"/>
          <w:sz w:val="24"/>
          <w:szCs w:val="24"/>
        </w:rPr>
      </w:pPr>
    </w:p>
    <w:p w:rsidR="00D306F6" w:rsidRPr="00AC6DF1" w:rsidRDefault="00D306F6" w:rsidP="00D306F6">
      <w:pPr>
        <w:spacing w:line="276" w:lineRule="auto"/>
        <w:jc w:val="center"/>
        <w:rPr>
          <w:rFonts w:ascii="Arial" w:hAnsi="Arial" w:cs="Arial"/>
          <w:b/>
          <w:color w:val="000000"/>
          <w:sz w:val="24"/>
          <w:szCs w:val="24"/>
        </w:rPr>
      </w:pPr>
      <w:r w:rsidRPr="00AC6DF1">
        <w:rPr>
          <w:rFonts w:ascii="Arial" w:hAnsi="Arial" w:cs="Arial"/>
          <w:b/>
          <w:color w:val="000000"/>
          <w:sz w:val="24"/>
          <w:szCs w:val="24"/>
        </w:rPr>
        <w:t>D E C R E T O NO. 4</w:t>
      </w:r>
      <w:r>
        <w:rPr>
          <w:rFonts w:ascii="Arial" w:hAnsi="Arial" w:cs="Arial"/>
          <w:b/>
          <w:color w:val="000000"/>
          <w:sz w:val="24"/>
          <w:szCs w:val="24"/>
        </w:rPr>
        <w:t>6</w:t>
      </w:r>
    </w:p>
    <w:p w:rsidR="00D306F6" w:rsidRDefault="00D306F6"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lang w:val="es-MX"/>
        </w:rPr>
      </w:pPr>
    </w:p>
    <w:p w:rsidR="000D34E9" w:rsidRPr="000B063E" w:rsidRDefault="000D34E9"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lang w:val="es-MX"/>
        </w:rPr>
      </w:pPr>
    </w:p>
    <w:p w:rsidR="00D306F6" w:rsidRPr="000B063E" w:rsidRDefault="00D306F6" w:rsidP="00D306F6">
      <w:pPr>
        <w:rPr>
          <w:rFonts w:ascii="Arial" w:hAnsi="Arial" w:cs="Arial"/>
          <w:sz w:val="24"/>
          <w:szCs w:val="24"/>
          <w:lang w:val="es-MX"/>
        </w:rPr>
      </w:pPr>
      <w:proofErr w:type="gramStart"/>
      <w:r w:rsidRPr="000B063E">
        <w:rPr>
          <w:rFonts w:ascii="Arial" w:hAnsi="Arial" w:cs="Arial"/>
          <w:b/>
          <w:bCs/>
          <w:color w:val="000000"/>
          <w:sz w:val="24"/>
          <w:szCs w:val="24"/>
          <w:lang w:val="es-MX"/>
        </w:rPr>
        <w:t>ÚNICO.-</w:t>
      </w:r>
      <w:proofErr w:type="gramEnd"/>
      <w:r w:rsidRPr="000B063E">
        <w:rPr>
          <w:rFonts w:ascii="Arial" w:hAnsi="Arial" w:cs="Arial"/>
          <w:b/>
          <w:bCs/>
          <w:color w:val="000000"/>
          <w:sz w:val="24"/>
          <w:szCs w:val="24"/>
          <w:lang w:val="es-MX"/>
        </w:rPr>
        <w:t xml:space="preserve"> </w:t>
      </w:r>
      <w:r w:rsidRPr="000B063E">
        <w:rPr>
          <w:rFonts w:ascii="Arial" w:hAnsi="Arial" w:cs="Arial"/>
          <w:sz w:val="24"/>
          <w:szCs w:val="24"/>
          <w:lang w:val="es-MX"/>
        </w:rPr>
        <w:t xml:space="preserve">Se reforman los incisos c) y d), del artículo 5, de la Ley que Establece las Cuotas y Tarifas para el Pago de Derechos por los Servicios Públicos de Agua Potable, Alcantarillado y Saneamiento del Municipio de Coquimatlán, Colima. Para quedar como sigue: </w:t>
      </w:r>
    </w:p>
    <w:p w:rsidR="00D306F6" w:rsidRPr="000B063E" w:rsidRDefault="00D306F6" w:rsidP="00D306F6">
      <w:pPr>
        <w:jc w:val="center"/>
        <w:rPr>
          <w:rFonts w:ascii="Arial" w:hAnsi="Arial" w:cs="Arial"/>
          <w:b/>
          <w:sz w:val="24"/>
          <w:szCs w:val="24"/>
          <w:lang w:val="es-MX"/>
        </w:rPr>
      </w:pPr>
      <w:r w:rsidRPr="000B063E">
        <w:rPr>
          <w:rFonts w:ascii="Arial" w:hAnsi="Arial" w:cs="Arial"/>
          <w:sz w:val="24"/>
          <w:szCs w:val="24"/>
          <w:lang w:val="es-MX"/>
        </w:rPr>
        <w:t xml:space="preserve">                  </w:t>
      </w:r>
    </w:p>
    <w:p w:rsidR="00D306F6" w:rsidRPr="000B063E" w:rsidRDefault="00D306F6" w:rsidP="00D306F6">
      <w:pPr>
        <w:pStyle w:val="Ttulo3"/>
        <w:spacing w:before="0"/>
        <w:rPr>
          <w:rFonts w:ascii="Arial" w:hAnsi="Arial" w:cs="Arial"/>
          <w:bCs w:val="0"/>
          <w:color w:val="auto"/>
          <w:sz w:val="24"/>
          <w:szCs w:val="24"/>
        </w:rPr>
      </w:pPr>
      <w:r w:rsidRPr="000B063E">
        <w:rPr>
          <w:rFonts w:ascii="Arial" w:hAnsi="Arial" w:cs="Arial"/>
          <w:color w:val="auto"/>
          <w:sz w:val="24"/>
          <w:szCs w:val="24"/>
        </w:rPr>
        <w:t>ARTÍCULO 5.-</w:t>
      </w:r>
      <w:proofErr w:type="gramStart"/>
      <w:r w:rsidRPr="000B063E">
        <w:rPr>
          <w:rFonts w:ascii="Arial" w:hAnsi="Arial" w:cs="Arial"/>
          <w:color w:val="auto"/>
          <w:sz w:val="24"/>
          <w:szCs w:val="24"/>
        </w:rPr>
        <w:t xml:space="preserve"> ….</w:t>
      </w:r>
      <w:proofErr w:type="gramEnd"/>
      <w:r w:rsidRPr="000B063E">
        <w:rPr>
          <w:rFonts w:ascii="Arial" w:hAnsi="Arial" w:cs="Arial"/>
          <w:color w:val="auto"/>
          <w:sz w:val="24"/>
          <w:szCs w:val="24"/>
        </w:rPr>
        <w:t>.</w:t>
      </w:r>
    </w:p>
    <w:p w:rsidR="00D306F6" w:rsidRPr="000B063E" w:rsidRDefault="00D306F6" w:rsidP="00D306F6">
      <w:pPr>
        <w:pStyle w:val="Sinespaciado"/>
        <w:rPr>
          <w:sz w:val="24"/>
          <w:szCs w:val="24"/>
        </w:rPr>
      </w:pPr>
    </w:p>
    <w:p w:rsidR="00D306F6" w:rsidRPr="000B063E" w:rsidRDefault="00D306F6" w:rsidP="00D306F6">
      <w:pPr>
        <w:ind w:left="284"/>
        <w:rPr>
          <w:rFonts w:ascii="Arial" w:hAnsi="Arial" w:cs="Arial"/>
          <w:bCs/>
          <w:sz w:val="24"/>
          <w:szCs w:val="24"/>
          <w:lang w:val="es-MX"/>
        </w:rPr>
      </w:pPr>
      <w:r w:rsidRPr="000B063E">
        <w:rPr>
          <w:rFonts w:ascii="Arial" w:hAnsi="Arial" w:cs="Arial"/>
          <w:bCs/>
          <w:sz w:val="24"/>
          <w:szCs w:val="24"/>
          <w:lang w:val="es-MX"/>
        </w:rPr>
        <w:t>I.-</w:t>
      </w:r>
      <w:proofErr w:type="gramStart"/>
      <w:r w:rsidRPr="000B063E">
        <w:rPr>
          <w:rFonts w:ascii="Arial" w:hAnsi="Arial" w:cs="Arial"/>
          <w:bCs/>
          <w:sz w:val="24"/>
          <w:szCs w:val="24"/>
          <w:lang w:val="es-MX"/>
        </w:rPr>
        <w:t xml:space="preserve"> ….</w:t>
      </w:r>
      <w:proofErr w:type="gramEnd"/>
      <w:r w:rsidRPr="000B063E">
        <w:rPr>
          <w:rFonts w:ascii="Arial" w:hAnsi="Arial" w:cs="Arial"/>
          <w:bCs/>
          <w:sz w:val="24"/>
          <w:szCs w:val="24"/>
          <w:lang w:val="es-MX"/>
        </w:rPr>
        <w:t>.</w:t>
      </w:r>
    </w:p>
    <w:p w:rsidR="00D306F6" w:rsidRPr="000B063E" w:rsidRDefault="00D306F6" w:rsidP="00D306F6">
      <w:pPr>
        <w:ind w:left="567"/>
        <w:rPr>
          <w:rFonts w:ascii="Arial" w:hAnsi="Arial" w:cs="Arial"/>
          <w:bCs/>
          <w:sz w:val="24"/>
          <w:szCs w:val="24"/>
          <w:lang w:val="es-MX"/>
        </w:rPr>
      </w:pPr>
      <w:r w:rsidRPr="000B063E">
        <w:rPr>
          <w:rFonts w:ascii="Arial" w:hAnsi="Arial" w:cs="Arial"/>
          <w:bCs/>
          <w:sz w:val="24"/>
          <w:szCs w:val="24"/>
          <w:lang w:val="es-MX"/>
        </w:rPr>
        <w:t>a</w:t>
      </w:r>
      <w:proofErr w:type="gramStart"/>
      <w:r w:rsidRPr="000B063E">
        <w:rPr>
          <w:rFonts w:ascii="Arial" w:hAnsi="Arial" w:cs="Arial"/>
          <w:bCs/>
          <w:sz w:val="24"/>
          <w:szCs w:val="24"/>
          <w:lang w:val="es-MX"/>
        </w:rPr>
        <w:t>).-</w:t>
      </w:r>
      <w:proofErr w:type="gramEnd"/>
      <w:r w:rsidRPr="000B063E">
        <w:rPr>
          <w:rFonts w:ascii="Arial" w:hAnsi="Arial" w:cs="Arial"/>
          <w:bCs/>
          <w:sz w:val="24"/>
          <w:szCs w:val="24"/>
          <w:lang w:val="es-MX"/>
        </w:rPr>
        <w:t xml:space="preserve"> ….. </w:t>
      </w:r>
    </w:p>
    <w:p w:rsidR="00D306F6" w:rsidRPr="000B063E" w:rsidRDefault="00D306F6" w:rsidP="00D306F6">
      <w:pPr>
        <w:ind w:left="567"/>
        <w:rPr>
          <w:rFonts w:ascii="Arial" w:hAnsi="Arial" w:cs="Arial"/>
          <w:bCs/>
          <w:sz w:val="24"/>
          <w:szCs w:val="24"/>
          <w:lang w:val="es-MX"/>
        </w:rPr>
      </w:pPr>
      <w:r w:rsidRPr="000B063E">
        <w:rPr>
          <w:rFonts w:ascii="Arial" w:hAnsi="Arial" w:cs="Arial"/>
          <w:bCs/>
          <w:sz w:val="24"/>
          <w:szCs w:val="24"/>
          <w:lang w:val="es-MX"/>
        </w:rPr>
        <w:t xml:space="preserve">      …..</w:t>
      </w:r>
    </w:p>
    <w:p w:rsidR="00D306F6" w:rsidRPr="000B063E" w:rsidRDefault="00D306F6" w:rsidP="00D306F6">
      <w:pPr>
        <w:tabs>
          <w:tab w:val="left" w:pos="142"/>
          <w:tab w:val="right" w:pos="8789"/>
        </w:tabs>
        <w:ind w:left="567" w:right="1469"/>
        <w:rPr>
          <w:rFonts w:ascii="Arial" w:hAnsi="Arial" w:cs="Arial"/>
          <w:bCs/>
          <w:sz w:val="24"/>
          <w:szCs w:val="24"/>
          <w:lang w:val="es-MX"/>
        </w:rPr>
      </w:pPr>
      <w:r w:rsidRPr="000B063E">
        <w:rPr>
          <w:rFonts w:ascii="Arial" w:hAnsi="Arial" w:cs="Arial"/>
          <w:bCs/>
          <w:sz w:val="24"/>
          <w:szCs w:val="24"/>
          <w:lang w:val="es-MX"/>
        </w:rPr>
        <w:t>b</w:t>
      </w:r>
      <w:proofErr w:type="gramStart"/>
      <w:r w:rsidRPr="000B063E">
        <w:rPr>
          <w:rFonts w:ascii="Arial" w:hAnsi="Arial" w:cs="Arial"/>
          <w:bCs/>
          <w:sz w:val="24"/>
          <w:szCs w:val="24"/>
          <w:lang w:val="es-MX"/>
        </w:rPr>
        <w:t>).-</w:t>
      </w:r>
      <w:proofErr w:type="gramEnd"/>
      <w:r w:rsidRPr="000B063E">
        <w:rPr>
          <w:rFonts w:ascii="Arial" w:hAnsi="Arial" w:cs="Arial"/>
          <w:bCs/>
          <w:sz w:val="24"/>
          <w:szCs w:val="24"/>
          <w:lang w:val="es-MX"/>
        </w:rPr>
        <w:t xml:space="preserve"> ….</w:t>
      </w:r>
    </w:p>
    <w:p w:rsidR="00D306F6" w:rsidRPr="000B063E" w:rsidRDefault="00D306F6" w:rsidP="00D306F6">
      <w:pPr>
        <w:tabs>
          <w:tab w:val="left" w:pos="142"/>
          <w:tab w:val="right" w:pos="8789"/>
        </w:tabs>
        <w:ind w:left="567" w:right="1469"/>
        <w:rPr>
          <w:rFonts w:ascii="Arial" w:hAnsi="Arial" w:cs="Arial"/>
          <w:bCs/>
          <w:sz w:val="24"/>
          <w:szCs w:val="24"/>
          <w:lang w:val="es-MX"/>
        </w:rPr>
      </w:pPr>
    </w:p>
    <w:p w:rsidR="00D306F6" w:rsidRPr="000B063E" w:rsidRDefault="00D306F6" w:rsidP="00D306F6">
      <w:pPr>
        <w:tabs>
          <w:tab w:val="left" w:pos="142"/>
          <w:tab w:val="right" w:pos="8789"/>
        </w:tabs>
        <w:ind w:left="567" w:right="1469"/>
        <w:rPr>
          <w:rFonts w:ascii="Arial" w:hAnsi="Arial" w:cs="Arial"/>
          <w:sz w:val="24"/>
          <w:szCs w:val="24"/>
        </w:rPr>
      </w:pPr>
      <w:proofErr w:type="gramStart"/>
      <w:r w:rsidRPr="000B063E">
        <w:rPr>
          <w:rFonts w:ascii="Arial" w:hAnsi="Arial" w:cs="Arial"/>
          <w:b/>
          <w:bCs/>
          <w:sz w:val="24"/>
          <w:szCs w:val="24"/>
        </w:rPr>
        <w:t>c).-</w:t>
      </w:r>
      <w:proofErr w:type="gramEnd"/>
      <w:r w:rsidRPr="000B063E">
        <w:rPr>
          <w:rFonts w:ascii="Arial" w:hAnsi="Arial" w:cs="Arial"/>
          <w:b/>
          <w:bCs/>
          <w:sz w:val="24"/>
          <w:szCs w:val="24"/>
        </w:rPr>
        <w:t xml:space="preserve"> Consumo medio tipo B:</w:t>
      </w:r>
    </w:p>
    <w:p w:rsidR="00D306F6" w:rsidRPr="000B063E" w:rsidRDefault="00D306F6" w:rsidP="00D306F6">
      <w:pPr>
        <w:tabs>
          <w:tab w:val="left" w:pos="142"/>
          <w:tab w:val="right" w:pos="8789"/>
        </w:tabs>
        <w:ind w:left="993" w:right="1469"/>
        <w:rPr>
          <w:rFonts w:ascii="Arial" w:hAnsi="Arial" w:cs="Arial"/>
          <w:sz w:val="24"/>
          <w:szCs w:val="24"/>
        </w:rPr>
      </w:pPr>
      <w:r w:rsidRPr="000B063E">
        <w:rPr>
          <w:rFonts w:ascii="Arial" w:hAnsi="Arial" w:cs="Arial"/>
          <w:sz w:val="24"/>
          <w:szCs w:val="24"/>
        </w:rPr>
        <w:t xml:space="preserve">Alquiler de loza, </w:t>
      </w:r>
      <w:r w:rsidRPr="000B063E">
        <w:rPr>
          <w:rFonts w:ascii="Arial" w:hAnsi="Arial" w:cs="Arial"/>
          <w:b/>
          <w:sz w:val="24"/>
          <w:szCs w:val="24"/>
        </w:rPr>
        <w:t xml:space="preserve">Cantinas, Bares, Restaurantes, Centros </w:t>
      </w:r>
      <w:proofErr w:type="spellStart"/>
      <w:r w:rsidRPr="000B063E">
        <w:rPr>
          <w:rFonts w:ascii="Arial" w:hAnsi="Arial" w:cs="Arial"/>
          <w:b/>
          <w:sz w:val="24"/>
          <w:szCs w:val="24"/>
        </w:rPr>
        <w:t>Botaneros</w:t>
      </w:r>
      <w:proofErr w:type="spellEnd"/>
      <w:r w:rsidRPr="000B063E">
        <w:rPr>
          <w:rFonts w:ascii="Arial" w:hAnsi="Arial" w:cs="Arial"/>
          <w:b/>
          <w:sz w:val="24"/>
          <w:szCs w:val="24"/>
        </w:rPr>
        <w:t xml:space="preserve">, Ruedos para Jaripeos, Plazas de Toros, Molinos de </w:t>
      </w:r>
      <w:r w:rsidRPr="000B063E">
        <w:rPr>
          <w:rFonts w:ascii="Arial" w:hAnsi="Arial" w:cs="Arial"/>
          <w:b/>
          <w:sz w:val="24"/>
          <w:szCs w:val="24"/>
        </w:rPr>
        <w:t>Nixtamal,</w:t>
      </w:r>
      <w:r w:rsidRPr="000B063E">
        <w:rPr>
          <w:rFonts w:ascii="Arial" w:hAnsi="Arial" w:cs="Arial"/>
          <w:sz w:val="24"/>
          <w:szCs w:val="24"/>
        </w:rPr>
        <w:t xml:space="preserve"> muebles</w:t>
      </w:r>
      <w:r w:rsidRPr="000B063E">
        <w:rPr>
          <w:rFonts w:ascii="Arial" w:hAnsi="Arial" w:cs="Arial"/>
          <w:sz w:val="24"/>
          <w:szCs w:val="24"/>
        </w:rPr>
        <w:t xml:space="preserve"> y manteles, locales para fiestas, carnicerías, cenadurías, tortillerías sin molino de nixtamal, fondas, cocinas económicas y rosticerías, tiendas de autoservicio (</w:t>
      </w:r>
      <w:proofErr w:type="spellStart"/>
      <w:r w:rsidRPr="000B063E">
        <w:rPr>
          <w:rFonts w:ascii="Arial" w:hAnsi="Arial" w:cs="Arial"/>
          <w:sz w:val="24"/>
          <w:szCs w:val="24"/>
        </w:rPr>
        <w:t>kioskos</w:t>
      </w:r>
      <w:proofErr w:type="spellEnd"/>
      <w:r w:rsidRPr="000B063E">
        <w:rPr>
          <w:rFonts w:ascii="Arial" w:hAnsi="Arial" w:cs="Arial"/>
          <w:sz w:val="24"/>
          <w:szCs w:val="24"/>
        </w:rPr>
        <w:t>) auto detallado sin lavado de camiones, reparación de llantas, vulcanizadoras y/</w:t>
      </w:r>
      <w:proofErr w:type="gramStart"/>
      <w:r w:rsidRPr="000B063E">
        <w:rPr>
          <w:rFonts w:ascii="Arial" w:hAnsi="Arial" w:cs="Arial"/>
          <w:sz w:val="24"/>
          <w:szCs w:val="24"/>
        </w:rPr>
        <w:t xml:space="preserve">o  </w:t>
      </w:r>
      <w:proofErr w:type="spellStart"/>
      <w:r w:rsidRPr="000B063E">
        <w:rPr>
          <w:rFonts w:ascii="Arial" w:hAnsi="Arial" w:cs="Arial"/>
          <w:sz w:val="24"/>
          <w:szCs w:val="24"/>
        </w:rPr>
        <w:t>vitalizadoras</w:t>
      </w:r>
      <w:proofErr w:type="spellEnd"/>
      <w:proofErr w:type="gramEnd"/>
      <w:r w:rsidRPr="000B063E">
        <w:rPr>
          <w:rFonts w:ascii="Arial" w:hAnsi="Arial" w:cs="Arial"/>
          <w:sz w:val="24"/>
          <w:szCs w:val="24"/>
        </w:rPr>
        <w:t xml:space="preserve"> de llantas; cubrirán una cuota bimestral de:...</w:t>
      </w:r>
      <w:r w:rsidRPr="000B063E">
        <w:rPr>
          <w:rFonts w:ascii="Arial" w:hAnsi="Arial" w:cs="Arial"/>
          <w:sz w:val="24"/>
          <w:szCs w:val="24"/>
        </w:rPr>
        <w:tab/>
      </w:r>
      <w:r w:rsidRPr="000B063E">
        <w:rPr>
          <w:rFonts w:ascii="Arial" w:hAnsi="Arial" w:cs="Arial"/>
          <w:b/>
          <w:bCs/>
          <w:sz w:val="24"/>
          <w:szCs w:val="24"/>
        </w:rPr>
        <w:t>9.728 UMA</w:t>
      </w:r>
    </w:p>
    <w:p w:rsidR="00D306F6" w:rsidRPr="000B063E" w:rsidRDefault="00D306F6" w:rsidP="00D306F6">
      <w:pPr>
        <w:tabs>
          <w:tab w:val="left" w:pos="142"/>
          <w:tab w:val="right" w:pos="8789"/>
        </w:tabs>
        <w:ind w:right="1469"/>
        <w:rPr>
          <w:rFonts w:ascii="Arial" w:hAnsi="Arial" w:cs="Arial"/>
          <w:b/>
          <w:bCs/>
          <w:sz w:val="24"/>
          <w:szCs w:val="24"/>
        </w:rPr>
      </w:pPr>
    </w:p>
    <w:p w:rsidR="00D306F6" w:rsidRPr="000B063E" w:rsidRDefault="00D306F6" w:rsidP="00D306F6">
      <w:pPr>
        <w:tabs>
          <w:tab w:val="left" w:pos="142"/>
          <w:tab w:val="right" w:pos="8789"/>
        </w:tabs>
        <w:ind w:left="567" w:right="1469"/>
        <w:rPr>
          <w:rFonts w:ascii="Arial" w:hAnsi="Arial" w:cs="Arial"/>
          <w:sz w:val="24"/>
          <w:szCs w:val="24"/>
        </w:rPr>
      </w:pPr>
      <w:proofErr w:type="gramStart"/>
      <w:r w:rsidRPr="000B063E">
        <w:rPr>
          <w:rFonts w:ascii="Arial" w:hAnsi="Arial" w:cs="Arial"/>
          <w:b/>
          <w:bCs/>
          <w:sz w:val="24"/>
          <w:szCs w:val="24"/>
        </w:rPr>
        <w:t>d).-</w:t>
      </w:r>
      <w:proofErr w:type="gramEnd"/>
      <w:r w:rsidRPr="000B063E">
        <w:rPr>
          <w:rFonts w:ascii="Arial" w:hAnsi="Arial" w:cs="Arial"/>
          <w:b/>
          <w:bCs/>
          <w:sz w:val="24"/>
          <w:szCs w:val="24"/>
        </w:rPr>
        <w:t xml:space="preserve"> Consumo alto:</w:t>
      </w:r>
      <w:r w:rsidRPr="000B063E">
        <w:rPr>
          <w:rFonts w:ascii="Arial" w:hAnsi="Arial" w:cs="Arial"/>
          <w:sz w:val="24"/>
          <w:szCs w:val="24"/>
        </w:rPr>
        <w:t xml:space="preserve"> </w:t>
      </w:r>
    </w:p>
    <w:p w:rsidR="00D306F6" w:rsidRPr="000B063E" w:rsidRDefault="00D306F6" w:rsidP="00D306F6">
      <w:pPr>
        <w:tabs>
          <w:tab w:val="left" w:pos="142"/>
          <w:tab w:val="right" w:pos="8789"/>
        </w:tabs>
        <w:ind w:left="993" w:right="1469"/>
        <w:rPr>
          <w:rFonts w:ascii="Arial" w:hAnsi="Arial" w:cs="Arial"/>
          <w:b/>
          <w:bCs/>
          <w:sz w:val="24"/>
          <w:szCs w:val="24"/>
        </w:rPr>
      </w:pPr>
      <w:r w:rsidRPr="000B063E">
        <w:rPr>
          <w:rFonts w:ascii="Arial" w:hAnsi="Arial" w:cs="Arial"/>
          <w:sz w:val="24"/>
          <w:szCs w:val="24"/>
        </w:rPr>
        <w:t xml:space="preserve">Comprenden: empaques de fruta, lavanderías, </w:t>
      </w:r>
      <w:proofErr w:type="spellStart"/>
      <w:r w:rsidRPr="000B063E">
        <w:rPr>
          <w:rFonts w:ascii="Arial" w:hAnsi="Arial" w:cs="Arial"/>
          <w:sz w:val="24"/>
          <w:szCs w:val="24"/>
        </w:rPr>
        <w:t>autolavados</w:t>
      </w:r>
      <w:proofErr w:type="spellEnd"/>
      <w:r w:rsidRPr="000B063E">
        <w:rPr>
          <w:rFonts w:ascii="Arial" w:hAnsi="Arial" w:cs="Arial"/>
          <w:sz w:val="24"/>
          <w:szCs w:val="24"/>
        </w:rPr>
        <w:t xml:space="preserve"> de carros y camiones, purificador y embotelladora de agua para consumo humano, rastros, empacadoras y </w:t>
      </w:r>
      <w:proofErr w:type="gramStart"/>
      <w:r w:rsidRPr="000B063E">
        <w:rPr>
          <w:rFonts w:ascii="Arial" w:hAnsi="Arial" w:cs="Arial"/>
          <w:sz w:val="24"/>
          <w:szCs w:val="24"/>
        </w:rPr>
        <w:t>viveros;  jardines</w:t>
      </w:r>
      <w:proofErr w:type="gramEnd"/>
      <w:r w:rsidRPr="000B063E">
        <w:rPr>
          <w:rFonts w:ascii="Arial" w:hAnsi="Arial" w:cs="Arial"/>
          <w:sz w:val="24"/>
          <w:szCs w:val="24"/>
        </w:rPr>
        <w:t xml:space="preserve"> públicos, y jardines en camellones, abrevaderos, hoteles, moteles, </w:t>
      </w:r>
      <w:proofErr w:type="spellStart"/>
      <w:r w:rsidRPr="000B063E">
        <w:rPr>
          <w:rFonts w:ascii="Arial" w:hAnsi="Arial" w:cs="Arial"/>
          <w:sz w:val="24"/>
          <w:szCs w:val="24"/>
        </w:rPr>
        <w:t>bloqueras</w:t>
      </w:r>
      <w:proofErr w:type="spellEnd"/>
      <w:r w:rsidRPr="000B063E">
        <w:rPr>
          <w:rFonts w:ascii="Arial" w:hAnsi="Arial" w:cs="Arial"/>
          <w:sz w:val="24"/>
          <w:szCs w:val="24"/>
        </w:rPr>
        <w:t xml:space="preserve"> y edificio de protección civil, casas de usos múltiples  pagarán una cuota bimestral de…</w:t>
      </w:r>
      <w:r w:rsidRPr="000B063E">
        <w:rPr>
          <w:rFonts w:ascii="Arial" w:hAnsi="Arial" w:cs="Arial"/>
          <w:sz w:val="24"/>
          <w:szCs w:val="24"/>
        </w:rPr>
        <w:tab/>
      </w:r>
      <w:r w:rsidRPr="000B063E">
        <w:rPr>
          <w:rFonts w:ascii="Arial" w:hAnsi="Arial" w:cs="Arial"/>
          <w:b/>
          <w:bCs/>
          <w:sz w:val="24"/>
          <w:szCs w:val="24"/>
        </w:rPr>
        <w:t>19.457 UMA</w:t>
      </w:r>
    </w:p>
    <w:p w:rsidR="00D306F6" w:rsidRPr="000B063E" w:rsidRDefault="00D306F6" w:rsidP="00D306F6">
      <w:pPr>
        <w:tabs>
          <w:tab w:val="left" w:pos="142"/>
          <w:tab w:val="right" w:pos="8789"/>
        </w:tabs>
        <w:ind w:left="567" w:right="1469"/>
        <w:rPr>
          <w:rFonts w:ascii="Arial" w:hAnsi="Arial" w:cs="Arial"/>
          <w:bCs/>
          <w:sz w:val="24"/>
          <w:szCs w:val="24"/>
          <w:lang w:val="es-MX"/>
        </w:rPr>
      </w:pPr>
    </w:p>
    <w:p w:rsidR="00D306F6" w:rsidRPr="000B063E" w:rsidRDefault="00D306F6" w:rsidP="00D306F6">
      <w:pPr>
        <w:rPr>
          <w:rFonts w:ascii="Arial" w:hAnsi="Arial" w:cs="Arial"/>
          <w:sz w:val="24"/>
          <w:szCs w:val="24"/>
          <w:lang w:val="es-MX"/>
        </w:rPr>
      </w:pPr>
      <w:r w:rsidRPr="000B063E">
        <w:rPr>
          <w:rFonts w:ascii="Arial" w:hAnsi="Arial" w:cs="Arial"/>
          <w:sz w:val="24"/>
          <w:szCs w:val="24"/>
          <w:lang w:val="es-MX"/>
        </w:rPr>
        <w:t>…..</w:t>
      </w:r>
    </w:p>
    <w:p w:rsidR="00D306F6" w:rsidRPr="000B063E" w:rsidRDefault="00D306F6" w:rsidP="00D306F6">
      <w:pPr>
        <w:rPr>
          <w:rFonts w:ascii="Arial" w:hAnsi="Arial" w:cs="Arial"/>
          <w:sz w:val="24"/>
          <w:szCs w:val="24"/>
          <w:lang w:val="es-MX"/>
        </w:rPr>
      </w:pPr>
      <w:r w:rsidRPr="000B063E">
        <w:rPr>
          <w:rFonts w:ascii="Arial" w:hAnsi="Arial" w:cs="Arial"/>
          <w:sz w:val="24"/>
          <w:szCs w:val="24"/>
          <w:lang w:val="es-MX"/>
        </w:rPr>
        <w:t>…..</w:t>
      </w:r>
    </w:p>
    <w:p w:rsidR="00D306F6" w:rsidRPr="000B063E" w:rsidRDefault="00D306F6" w:rsidP="00D306F6">
      <w:pPr>
        <w:rPr>
          <w:rFonts w:ascii="Arial" w:hAnsi="Arial" w:cs="Arial"/>
          <w:sz w:val="24"/>
          <w:szCs w:val="24"/>
          <w:lang w:val="es-MX"/>
        </w:rPr>
      </w:pPr>
      <w:r w:rsidRPr="000B063E">
        <w:rPr>
          <w:rFonts w:ascii="Arial" w:hAnsi="Arial" w:cs="Arial"/>
          <w:sz w:val="24"/>
          <w:szCs w:val="24"/>
          <w:lang w:val="es-MX"/>
        </w:rPr>
        <w:t>…..</w:t>
      </w:r>
    </w:p>
    <w:p w:rsidR="00D306F6" w:rsidRPr="000B063E" w:rsidRDefault="00D306F6"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rPr>
          <w:rFonts w:ascii="Arial" w:hAnsi="Arial" w:cs="Arial"/>
          <w:b/>
          <w:bCs/>
          <w:color w:val="000000"/>
          <w:sz w:val="24"/>
          <w:szCs w:val="24"/>
          <w:lang w:val="es-MX"/>
        </w:rPr>
      </w:pPr>
    </w:p>
    <w:p w:rsidR="00D306F6" w:rsidRPr="000B063E" w:rsidRDefault="00D306F6"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rPr>
          <w:rFonts w:ascii="Arial" w:hAnsi="Arial" w:cs="Arial"/>
          <w:b/>
          <w:bCs/>
          <w:color w:val="000000"/>
          <w:sz w:val="24"/>
          <w:szCs w:val="24"/>
          <w:lang w:val="es-MX"/>
        </w:rPr>
      </w:pPr>
    </w:p>
    <w:p w:rsidR="00D306F6" w:rsidRPr="000B063E" w:rsidRDefault="00D306F6"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rPr>
          <w:rFonts w:ascii="Arial" w:hAnsi="Arial" w:cs="Arial"/>
          <w:color w:val="000000"/>
          <w:sz w:val="24"/>
          <w:szCs w:val="24"/>
          <w:lang w:val="es-MX"/>
        </w:rPr>
      </w:pPr>
    </w:p>
    <w:p w:rsidR="000D34E9" w:rsidRDefault="000D34E9"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s-MX" w:eastAsia="es-MX"/>
        </w:rPr>
      </w:pPr>
    </w:p>
    <w:p w:rsidR="000D34E9" w:rsidRDefault="000D34E9"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s-MX" w:eastAsia="es-MX"/>
        </w:rPr>
      </w:pPr>
    </w:p>
    <w:p w:rsidR="000D34E9" w:rsidRDefault="000D34E9"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s-MX" w:eastAsia="es-MX"/>
        </w:rPr>
      </w:pPr>
    </w:p>
    <w:p w:rsidR="000D34E9" w:rsidRDefault="000D34E9"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s-MX" w:eastAsia="es-MX"/>
        </w:rPr>
      </w:pPr>
    </w:p>
    <w:p w:rsidR="00D306F6" w:rsidRPr="000B063E" w:rsidRDefault="00D306F6" w:rsidP="00D306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s-MX" w:eastAsia="es-MX"/>
        </w:rPr>
      </w:pPr>
      <w:bookmarkStart w:id="0" w:name="_GoBack"/>
      <w:bookmarkEnd w:id="0"/>
      <w:r w:rsidRPr="000B063E">
        <w:rPr>
          <w:rFonts w:ascii="Arial" w:hAnsi="Arial" w:cs="Arial"/>
          <w:b/>
          <w:color w:val="000000"/>
          <w:sz w:val="24"/>
          <w:szCs w:val="24"/>
          <w:lang w:val="es-MX" w:eastAsia="es-MX"/>
        </w:rPr>
        <w:t>T R A N S I T O R I O:</w:t>
      </w:r>
    </w:p>
    <w:p w:rsidR="00D306F6" w:rsidRDefault="00D306F6" w:rsidP="00D306F6">
      <w:pPr>
        <w:ind w:left="284" w:right="333"/>
        <w:jc w:val="center"/>
        <w:rPr>
          <w:rFonts w:ascii="Arial" w:eastAsia="Calibri" w:hAnsi="Arial" w:cs="Arial"/>
          <w:b/>
          <w:color w:val="000000"/>
          <w:sz w:val="24"/>
          <w:szCs w:val="24"/>
          <w:lang w:val="es-MX" w:eastAsia="en-US"/>
        </w:rPr>
      </w:pPr>
    </w:p>
    <w:p w:rsidR="000D34E9" w:rsidRPr="000B063E" w:rsidRDefault="000D34E9" w:rsidP="00D306F6">
      <w:pPr>
        <w:ind w:left="284" w:right="333"/>
        <w:jc w:val="center"/>
        <w:rPr>
          <w:rFonts w:ascii="Arial" w:eastAsia="Calibri" w:hAnsi="Arial" w:cs="Arial"/>
          <w:b/>
          <w:color w:val="000000"/>
          <w:sz w:val="24"/>
          <w:szCs w:val="24"/>
          <w:lang w:val="es-MX" w:eastAsia="en-US"/>
        </w:rPr>
      </w:pPr>
    </w:p>
    <w:p w:rsidR="00D306F6" w:rsidRPr="000B063E" w:rsidRDefault="000D34E9" w:rsidP="00D306F6">
      <w:pPr>
        <w:rPr>
          <w:rFonts w:ascii="Arial" w:hAnsi="Arial" w:cs="Arial"/>
          <w:sz w:val="24"/>
          <w:szCs w:val="24"/>
        </w:rPr>
      </w:pPr>
      <w:r w:rsidRPr="000B063E">
        <w:rPr>
          <w:rFonts w:ascii="Arial" w:eastAsia="Calibri" w:hAnsi="Arial" w:cs="Arial"/>
          <w:b/>
          <w:color w:val="000000"/>
          <w:sz w:val="24"/>
          <w:szCs w:val="24"/>
          <w:lang w:val="es-MX" w:eastAsia="en-US"/>
        </w:rPr>
        <w:t>ÚNICO. -</w:t>
      </w:r>
      <w:r w:rsidR="00D306F6" w:rsidRPr="000B063E">
        <w:rPr>
          <w:rFonts w:ascii="Arial" w:eastAsia="Calibri" w:hAnsi="Arial" w:cs="Arial"/>
          <w:b/>
          <w:color w:val="000000"/>
          <w:sz w:val="24"/>
          <w:szCs w:val="24"/>
          <w:lang w:val="es-MX" w:eastAsia="en-US"/>
        </w:rPr>
        <w:t xml:space="preserve"> </w:t>
      </w:r>
      <w:r w:rsidR="00D306F6" w:rsidRPr="000B063E">
        <w:rPr>
          <w:rFonts w:ascii="Arial" w:hAnsi="Arial" w:cs="Arial"/>
          <w:sz w:val="24"/>
          <w:szCs w:val="24"/>
        </w:rPr>
        <w:t>El presente Decreto entrará en vigor al día siguiente de su publicación en el Periódico Oficial “El Estado de Colima”.</w:t>
      </w:r>
    </w:p>
    <w:p w:rsidR="00D306F6" w:rsidRDefault="00D306F6" w:rsidP="00D306F6">
      <w:pPr>
        <w:rPr>
          <w:rFonts w:ascii="Arial" w:hAnsi="Arial" w:cs="Arial"/>
          <w:sz w:val="24"/>
          <w:szCs w:val="24"/>
        </w:rPr>
      </w:pPr>
    </w:p>
    <w:p w:rsidR="000D34E9" w:rsidRPr="000B063E" w:rsidRDefault="000D34E9" w:rsidP="00D306F6">
      <w:pPr>
        <w:rPr>
          <w:rFonts w:ascii="Arial" w:hAnsi="Arial" w:cs="Arial"/>
          <w:sz w:val="24"/>
          <w:szCs w:val="24"/>
        </w:rPr>
      </w:pPr>
    </w:p>
    <w:p w:rsidR="00D306F6" w:rsidRPr="005939E2" w:rsidRDefault="00D306F6" w:rsidP="00D306F6">
      <w:pPr>
        <w:pStyle w:val="Sinespaciado"/>
        <w:ind w:right="49"/>
        <w:rPr>
          <w:rFonts w:ascii="Arial" w:hAnsi="Arial" w:cs="Arial"/>
          <w:sz w:val="23"/>
          <w:szCs w:val="23"/>
        </w:rPr>
      </w:pPr>
      <w:r w:rsidRPr="005939E2">
        <w:rPr>
          <w:rFonts w:ascii="Arial" w:hAnsi="Arial" w:cs="Arial"/>
          <w:sz w:val="23"/>
          <w:szCs w:val="23"/>
        </w:rPr>
        <w:t>El Gobernador del Estado dispondrá se publique, circule y observe.”</w:t>
      </w:r>
    </w:p>
    <w:p w:rsidR="000D34E9" w:rsidRDefault="000D34E9">
      <w:pPr>
        <w:spacing w:after="160" w:line="259" w:lineRule="auto"/>
        <w:jc w:val="left"/>
      </w:pPr>
      <w:r>
        <w:br w:type="page"/>
      </w:r>
    </w:p>
    <w:p w:rsidR="00964014" w:rsidRDefault="00964014"/>
    <w:p w:rsidR="00D306F6" w:rsidRPr="00D16AFE" w:rsidRDefault="00D306F6" w:rsidP="00D306F6">
      <w:pPr>
        <w:spacing w:after="160" w:line="259" w:lineRule="auto"/>
        <w:jc w:val="left"/>
        <w:rPr>
          <w:rFonts w:ascii="Arial" w:hAnsi="Arial" w:cs="Arial"/>
          <w:sz w:val="24"/>
          <w:szCs w:val="24"/>
        </w:rPr>
      </w:pPr>
      <w:r w:rsidRPr="00D16AFE">
        <w:rPr>
          <w:rFonts w:ascii="Arial" w:hAnsi="Arial" w:cs="Arial"/>
          <w:sz w:val="24"/>
          <w:szCs w:val="24"/>
        </w:rPr>
        <w:t>Dado en el Recinto Oficia</w:t>
      </w:r>
      <w:r>
        <w:rPr>
          <w:rFonts w:ascii="Arial" w:hAnsi="Arial" w:cs="Arial"/>
          <w:sz w:val="24"/>
          <w:szCs w:val="24"/>
        </w:rPr>
        <w:t>l del Poder Legislativo, a los 13</w:t>
      </w:r>
      <w:r w:rsidRPr="00D16AFE">
        <w:rPr>
          <w:rFonts w:ascii="Arial" w:hAnsi="Arial" w:cs="Arial"/>
          <w:sz w:val="24"/>
          <w:szCs w:val="24"/>
        </w:rPr>
        <w:t xml:space="preserve"> </w:t>
      </w:r>
      <w:r>
        <w:rPr>
          <w:rFonts w:ascii="Arial" w:hAnsi="Arial" w:cs="Arial"/>
          <w:sz w:val="24"/>
          <w:szCs w:val="24"/>
        </w:rPr>
        <w:t>trece</w:t>
      </w:r>
      <w:r w:rsidRPr="00D16AFE">
        <w:rPr>
          <w:rFonts w:ascii="Arial" w:hAnsi="Arial" w:cs="Arial"/>
          <w:sz w:val="24"/>
          <w:szCs w:val="24"/>
        </w:rPr>
        <w:t xml:space="preserve"> días del mes de febrero de 2019 dos mil diecinueve.</w:t>
      </w:r>
    </w:p>
    <w:p w:rsidR="00D306F6" w:rsidRPr="00D16AFE" w:rsidRDefault="00D306F6" w:rsidP="00D306F6">
      <w:pPr>
        <w:pStyle w:val="Sinespaciado"/>
        <w:spacing w:line="276" w:lineRule="auto"/>
        <w:rPr>
          <w:rFonts w:ascii="Arial" w:hAnsi="Arial" w:cs="Arial"/>
          <w:sz w:val="24"/>
          <w:szCs w:val="24"/>
          <w:lang w:eastAsia="es-ES"/>
        </w:rPr>
      </w:pPr>
    </w:p>
    <w:p w:rsidR="00D306F6" w:rsidRPr="00D16AFE" w:rsidRDefault="00D306F6" w:rsidP="00D306F6">
      <w:pPr>
        <w:pStyle w:val="Sinespaciado"/>
        <w:spacing w:line="276" w:lineRule="auto"/>
        <w:rPr>
          <w:rFonts w:ascii="Arial" w:hAnsi="Arial" w:cs="Arial"/>
          <w:sz w:val="24"/>
          <w:szCs w:val="24"/>
          <w:lang w:eastAsia="es-ES"/>
        </w:rPr>
      </w:pPr>
    </w:p>
    <w:p w:rsidR="00D306F6" w:rsidRPr="00D16AFE" w:rsidRDefault="00D306F6" w:rsidP="00D306F6">
      <w:pPr>
        <w:spacing w:line="276" w:lineRule="auto"/>
        <w:rPr>
          <w:snapToGrid w:val="0"/>
          <w:sz w:val="24"/>
          <w:szCs w:val="24"/>
          <w:lang w:val="es-ES_tradnl"/>
        </w:rPr>
      </w:pPr>
    </w:p>
    <w:p w:rsidR="00D306F6" w:rsidRPr="00D16AFE" w:rsidRDefault="00D306F6" w:rsidP="00D306F6">
      <w:pPr>
        <w:spacing w:line="276" w:lineRule="auto"/>
        <w:rPr>
          <w:rFonts w:ascii="Arial" w:hAnsi="Arial" w:cs="Arial"/>
          <w:snapToGrid w:val="0"/>
          <w:sz w:val="24"/>
          <w:szCs w:val="24"/>
          <w:lang w:val="es-ES_tradnl"/>
        </w:rPr>
      </w:pPr>
    </w:p>
    <w:p w:rsidR="00D306F6" w:rsidRPr="00D16AFE" w:rsidRDefault="00D306F6" w:rsidP="00D306F6">
      <w:pPr>
        <w:spacing w:line="276" w:lineRule="auto"/>
        <w:jc w:val="center"/>
        <w:rPr>
          <w:rFonts w:ascii="Arial" w:hAnsi="Arial" w:cs="Arial"/>
          <w:b/>
          <w:snapToGrid w:val="0"/>
          <w:sz w:val="22"/>
          <w:szCs w:val="24"/>
        </w:rPr>
      </w:pPr>
      <w:r w:rsidRPr="00D16AFE">
        <w:rPr>
          <w:rFonts w:ascii="Arial" w:hAnsi="Arial" w:cs="Arial"/>
          <w:b/>
          <w:snapToGrid w:val="0"/>
          <w:sz w:val="22"/>
          <w:szCs w:val="24"/>
        </w:rPr>
        <w:t>C. GUILLERMO TOSCANO REYES</w:t>
      </w:r>
    </w:p>
    <w:p w:rsidR="00D306F6" w:rsidRPr="00D16AFE" w:rsidRDefault="00D306F6" w:rsidP="00D306F6">
      <w:pPr>
        <w:jc w:val="center"/>
        <w:rPr>
          <w:rFonts w:ascii="Arial" w:hAnsi="Arial" w:cs="Arial"/>
          <w:b/>
          <w:snapToGrid w:val="0"/>
          <w:sz w:val="22"/>
          <w:szCs w:val="24"/>
        </w:rPr>
      </w:pPr>
      <w:r w:rsidRPr="00D16AFE">
        <w:rPr>
          <w:rFonts w:ascii="Arial" w:hAnsi="Arial" w:cs="Arial"/>
          <w:b/>
          <w:snapToGrid w:val="0"/>
          <w:sz w:val="22"/>
          <w:szCs w:val="24"/>
        </w:rPr>
        <w:t>DIPUTADO PRESIDENTE</w:t>
      </w:r>
    </w:p>
    <w:p w:rsidR="00D306F6" w:rsidRPr="00D16AFE" w:rsidRDefault="00D306F6" w:rsidP="00D306F6">
      <w:pPr>
        <w:jc w:val="center"/>
        <w:rPr>
          <w:rFonts w:ascii="Arial" w:hAnsi="Arial" w:cs="Arial"/>
          <w:b/>
          <w:snapToGrid w:val="0"/>
          <w:sz w:val="22"/>
          <w:szCs w:val="24"/>
        </w:rPr>
      </w:pPr>
    </w:p>
    <w:p w:rsidR="00D306F6" w:rsidRPr="00D16AFE" w:rsidRDefault="00D306F6" w:rsidP="00D306F6">
      <w:pPr>
        <w:jc w:val="center"/>
        <w:rPr>
          <w:rFonts w:ascii="Arial" w:hAnsi="Arial" w:cs="Arial"/>
          <w:b/>
          <w:snapToGrid w:val="0"/>
          <w:sz w:val="22"/>
          <w:szCs w:val="24"/>
        </w:rPr>
      </w:pPr>
    </w:p>
    <w:p w:rsidR="00D306F6" w:rsidRPr="00D16AFE" w:rsidRDefault="00D306F6" w:rsidP="00D306F6">
      <w:pPr>
        <w:jc w:val="center"/>
        <w:rPr>
          <w:rFonts w:ascii="Arial" w:hAnsi="Arial" w:cs="Arial"/>
          <w:b/>
          <w:snapToGrid w:val="0"/>
          <w:sz w:val="22"/>
          <w:szCs w:val="24"/>
        </w:rPr>
      </w:pPr>
    </w:p>
    <w:p w:rsidR="00D306F6" w:rsidRPr="00D16AFE" w:rsidRDefault="00D306F6" w:rsidP="00D306F6">
      <w:pPr>
        <w:jc w:val="center"/>
        <w:rPr>
          <w:rFonts w:ascii="Arial" w:hAnsi="Arial" w:cs="Arial"/>
          <w:b/>
          <w:snapToGrid w:val="0"/>
          <w:sz w:val="22"/>
          <w:szCs w:val="24"/>
        </w:rPr>
      </w:pPr>
    </w:p>
    <w:tbl>
      <w:tblPr>
        <w:tblW w:w="0" w:type="auto"/>
        <w:jc w:val="center"/>
        <w:tblLook w:val="04A0" w:firstRow="1" w:lastRow="0" w:firstColumn="1" w:lastColumn="0" w:noHBand="0" w:noVBand="1"/>
      </w:tblPr>
      <w:tblGrid>
        <w:gridCol w:w="4419"/>
        <w:gridCol w:w="4419"/>
      </w:tblGrid>
      <w:tr w:rsidR="00D306F6" w:rsidRPr="00D16AFE" w:rsidTr="008B62C0">
        <w:trPr>
          <w:jc w:val="center"/>
        </w:trPr>
        <w:tc>
          <w:tcPr>
            <w:tcW w:w="4489" w:type="dxa"/>
            <w:vAlign w:val="center"/>
          </w:tcPr>
          <w:p w:rsidR="00D306F6" w:rsidRPr="00D16AFE" w:rsidRDefault="00D306F6" w:rsidP="008B62C0">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FRANCIS ANEL BUENO SÁNCHEZ             DIPUTADA SECRETARIA</w:t>
            </w:r>
          </w:p>
        </w:tc>
        <w:tc>
          <w:tcPr>
            <w:tcW w:w="4489" w:type="dxa"/>
            <w:vAlign w:val="center"/>
          </w:tcPr>
          <w:p w:rsidR="00D306F6" w:rsidRPr="00D16AFE" w:rsidRDefault="00D306F6" w:rsidP="008B62C0">
            <w:pPr>
              <w:jc w:val="center"/>
              <w:rPr>
                <w:rFonts w:ascii="Arial" w:hAnsi="Arial" w:cs="Arial"/>
                <w:b/>
                <w:snapToGrid w:val="0"/>
                <w:sz w:val="22"/>
                <w:szCs w:val="24"/>
                <w:lang w:val="es-ES_tradnl"/>
              </w:rPr>
            </w:pPr>
          </w:p>
          <w:p w:rsidR="00D306F6" w:rsidRPr="00D16AFE" w:rsidRDefault="00D306F6" w:rsidP="008B62C0">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ALMA LIZETH ANAYA MEJÍA</w:t>
            </w:r>
          </w:p>
          <w:p w:rsidR="00D306F6" w:rsidRPr="00D16AFE" w:rsidRDefault="00D306F6" w:rsidP="008B62C0">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DIPUTADA SECRETARIA</w:t>
            </w:r>
          </w:p>
          <w:p w:rsidR="00D306F6" w:rsidRPr="00D16AFE" w:rsidRDefault="00D306F6" w:rsidP="008B62C0">
            <w:pPr>
              <w:jc w:val="center"/>
              <w:rPr>
                <w:rFonts w:ascii="Arial" w:hAnsi="Arial" w:cs="Arial"/>
                <w:b/>
                <w:snapToGrid w:val="0"/>
                <w:sz w:val="22"/>
                <w:szCs w:val="24"/>
                <w:lang w:val="es-ES_tradnl"/>
              </w:rPr>
            </w:pPr>
          </w:p>
        </w:tc>
      </w:tr>
    </w:tbl>
    <w:p w:rsidR="00D306F6" w:rsidRDefault="00D306F6"/>
    <w:sectPr w:rsidR="00D306F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A0" w:rsidRDefault="00926DA0" w:rsidP="00D306F6">
      <w:r>
        <w:separator/>
      </w:r>
    </w:p>
  </w:endnote>
  <w:endnote w:type="continuationSeparator" w:id="0">
    <w:p w:rsidR="00926DA0" w:rsidRDefault="00926DA0" w:rsidP="00D3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F6" w:rsidRDefault="00D306F6" w:rsidP="00D306F6">
    <w:pPr>
      <w:pStyle w:val="Piedepgina"/>
      <w:jc w:val="right"/>
    </w:pPr>
    <w:r>
      <w:fldChar w:fldCharType="begin"/>
    </w:r>
    <w:r>
      <w:instrText xml:space="preserve"> PAGE   \* MERGEFORMAT </w:instrText>
    </w:r>
    <w:r>
      <w:fldChar w:fldCharType="separate"/>
    </w:r>
    <w:r w:rsidR="000D34E9">
      <w:rPr>
        <w:noProof/>
      </w:rPr>
      <w:t>8</w:t>
    </w:r>
    <w:r>
      <w:rPr>
        <w:noProof/>
      </w:rPr>
      <w:fldChar w:fldCharType="end"/>
    </w:r>
  </w:p>
  <w:p w:rsidR="00D306F6" w:rsidRDefault="00D306F6" w:rsidP="00D306F6">
    <w:pPr>
      <w:pStyle w:val="Piedepgina"/>
      <w:jc w:val="center"/>
    </w:pPr>
    <w:r>
      <w:t>“2019, 30 años de la Convención sobre los Derechos del Niño”</w:t>
    </w:r>
  </w:p>
  <w:p w:rsidR="00D306F6" w:rsidRDefault="00D306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A0" w:rsidRDefault="00926DA0" w:rsidP="00D306F6">
      <w:r>
        <w:separator/>
      </w:r>
    </w:p>
  </w:footnote>
  <w:footnote w:type="continuationSeparator" w:id="0">
    <w:p w:rsidR="00926DA0" w:rsidRDefault="00926DA0" w:rsidP="00D30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06" w:rsidRDefault="004E0106">
    <w:pPr>
      <w:pStyle w:val="Encabezado"/>
    </w:pPr>
    <w:r w:rsidRPr="004E0106">
      <w:drawing>
        <wp:anchor distT="0" distB="0" distL="114300" distR="114300" simplePos="0" relativeHeight="251660288" behindDoc="0" locked="0" layoutInCell="1" allowOverlap="1" wp14:anchorId="31D00972" wp14:editId="150736A7">
          <wp:simplePos x="0" y="0"/>
          <wp:positionH relativeFrom="column">
            <wp:posOffset>439562</wp:posOffset>
          </wp:positionH>
          <wp:positionV relativeFrom="paragraph">
            <wp:posOffset>-117020</wp:posOffset>
          </wp:positionV>
          <wp:extent cx="904875" cy="771525"/>
          <wp:effectExtent l="19050" t="0" r="9525" b="0"/>
          <wp:wrapTopAndBottom/>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r w:rsidRPr="004E0106">
      <mc:AlternateContent>
        <mc:Choice Requires="wps">
          <w:drawing>
            <wp:anchor distT="0" distB="0" distL="114300" distR="114300" simplePos="0" relativeHeight="251659264" behindDoc="0" locked="0" layoutInCell="1" allowOverlap="1" wp14:anchorId="4640CE60" wp14:editId="3F3A11F7">
              <wp:simplePos x="0" y="0"/>
              <wp:positionH relativeFrom="column">
                <wp:posOffset>-60799</wp:posOffset>
              </wp:positionH>
              <wp:positionV relativeFrom="paragraph">
                <wp:posOffset>594824</wp:posOffset>
              </wp:positionV>
              <wp:extent cx="1852295" cy="568325"/>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106" w:rsidRPr="00675B42" w:rsidRDefault="004E0106" w:rsidP="004E0106">
                          <w:pPr>
                            <w:jc w:val="center"/>
                            <w:rPr>
                              <w:rFonts w:ascii="Bookman Old Style" w:hAnsi="Bookman Old Style"/>
                              <w:b/>
                              <w:sz w:val="16"/>
                              <w:lang w:val="es-ES_tradnl"/>
                            </w:rPr>
                          </w:pPr>
                          <w:r>
                            <w:rPr>
                              <w:rFonts w:ascii="Bookman Old Style" w:hAnsi="Bookman Old Style"/>
                              <w:b/>
                              <w:sz w:val="16"/>
                              <w:lang w:val="es-ES_tradnl"/>
                            </w:rPr>
                            <w:t>2018-2021</w:t>
                          </w:r>
                        </w:p>
                        <w:p w:rsidR="004E0106" w:rsidRPr="004E0106" w:rsidRDefault="004E0106" w:rsidP="004E0106">
                          <w:pPr>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4E0106" w:rsidRPr="004E0106" w:rsidRDefault="004E0106" w:rsidP="004E0106">
                          <w:pPr>
                            <w:jc w:val="center"/>
                            <w:rPr>
                              <w:rFonts w:ascii="Bookman Old Style" w:hAnsi="Bookman Old Style"/>
                              <w:b/>
                              <w:sz w:val="16"/>
                              <w:lang w:val="es-ES_tradnl"/>
                            </w:rPr>
                          </w:pPr>
                          <w:r w:rsidRPr="004E0106">
                            <w:rPr>
                              <w:rFonts w:ascii="Bookman Old Style" w:hAnsi="Bookman Old Style"/>
                              <w:b/>
                              <w:sz w:val="16"/>
                              <w:lang w:val="es-ES_tradnl"/>
                            </w:rPr>
                            <w:t>DE COLIMA</w:t>
                          </w:r>
                        </w:p>
                        <w:p w:rsidR="004E0106" w:rsidRPr="004E0106" w:rsidRDefault="004E0106" w:rsidP="004E0106">
                          <w:pPr>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40CE60" id="_x0000_t202" coordsize="21600,21600" o:spt="202" path="m,l,21600r21600,l21600,xe">
              <v:stroke joinstyle="miter"/>
              <v:path gradientshapeok="t" o:connecttype="rect"/>
            </v:shapetype>
            <v:shape id="Text Box 1" o:spid="_x0000_s1027" type="#_x0000_t202" style="position:absolute;left:0;text-align:left;margin-left:-4.8pt;margin-top:46.85pt;width:145.85pt;height:4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" stroked="f">
              <v:textbox style="mso-fit-shape-to-text:t">
                <w:txbxContent>
                  <w:p w:rsidR="004E0106" w:rsidRPr="00675B42" w:rsidRDefault="004E0106" w:rsidP="004E0106">
                    <w:pPr>
                      <w:jc w:val="center"/>
                      <w:rPr>
                        <w:rFonts w:ascii="Bookman Old Style" w:hAnsi="Bookman Old Style"/>
                        <w:b/>
                        <w:sz w:val="16"/>
                        <w:lang w:val="es-ES_tradnl"/>
                      </w:rPr>
                    </w:pPr>
                    <w:r>
                      <w:rPr>
                        <w:rFonts w:ascii="Bookman Old Style" w:hAnsi="Bookman Old Style"/>
                        <w:b/>
                        <w:sz w:val="16"/>
                        <w:lang w:val="es-ES_tradnl"/>
                      </w:rPr>
                      <w:t>2018-2021</w:t>
                    </w:r>
                  </w:p>
                  <w:p w:rsidR="004E0106" w:rsidRPr="004E0106" w:rsidRDefault="004E0106" w:rsidP="004E0106">
                    <w:pPr>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4E0106" w:rsidRPr="004E0106" w:rsidRDefault="004E0106" w:rsidP="004E0106">
                    <w:pPr>
                      <w:jc w:val="center"/>
                      <w:rPr>
                        <w:rFonts w:ascii="Bookman Old Style" w:hAnsi="Bookman Old Style"/>
                        <w:b/>
                        <w:sz w:val="16"/>
                        <w:lang w:val="es-ES_tradnl"/>
                      </w:rPr>
                    </w:pPr>
                    <w:r w:rsidRPr="004E0106">
                      <w:rPr>
                        <w:rFonts w:ascii="Bookman Old Style" w:hAnsi="Bookman Old Style"/>
                        <w:b/>
                        <w:sz w:val="16"/>
                        <w:lang w:val="es-ES_tradnl"/>
                      </w:rPr>
                      <w:t>DE COLIMA</w:t>
                    </w:r>
                  </w:p>
                  <w:p w:rsidR="004E0106" w:rsidRPr="004E0106" w:rsidRDefault="004E0106" w:rsidP="004E0106">
                    <w:pPr>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v:textbox>
            </v:shape>
          </w:pict>
        </mc:Fallback>
      </mc:AlternateContent>
    </w:r>
  </w:p>
  <w:p w:rsidR="004E0106" w:rsidRDefault="004E0106">
    <w:pPr>
      <w:pStyle w:val="Encabezado"/>
    </w:pPr>
  </w:p>
  <w:p w:rsidR="004E0106" w:rsidRDefault="004E0106" w:rsidP="004E0106">
    <w:pPr>
      <w:pStyle w:val="Encabezado"/>
      <w:tabs>
        <w:tab w:val="clear" w:pos="4419"/>
        <w:tab w:val="clear" w:pos="8838"/>
        <w:tab w:val="left" w:pos="1247"/>
      </w:tabs>
    </w:pPr>
    <w:r>
      <w:tab/>
    </w:r>
  </w:p>
  <w:p w:rsidR="004E0106" w:rsidRDefault="004E0106">
    <w:pPr>
      <w:pStyle w:val="Encabezado"/>
    </w:pPr>
  </w:p>
  <w:p w:rsidR="004E0106" w:rsidRDefault="004E0106">
    <w:pPr>
      <w:pStyle w:val="Encabezado"/>
    </w:pPr>
  </w:p>
  <w:p w:rsidR="000D34E9" w:rsidRDefault="000D34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F6"/>
    <w:rsid w:val="000D34E9"/>
    <w:rsid w:val="004E0106"/>
    <w:rsid w:val="00926DA0"/>
    <w:rsid w:val="00964014"/>
    <w:rsid w:val="00D30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C2A8"/>
  <w15:chartTrackingRefBased/>
  <w15:docId w15:val="{23124A11-E699-46A2-A933-FB4C195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F6"/>
    <w:pPr>
      <w:spacing w:after="0" w:line="240" w:lineRule="auto"/>
      <w:jc w:val="both"/>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semiHidden/>
    <w:unhideWhenUsed/>
    <w:qFormat/>
    <w:rsid w:val="00D306F6"/>
    <w:pPr>
      <w:keepNext/>
      <w:keepLines/>
      <w:spacing w:before="200"/>
      <w:jc w:val="left"/>
      <w:outlineLvl w:val="2"/>
    </w:pPr>
    <w:rPr>
      <w:rFonts w:ascii="Cambria" w:hAnsi="Cambria"/>
      <w:b/>
      <w:bCs/>
      <w:color w:val="4F81BD"/>
    </w:rPr>
  </w:style>
  <w:style w:type="paragraph" w:styleId="Ttulo6">
    <w:name w:val="heading 6"/>
    <w:basedOn w:val="Normal"/>
    <w:next w:val="Normal"/>
    <w:link w:val="Ttulo6Car"/>
    <w:uiPriority w:val="9"/>
    <w:semiHidden/>
    <w:unhideWhenUsed/>
    <w:qFormat/>
    <w:rsid w:val="004E010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D306F6"/>
    <w:rPr>
      <w:rFonts w:ascii="Cambria" w:eastAsia="Times New Roman" w:hAnsi="Cambria" w:cs="Times New Roman"/>
      <w:b/>
      <w:bCs/>
      <w:color w:val="4F81BD"/>
      <w:sz w:val="20"/>
      <w:szCs w:val="20"/>
      <w:lang w:val="es-ES" w:eastAsia="es-ES"/>
    </w:rPr>
  </w:style>
  <w:style w:type="character" w:customStyle="1" w:styleId="SinespaciadoCar">
    <w:name w:val="Sin espaciado Car"/>
    <w:link w:val="Sinespaciado"/>
    <w:uiPriority w:val="1"/>
    <w:locked/>
    <w:rsid w:val="00D306F6"/>
  </w:style>
  <w:style w:type="paragraph" w:styleId="Sinespaciado">
    <w:name w:val="No Spacing"/>
    <w:link w:val="SinespaciadoCar"/>
    <w:uiPriority w:val="1"/>
    <w:qFormat/>
    <w:rsid w:val="00D306F6"/>
    <w:pPr>
      <w:spacing w:after="0" w:line="240" w:lineRule="auto"/>
      <w:jc w:val="both"/>
    </w:pPr>
  </w:style>
  <w:style w:type="paragraph" w:styleId="Textoindependiente2">
    <w:name w:val="Body Text 2"/>
    <w:basedOn w:val="Normal"/>
    <w:link w:val="Textoindependiente2Car"/>
    <w:rsid w:val="00D306F6"/>
    <w:pPr>
      <w:spacing w:after="120" w:line="480" w:lineRule="auto"/>
    </w:pPr>
  </w:style>
  <w:style w:type="character" w:customStyle="1" w:styleId="Textoindependiente2Car">
    <w:name w:val="Texto independiente 2 Car"/>
    <w:basedOn w:val="Fuentedeprrafopredeter"/>
    <w:link w:val="Textoindependiente2"/>
    <w:rsid w:val="00D306F6"/>
    <w:rPr>
      <w:rFonts w:ascii="Times New Roman" w:eastAsia="Times New Roman" w:hAnsi="Times New Roman" w:cs="Times New Roman"/>
      <w:sz w:val="20"/>
      <w:szCs w:val="20"/>
      <w:lang w:val="es-ES" w:eastAsia="es-ES"/>
    </w:rPr>
  </w:style>
  <w:style w:type="character" w:styleId="nfasissutil">
    <w:name w:val="Subtle Emphasis"/>
    <w:uiPriority w:val="19"/>
    <w:qFormat/>
    <w:rsid w:val="00D306F6"/>
    <w:rPr>
      <w:i/>
      <w:iCs/>
      <w:color w:val="808080"/>
    </w:rPr>
  </w:style>
  <w:style w:type="paragraph" w:styleId="Encabezado">
    <w:name w:val="header"/>
    <w:basedOn w:val="Normal"/>
    <w:link w:val="EncabezadoCar"/>
    <w:uiPriority w:val="99"/>
    <w:unhideWhenUsed/>
    <w:rsid w:val="00D306F6"/>
    <w:pPr>
      <w:tabs>
        <w:tab w:val="center" w:pos="4419"/>
        <w:tab w:val="right" w:pos="8838"/>
      </w:tabs>
    </w:pPr>
  </w:style>
  <w:style w:type="character" w:customStyle="1" w:styleId="EncabezadoCar">
    <w:name w:val="Encabezado Car"/>
    <w:basedOn w:val="Fuentedeprrafopredeter"/>
    <w:link w:val="Encabezado"/>
    <w:uiPriority w:val="99"/>
    <w:rsid w:val="00D306F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D306F6"/>
    <w:pPr>
      <w:tabs>
        <w:tab w:val="center" w:pos="4419"/>
        <w:tab w:val="right" w:pos="8838"/>
      </w:tabs>
    </w:pPr>
  </w:style>
  <w:style w:type="character" w:customStyle="1" w:styleId="PiedepginaCar">
    <w:name w:val="Pie de página Car"/>
    <w:basedOn w:val="Fuentedeprrafopredeter"/>
    <w:link w:val="Piedepgina"/>
    <w:uiPriority w:val="99"/>
    <w:rsid w:val="00D306F6"/>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D306F6"/>
    <w:pPr>
      <w:spacing w:after="120"/>
    </w:pPr>
  </w:style>
  <w:style w:type="character" w:customStyle="1" w:styleId="TextoindependienteCar">
    <w:name w:val="Texto independiente Car"/>
    <w:basedOn w:val="Fuentedeprrafopredeter"/>
    <w:link w:val="Textoindependiente"/>
    <w:uiPriority w:val="99"/>
    <w:semiHidden/>
    <w:rsid w:val="00D306F6"/>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4E0106"/>
    <w:rPr>
      <w:rFonts w:asciiTheme="majorHAnsi" w:eastAsiaTheme="majorEastAsia" w:hAnsiTheme="majorHAnsi" w:cstheme="majorBidi"/>
      <w:color w:val="1F4D78" w:themeColor="accent1" w:themeShade="7F"/>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2204</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cp:revision>
  <dcterms:created xsi:type="dcterms:W3CDTF">2019-02-13T20:37:00Z</dcterms:created>
  <dcterms:modified xsi:type="dcterms:W3CDTF">2019-02-13T20:59:00Z</dcterms:modified>
</cp:coreProperties>
</file>