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30" w:rsidRPr="00194C26" w:rsidRDefault="00F83230" w:rsidP="00F83230">
      <w:pPr>
        <w:pStyle w:val="NormalWeb"/>
        <w:spacing w:before="0" w:beforeAutospacing="0" w:after="0" w:afterAutospacing="0"/>
        <w:jc w:val="both"/>
        <w:rPr>
          <w:rFonts w:ascii="Arial" w:hAnsi="Arial" w:cs="Arial"/>
          <w:b/>
          <w:bCs/>
        </w:rPr>
      </w:pPr>
      <w:r w:rsidRPr="00194C26">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203pt;margin-top:-120.35pt;width:286.8pt;height:66.15pt;z-index:251658240" filled="f" stroked="f">
            <v:textbox style="mso-next-textbox:#_x0000_s1026" inset="0,0,0,0">
              <w:txbxContent>
                <w:p w:rsidR="00CE76E2" w:rsidRDefault="00CE76E2" w:rsidP="00F83230">
                  <w:pPr>
                    <w:jc w:val="center"/>
                    <w:rPr>
                      <w:rFonts w:ascii="Arial" w:hAnsi="Arial" w:cs="Arial"/>
                      <w:b/>
                      <w:szCs w:val="18"/>
                    </w:rPr>
                  </w:pPr>
                  <w:r>
                    <w:rPr>
                      <w:rFonts w:ascii="Arial" w:hAnsi="Arial" w:cs="Arial"/>
                      <w:b/>
                      <w:szCs w:val="18"/>
                    </w:rPr>
                    <w:t>DIRECCIÓN DE PROCESOS LEGISLATIVOS</w:t>
                  </w:r>
                </w:p>
                <w:p w:rsidR="00CE76E2" w:rsidRPr="00194C26" w:rsidRDefault="00CE76E2" w:rsidP="00F83230">
                  <w:pPr>
                    <w:pStyle w:val="Textoindependiente2"/>
                    <w:rPr>
                      <w:rFonts w:cs="Arial"/>
                      <w:bCs/>
                      <w:sz w:val="24"/>
                      <w:szCs w:val="22"/>
                    </w:rPr>
                  </w:pPr>
                  <w:r w:rsidRPr="00194C26">
                    <w:rPr>
                      <w:rFonts w:ascii="Arial" w:hAnsi="Arial" w:cs="Arial"/>
                      <w:b/>
                      <w:sz w:val="24"/>
                      <w:szCs w:val="24"/>
                    </w:rPr>
                    <w:t>ECRETO 20</w:t>
                  </w:r>
                  <w:r>
                    <w:rPr>
                      <w:rFonts w:ascii="Arial" w:hAnsi="Arial" w:cs="Arial"/>
                      <w:b/>
                      <w:sz w:val="24"/>
                      <w:szCs w:val="24"/>
                    </w:rPr>
                    <w:t>5</w:t>
                  </w:r>
                  <w:r w:rsidRPr="00194C26">
                    <w:rPr>
                      <w:rFonts w:ascii="Arial" w:hAnsi="Arial" w:cs="Arial"/>
                      <w:b/>
                      <w:sz w:val="24"/>
                      <w:szCs w:val="24"/>
                    </w:rPr>
                    <w:t xml:space="preserve">. </w:t>
                  </w:r>
                  <w:r w:rsidRPr="00194C26">
                    <w:rPr>
                      <w:rFonts w:ascii="Arial" w:hAnsi="Arial" w:cs="Arial"/>
                      <w:bCs/>
                      <w:sz w:val="24"/>
                      <w:szCs w:val="22"/>
                    </w:rPr>
                    <w:t xml:space="preserve">Por el que se aprueba la Ley de Ingresos del Municipio de </w:t>
                  </w:r>
                  <w:r>
                    <w:rPr>
                      <w:rFonts w:ascii="Arial" w:hAnsi="Arial" w:cs="Arial"/>
                      <w:bCs/>
                      <w:sz w:val="24"/>
                      <w:szCs w:val="22"/>
                    </w:rPr>
                    <w:t xml:space="preserve">Cuauhtémoc </w:t>
                  </w:r>
                  <w:r w:rsidRPr="00194C26">
                    <w:rPr>
                      <w:rFonts w:ascii="Arial" w:hAnsi="Arial" w:cs="Arial"/>
                      <w:bCs/>
                      <w:sz w:val="24"/>
                      <w:szCs w:val="22"/>
                    </w:rPr>
                    <w:t>para el ejercicio fiscal 2017.</w:t>
                  </w:r>
                </w:p>
                <w:p w:rsidR="00CE76E2" w:rsidRPr="00194C26" w:rsidRDefault="00CE76E2" w:rsidP="00F83230">
                  <w:pPr>
                    <w:pStyle w:val="Textoindependiente2"/>
                    <w:rPr>
                      <w:rFonts w:ascii="Arial" w:hAnsi="Arial" w:cs="Arial"/>
                      <w:bCs/>
                      <w:sz w:val="24"/>
                      <w:szCs w:val="24"/>
                    </w:rPr>
                  </w:pPr>
                </w:p>
                <w:p w:rsidR="00CE76E2" w:rsidRPr="00681A2E" w:rsidRDefault="00CE76E2" w:rsidP="00F83230">
                  <w:pPr>
                    <w:jc w:val="both"/>
                    <w:rPr>
                      <w:sz w:val="18"/>
                      <w:szCs w:val="18"/>
                    </w:rPr>
                  </w:pPr>
                </w:p>
              </w:txbxContent>
            </v:textbox>
          </v:shape>
        </w:pic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FE2475" w:rsidRPr="00F83230" w:rsidRDefault="00FE2475" w:rsidP="00F83230">
      <w:pPr>
        <w:pStyle w:val="Textoindependiente2"/>
        <w:tabs>
          <w:tab w:val="left" w:pos="9923"/>
        </w:tabs>
        <w:spacing w:before="0"/>
        <w:rPr>
          <w:rFonts w:ascii="Arial" w:hAnsi="Arial" w:cs="Arial"/>
          <w:b/>
          <w:bCs/>
          <w:sz w:val="24"/>
          <w:szCs w:val="24"/>
          <w:lang w:val="es-ES"/>
        </w:rPr>
      </w:pPr>
    </w:p>
    <w:p w:rsidR="00FE2475" w:rsidRPr="004D14DA" w:rsidRDefault="00FE2475" w:rsidP="00F83230">
      <w:pPr>
        <w:pStyle w:val="Textoindependiente2"/>
        <w:spacing w:before="0"/>
        <w:jc w:val="center"/>
        <w:rPr>
          <w:rFonts w:ascii="Arial" w:hAnsi="Arial" w:cs="Arial"/>
          <w:b/>
          <w:bCs/>
          <w:sz w:val="24"/>
          <w:szCs w:val="24"/>
        </w:rPr>
      </w:pPr>
      <w:r w:rsidRPr="004D14DA">
        <w:rPr>
          <w:rFonts w:ascii="Arial" w:hAnsi="Arial" w:cs="Arial"/>
          <w:b/>
          <w:bCs/>
          <w:sz w:val="24"/>
          <w:szCs w:val="24"/>
        </w:rPr>
        <w:t>A N T E C E D E N T E S</w:t>
      </w:r>
    </w:p>
    <w:p w:rsidR="00FE2475" w:rsidRPr="004D14DA" w:rsidRDefault="00FE2475" w:rsidP="00F83230">
      <w:pPr>
        <w:pStyle w:val="Textoindependiente2"/>
        <w:spacing w:before="0"/>
        <w:jc w:val="center"/>
        <w:rPr>
          <w:rFonts w:ascii="Arial" w:hAnsi="Arial" w:cs="Arial"/>
          <w:b/>
          <w:bCs/>
          <w:sz w:val="24"/>
          <w:szCs w:val="24"/>
        </w:rPr>
      </w:pPr>
    </w:p>
    <w:p w:rsidR="00FE2475" w:rsidRPr="004D14DA" w:rsidRDefault="00FE2475" w:rsidP="00F83230">
      <w:pPr>
        <w:spacing w:after="0" w:line="240" w:lineRule="auto"/>
        <w:jc w:val="both"/>
        <w:rPr>
          <w:rFonts w:ascii="Arial" w:eastAsia="Arial" w:hAnsi="Arial" w:cs="Arial"/>
          <w:sz w:val="24"/>
          <w:szCs w:val="24"/>
          <w:lang w:val="es-ES" w:eastAsia="es-ES"/>
        </w:rPr>
      </w:pPr>
      <w:r w:rsidRPr="004D14DA">
        <w:rPr>
          <w:rFonts w:ascii="Arial" w:eastAsia="Arial" w:hAnsi="Arial" w:cs="Arial"/>
          <w:b/>
          <w:bCs/>
          <w:color w:val="000000"/>
          <w:sz w:val="24"/>
          <w:szCs w:val="24"/>
          <w:lang w:val="es-ES" w:eastAsia="es-ES"/>
        </w:rPr>
        <w:t>1.-</w:t>
      </w:r>
      <w:r w:rsidRPr="004D14DA">
        <w:rPr>
          <w:rFonts w:ascii="Arial" w:eastAsia="Arial" w:hAnsi="Arial" w:cs="Arial"/>
          <w:bCs/>
          <w:color w:val="000000"/>
          <w:sz w:val="24"/>
          <w:szCs w:val="24"/>
          <w:lang w:val="es-ES" w:eastAsia="es-ES"/>
        </w:rPr>
        <w:t xml:space="preserve"> Que </w:t>
      </w:r>
      <w:r>
        <w:rPr>
          <w:rFonts w:ascii="Arial" w:eastAsia="Arial" w:hAnsi="Arial" w:cs="Arial"/>
          <w:bCs/>
          <w:color w:val="000000"/>
          <w:sz w:val="24"/>
          <w:szCs w:val="24"/>
          <w:lang w:val="es-ES" w:eastAsia="es-ES"/>
        </w:rPr>
        <w:t>el</w:t>
      </w:r>
      <w:r w:rsidRPr="004D14DA">
        <w:rPr>
          <w:rFonts w:ascii="Arial" w:eastAsia="Arial" w:hAnsi="Arial" w:cs="Arial"/>
          <w:bCs/>
          <w:color w:val="000000"/>
          <w:sz w:val="24"/>
          <w:szCs w:val="24"/>
          <w:lang w:val="es-ES" w:eastAsia="es-ES"/>
        </w:rPr>
        <w:t xml:space="preserve"> </w:t>
      </w:r>
      <w:r>
        <w:rPr>
          <w:rFonts w:ascii="Arial" w:eastAsia="Arial" w:hAnsi="Arial" w:cs="Arial"/>
          <w:bCs/>
          <w:color w:val="000000"/>
          <w:sz w:val="24"/>
          <w:szCs w:val="24"/>
          <w:lang w:val="es-ES" w:eastAsia="es-ES"/>
        </w:rPr>
        <w:t>Lic. Rafael  Mendoza Godínez</w:t>
      </w:r>
      <w:r w:rsidRPr="004D14DA">
        <w:rPr>
          <w:rFonts w:ascii="Arial" w:eastAsia="Arial" w:hAnsi="Arial" w:cs="Arial"/>
          <w:bCs/>
          <w:color w:val="000000"/>
          <w:sz w:val="24"/>
          <w:szCs w:val="24"/>
          <w:lang w:val="es-ES" w:eastAsia="es-ES"/>
        </w:rPr>
        <w:t xml:space="preserve"> </w:t>
      </w:r>
      <w:r>
        <w:rPr>
          <w:rFonts w:ascii="Arial" w:eastAsia="Arial" w:hAnsi="Arial" w:cs="Arial"/>
          <w:bCs/>
          <w:color w:val="000000"/>
          <w:sz w:val="24"/>
          <w:szCs w:val="24"/>
          <w:lang w:val="es-ES" w:eastAsia="es-ES"/>
        </w:rPr>
        <w:t>Presidente del</w:t>
      </w:r>
      <w:r w:rsidRPr="004D14DA">
        <w:rPr>
          <w:rFonts w:ascii="Arial" w:eastAsia="Arial" w:hAnsi="Arial" w:cs="Arial"/>
          <w:bCs/>
          <w:color w:val="000000"/>
          <w:sz w:val="24"/>
          <w:szCs w:val="24"/>
          <w:lang w:val="es-ES" w:eastAsia="es-ES"/>
        </w:rPr>
        <w:t xml:space="preserve"> Honorable Ayuntamiento de</w:t>
      </w:r>
      <w:r w:rsidRPr="00FE2475">
        <w:rPr>
          <w:rFonts w:ascii="Arial" w:eastAsia="Arial" w:hAnsi="Arial" w:cs="Arial"/>
          <w:sz w:val="24"/>
          <w:szCs w:val="24"/>
          <w:lang w:val="es-ES"/>
        </w:rPr>
        <w:t xml:space="preserve"> </w:t>
      </w:r>
      <w:r>
        <w:rPr>
          <w:rFonts w:ascii="Arial" w:eastAsia="Arial" w:hAnsi="Arial" w:cs="Arial"/>
          <w:sz w:val="24"/>
          <w:szCs w:val="24"/>
          <w:lang w:val="es-ES"/>
        </w:rPr>
        <w:t>Cuauhtémoc</w:t>
      </w:r>
      <w:r w:rsidRPr="004D14DA">
        <w:rPr>
          <w:rFonts w:ascii="Arial" w:eastAsia="Arial" w:hAnsi="Arial" w:cs="Arial"/>
          <w:bCs/>
          <w:color w:val="000000"/>
          <w:sz w:val="24"/>
          <w:szCs w:val="24"/>
          <w:lang w:val="es-ES" w:eastAsia="es-ES"/>
        </w:rPr>
        <w:t xml:space="preserve">, </w:t>
      </w:r>
      <w:r>
        <w:rPr>
          <w:rFonts w:ascii="Arial" w:eastAsia="Arial" w:hAnsi="Arial" w:cs="Arial"/>
          <w:bCs/>
          <w:color w:val="000000"/>
          <w:sz w:val="24"/>
          <w:szCs w:val="24"/>
          <w:lang w:val="es-ES" w:eastAsia="es-ES"/>
        </w:rPr>
        <w:t xml:space="preserve">Colima, </w:t>
      </w:r>
      <w:r w:rsidRPr="004D14DA">
        <w:rPr>
          <w:rFonts w:ascii="Arial" w:eastAsia="Arial" w:hAnsi="Arial" w:cs="Arial"/>
          <w:bCs/>
          <w:color w:val="000000"/>
          <w:sz w:val="24"/>
          <w:szCs w:val="24"/>
          <w:lang w:eastAsia="es-ES"/>
        </w:rPr>
        <w:t xml:space="preserve">con fecha </w:t>
      </w:r>
      <w:r>
        <w:rPr>
          <w:rFonts w:ascii="Arial" w:eastAsia="Arial" w:hAnsi="Arial" w:cs="Arial"/>
          <w:bCs/>
          <w:color w:val="000000"/>
          <w:sz w:val="24"/>
          <w:szCs w:val="24"/>
          <w:lang w:eastAsia="es-ES"/>
        </w:rPr>
        <w:t>28 de octubre</w:t>
      </w:r>
      <w:r w:rsidR="00B67711">
        <w:rPr>
          <w:rFonts w:ascii="Arial" w:eastAsia="Arial" w:hAnsi="Arial" w:cs="Arial"/>
          <w:bCs/>
          <w:color w:val="000000"/>
          <w:sz w:val="24"/>
          <w:szCs w:val="24"/>
          <w:lang w:eastAsia="es-ES"/>
        </w:rPr>
        <w:t xml:space="preserve"> de 2016, presentó ante el</w:t>
      </w:r>
      <w:r w:rsidRPr="004D14DA">
        <w:rPr>
          <w:rFonts w:ascii="Arial" w:eastAsia="Arial" w:hAnsi="Arial" w:cs="Arial"/>
          <w:bCs/>
          <w:color w:val="000000"/>
          <w:sz w:val="24"/>
          <w:szCs w:val="24"/>
          <w:lang w:eastAsia="es-ES"/>
        </w:rPr>
        <w:t xml:space="preserve"> Poder Legislativo el oficio número </w:t>
      </w:r>
      <w:r w:rsidR="009E66F9">
        <w:rPr>
          <w:rFonts w:ascii="Arial" w:eastAsia="Arial" w:hAnsi="Arial" w:cs="Arial"/>
          <w:bCs/>
          <w:color w:val="000000"/>
          <w:sz w:val="24"/>
          <w:szCs w:val="24"/>
          <w:lang w:eastAsia="es-ES"/>
        </w:rPr>
        <w:t>PMC-161</w:t>
      </w:r>
      <w:r w:rsidRPr="004D14DA">
        <w:rPr>
          <w:rFonts w:ascii="Arial" w:eastAsia="Arial" w:hAnsi="Arial" w:cs="Arial"/>
          <w:bCs/>
          <w:color w:val="000000"/>
          <w:sz w:val="24"/>
          <w:szCs w:val="24"/>
          <w:lang w:eastAsia="es-ES"/>
        </w:rPr>
        <w:t>/</w:t>
      </w:r>
      <w:r w:rsidR="009E66F9">
        <w:rPr>
          <w:rFonts w:ascii="Arial" w:eastAsia="Arial" w:hAnsi="Arial" w:cs="Arial"/>
          <w:bCs/>
          <w:color w:val="000000"/>
          <w:sz w:val="24"/>
          <w:szCs w:val="24"/>
          <w:lang w:eastAsia="es-ES"/>
        </w:rPr>
        <w:t>10/</w:t>
      </w:r>
      <w:r w:rsidRPr="004D14DA">
        <w:rPr>
          <w:rFonts w:ascii="Arial" w:eastAsia="Arial" w:hAnsi="Arial" w:cs="Arial"/>
          <w:bCs/>
          <w:color w:val="000000"/>
          <w:sz w:val="24"/>
          <w:szCs w:val="24"/>
          <w:lang w:eastAsia="es-ES"/>
        </w:rPr>
        <w:t>2016, mediante el cual</w:t>
      </w:r>
      <w:r w:rsidRPr="004D14DA">
        <w:rPr>
          <w:rFonts w:ascii="Arial" w:eastAsia="Arial" w:hAnsi="Arial" w:cs="Arial"/>
          <w:bCs/>
          <w:sz w:val="24"/>
          <w:szCs w:val="24"/>
          <w:lang w:val="es-ES" w:eastAsia="es-ES"/>
        </w:rPr>
        <w:t xml:space="preserve"> remite</w:t>
      </w:r>
      <w:r w:rsidRPr="004D14DA">
        <w:rPr>
          <w:rFonts w:ascii="Arial" w:eastAsia="Arial" w:hAnsi="Arial" w:cs="Arial"/>
          <w:sz w:val="24"/>
          <w:szCs w:val="24"/>
          <w:lang w:val="es-ES" w:eastAsia="es-ES"/>
        </w:rPr>
        <w:t xml:space="preserve"> la Iniciativa con Proyecto de Decreto, relativa a expedir la Ley de Ingresos del Municipio de </w:t>
      </w:r>
      <w:r w:rsidR="009E66F9">
        <w:rPr>
          <w:rFonts w:ascii="Arial" w:eastAsia="Arial" w:hAnsi="Arial" w:cs="Arial"/>
          <w:sz w:val="24"/>
          <w:szCs w:val="24"/>
          <w:lang w:val="es-ES" w:eastAsia="es-ES"/>
        </w:rPr>
        <w:t>Cuauhtémoc</w:t>
      </w:r>
      <w:r w:rsidRPr="004D14DA">
        <w:rPr>
          <w:rFonts w:ascii="Arial" w:eastAsia="Arial" w:hAnsi="Arial" w:cs="Arial"/>
          <w:sz w:val="24"/>
          <w:szCs w:val="24"/>
          <w:lang w:val="es-ES" w:eastAsia="es-ES"/>
        </w:rPr>
        <w:t>,</w:t>
      </w:r>
      <w:r>
        <w:rPr>
          <w:rFonts w:ascii="Arial" w:eastAsia="Arial" w:hAnsi="Arial" w:cs="Arial"/>
          <w:sz w:val="24"/>
          <w:szCs w:val="24"/>
          <w:lang w:val="es-ES" w:eastAsia="es-ES"/>
        </w:rPr>
        <w:t xml:space="preserve"> Colima</w:t>
      </w:r>
      <w:r w:rsidRPr="004D14DA">
        <w:rPr>
          <w:rFonts w:ascii="Arial" w:eastAsia="Arial" w:hAnsi="Arial" w:cs="Arial"/>
          <w:sz w:val="24"/>
          <w:szCs w:val="24"/>
          <w:lang w:val="es-ES" w:eastAsia="es-ES"/>
        </w:rPr>
        <w:t xml:space="preserve"> para el Ejercicio Fiscal 2017.</w:t>
      </w:r>
    </w:p>
    <w:p w:rsidR="00FE2475" w:rsidRPr="004D14DA" w:rsidRDefault="00FE2475" w:rsidP="00F83230">
      <w:pPr>
        <w:spacing w:after="0" w:line="240" w:lineRule="auto"/>
        <w:jc w:val="both"/>
        <w:rPr>
          <w:rFonts w:ascii="Arial" w:hAnsi="Arial" w:cs="Arial"/>
          <w:sz w:val="24"/>
          <w:szCs w:val="24"/>
          <w:lang w:val="es-ES" w:eastAsia="es-ES"/>
        </w:rPr>
      </w:pPr>
    </w:p>
    <w:p w:rsidR="00FE2475" w:rsidRDefault="00FE2475" w:rsidP="00F83230">
      <w:pPr>
        <w:spacing w:after="0" w:line="240" w:lineRule="auto"/>
        <w:jc w:val="both"/>
        <w:rPr>
          <w:rFonts w:ascii="Arial" w:hAnsi="Arial" w:cs="Arial"/>
          <w:sz w:val="24"/>
          <w:szCs w:val="24"/>
          <w:lang w:eastAsia="es-ES"/>
        </w:rPr>
      </w:pPr>
      <w:r w:rsidRPr="004D14DA">
        <w:rPr>
          <w:rFonts w:ascii="Arial" w:hAnsi="Arial" w:cs="Arial"/>
          <w:b/>
          <w:sz w:val="24"/>
          <w:szCs w:val="24"/>
          <w:lang w:val="es-ES" w:eastAsia="es-ES"/>
        </w:rPr>
        <w:t xml:space="preserve">2.- </w:t>
      </w:r>
      <w:r w:rsidRPr="004D14DA">
        <w:rPr>
          <w:rFonts w:ascii="Arial" w:hAnsi="Arial" w:cs="Arial"/>
          <w:sz w:val="24"/>
          <w:szCs w:val="24"/>
          <w:lang w:val="es-ES" w:eastAsia="es-ES"/>
        </w:rPr>
        <w:t>Que m</w:t>
      </w:r>
      <w:r w:rsidRPr="004D14DA">
        <w:rPr>
          <w:rFonts w:ascii="Arial" w:eastAsia="Arial" w:hAnsi="Arial" w:cs="Arial"/>
          <w:bCs/>
          <w:color w:val="000000"/>
          <w:sz w:val="24"/>
          <w:szCs w:val="24"/>
          <w:lang w:val="es-ES" w:eastAsia="es-ES"/>
        </w:rPr>
        <w:t xml:space="preserve">ediante oficio número </w:t>
      </w:r>
      <w:r w:rsidR="009E66F9" w:rsidRPr="009E66F9">
        <w:rPr>
          <w:rFonts w:ascii="Arial" w:eastAsia="Arial" w:hAnsi="Arial" w:cs="Arial"/>
          <w:bCs/>
          <w:color w:val="000000"/>
          <w:sz w:val="24"/>
          <w:szCs w:val="24"/>
          <w:lang w:val="es-ES" w:eastAsia="es-ES"/>
        </w:rPr>
        <w:t>DPL/789</w:t>
      </w:r>
      <w:r w:rsidRPr="009E66F9">
        <w:rPr>
          <w:rFonts w:ascii="Arial" w:eastAsia="Arial" w:hAnsi="Arial" w:cs="Arial"/>
          <w:bCs/>
          <w:color w:val="000000"/>
          <w:sz w:val="24"/>
          <w:szCs w:val="24"/>
          <w:lang w:val="es-ES" w:eastAsia="es-ES"/>
        </w:rPr>
        <w:t>/2016 de</w:t>
      </w:r>
      <w:r w:rsidR="009E66F9" w:rsidRPr="009E66F9">
        <w:rPr>
          <w:rFonts w:ascii="Arial" w:eastAsia="Arial" w:hAnsi="Arial" w:cs="Arial"/>
          <w:bCs/>
          <w:color w:val="000000"/>
          <w:sz w:val="24"/>
          <w:szCs w:val="24"/>
          <w:lang w:val="es-ES" w:eastAsia="es-ES"/>
        </w:rPr>
        <w:t xml:space="preserve"> fecha 03 </w:t>
      </w:r>
      <w:r w:rsidRPr="009E66F9">
        <w:rPr>
          <w:rFonts w:ascii="Arial" w:eastAsia="Arial" w:hAnsi="Arial" w:cs="Arial"/>
          <w:bCs/>
          <w:color w:val="000000"/>
          <w:sz w:val="24"/>
          <w:szCs w:val="24"/>
          <w:lang w:val="es-ES" w:eastAsia="es-ES"/>
        </w:rPr>
        <w:t>de</w:t>
      </w:r>
      <w:r>
        <w:rPr>
          <w:rFonts w:ascii="Arial" w:eastAsia="Arial" w:hAnsi="Arial" w:cs="Arial"/>
          <w:bCs/>
          <w:color w:val="000000"/>
          <w:sz w:val="24"/>
          <w:szCs w:val="24"/>
          <w:lang w:val="es-ES" w:eastAsia="es-ES"/>
        </w:rPr>
        <w:t xml:space="preserve"> </w:t>
      </w:r>
      <w:r w:rsidR="009E66F9">
        <w:rPr>
          <w:rFonts w:ascii="Arial" w:eastAsia="Arial" w:hAnsi="Arial" w:cs="Arial"/>
          <w:bCs/>
          <w:color w:val="000000"/>
          <w:sz w:val="24"/>
          <w:szCs w:val="24"/>
          <w:lang w:val="es-ES" w:eastAsia="es-ES"/>
        </w:rPr>
        <w:t>noviembre</w:t>
      </w:r>
      <w:r w:rsidRPr="004D14DA">
        <w:rPr>
          <w:rFonts w:ascii="Arial" w:eastAsia="Arial" w:hAnsi="Arial" w:cs="Arial"/>
          <w:bCs/>
          <w:color w:val="000000"/>
          <w:sz w:val="24"/>
          <w:szCs w:val="24"/>
          <w:lang w:val="es-ES" w:eastAsia="es-ES"/>
        </w:rPr>
        <w:t xml:space="preserve"> de 2016, los Diputados Secretarios de la Mesa Directiva del Honorable Congreso del Estado, turnaron a la </w:t>
      </w:r>
      <w:r w:rsidRPr="004D14DA">
        <w:rPr>
          <w:rFonts w:ascii="Arial" w:eastAsia="Arial" w:hAnsi="Arial" w:cs="Arial"/>
          <w:bCs/>
          <w:color w:val="000000"/>
          <w:sz w:val="24"/>
          <w:szCs w:val="24"/>
          <w:lang w:eastAsia="es-ES"/>
        </w:rPr>
        <w:t>Comisión de Hacienda, Presupuesto y Fiscalización de los Recursos Públicos</w:t>
      </w:r>
      <w:r w:rsidRPr="004D14DA">
        <w:rPr>
          <w:rFonts w:ascii="Arial" w:eastAsia="Arial" w:hAnsi="Arial" w:cs="Arial"/>
          <w:bCs/>
          <w:color w:val="000000"/>
          <w:sz w:val="24"/>
          <w:szCs w:val="24"/>
          <w:lang w:val="es-ES" w:eastAsia="es-ES"/>
        </w:rPr>
        <w:t xml:space="preserve">, </w:t>
      </w:r>
      <w:r w:rsidRPr="004D14DA">
        <w:rPr>
          <w:rFonts w:ascii="Arial" w:hAnsi="Arial" w:cs="Arial"/>
          <w:bCs/>
          <w:sz w:val="24"/>
          <w:szCs w:val="24"/>
        </w:rPr>
        <w:t xml:space="preserve">la iniciativa señalada en el punto anterior, </w:t>
      </w:r>
      <w:r w:rsidRPr="004D14DA">
        <w:rPr>
          <w:rFonts w:ascii="Arial" w:hAnsi="Arial" w:cs="Arial"/>
          <w:sz w:val="24"/>
          <w:szCs w:val="24"/>
          <w:lang w:eastAsia="es-ES"/>
        </w:rPr>
        <w:t>para efectos de su estudio, análisis y elaboración del dictamen correspondiente.</w:t>
      </w:r>
    </w:p>
    <w:p w:rsidR="00FE2475" w:rsidRDefault="00FE2475" w:rsidP="00F83230">
      <w:pPr>
        <w:spacing w:after="0" w:line="240" w:lineRule="auto"/>
        <w:jc w:val="both"/>
        <w:rPr>
          <w:rFonts w:ascii="Arial" w:hAnsi="Arial" w:cs="Arial"/>
          <w:sz w:val="24"/>
          <w:szCs w:val="24"/>
          <w:lang w:eastAsia="es-ES"/>
        </w:rPr>
      </w:pPr>
    </w:p>
    <w:p w:rsidR="00FE2475" w:rsidRPr="0090093B" w:rsidRDefault="00FE2475" w:rsidP="00F83230">
      <w:pPr>
        <w:spacing w:after="0" w:line="240" w:lineRule="auto"/>
        <w:jc w:val="both"/>
        <w:rPr>
          <w:rFonts w:ascii="Arial" w:hAnsi="Arial" w:cs="Arial"/>
          <w:bCs/>
          <w:iCs/>
          <w:sz w:val="24"/>
          <w:szCs w:val="24"/>
          <w:lang w:eastAsia="es-ES"/>
        </w:rPr>
      </w:pPr>
      <w:r w:rsidRPr="00A062E4">
        <w:rPr>
          <w:rFonts w:ascii="Arial" w:hAnsi="Arial" w:cs="Arial"/>
          <w:b/>
          <w:sz w:val="24"/>
          <w:szCs w:val="24"/>
          <w:lang w:eastAsia="es-ES"/>
        </w:rPr>
        <w:t>3</w:t>
      </w:r>
      <w:r w:rsidRPr="004D14DA">
        <w:rPr>
          <w:rFonts w:ascii="Arial" w:hAnsi="Arial" w:cs="Arial"/>
          <w:b/>
          <w:sz w:val="24"/>
          <w:szCs w:val="24"/>
          <w:lang w:eastAsia="es-ES"/>
        </w:rPr>
        <w:t>.-</w:t>
      </w:r>
      <w:r w:rsidR="00B67711">
        <w:rPr>
          <w:rFonts w:ascii="Arial" w:hAnsi="Arial" w:cs="Arial"/>
          <w:sz w:val="24"/>
          <w:szCs w:val="24"/>
          <w:lang w:eastAsia="es-ES"/>
        </w:rPr>
        <w:t xml:space="preserve"> L</w:t>
      </w:r>
      <w:r w:rsidRPr="004D14DA">
        <w:rPr>
          <w:rFonts w:ascii="Arial" w:hAnsi="Arial" w:cs="Arial"/>
          <w:sz w:val="24"/>
          <w:szCs w:val="24"/>
          <w:lang w:eastAsia="es-ES"/>
        </w:rPr>
        <w:t xml:space="preserve">os integrantes de la Comisión que dictamina procedemos a realizar el siguiente: </w:t>
      </w:r>
    </w:p>
    <w:p w:rsidR="00FE2475" w:rsidRPr="004D14DA" w:rsidRDefault="00FE2475" w:rsidP="00F83230">
      <w:pPr>
        <w:spacing w:after="0" w:line="240" w:lineRule="auto"/>
        <w:jc w:val="both"/>
        <w:rPr>
          <w:rFonts w:ascii="Arial" w:hAnsi="Arial" w:cs="Arial"/>
          <w:sz w:val="24"/>
          <w:szCs w:val="24"/>
          <w:lang w:eastAsia="es-ES"/>
        </w:rPr>
      </w:pPr>
    </w:p>
    <w:p w:rsidR="00FE2475" w:rsidRPr="004D14DA" w:rsidRDefault="00FE2475" w:rsidP="00F83230">
      <w:pPr>
        <w:spacing w:after="0" w:line="240" w:lineRule="auto"/>
        <w:jc w:val="center"/>
        <w:rPr>
          <w:rFonts w:ascii="Arial" w:hAnsi="Arial" w:cs="Arial"/>
          <w:b/>
          <w:sz w:val="24"/>
          <w:szCs w:val="24"/>
          <w:lang w:val="en-US" w:eastAsia="es-ES"/>
        </w:rPr>
      </w:pPr>
      <w:r w:rsidRPr="004D14DA">
        <w:rPr>
          <w:rFonts w:ascii="Arial" w:hAnsi="Arial" w:cs="Arial"/>
          <w:b/>
          <w:sz w:val="24"/>
          <w:szCs w:val="24"/>
          <w:lang w:val="en-US" w:eastAsia="es-ES"/>
        </w:rPr>
        <w:t>A N Á L I S I S   D E   L A   I N I C I A T I V A</w:t>
      </w:r>
    </w:p>
    <w:p w:rsidR="00FE2475" w:rsidRPr="004D14DA" w:rsidRDefault="00FE2475" w:rsidP="00F83230">
      <w:pPr>
        <w:spacing w:after="0" w:line="240" w:lineRule="auto"/>
        <w:jc w:val="center"/>
        <w:rPr>
          <w:rFonts w:ascii="Arial" w:hAnsi="Arial" w:cs="Arial"/>
          <w:b/>
          <w:sz w:val="24"/>
          <w:szCs w:val="24"/>
          <w:lang w:val="en-US" w:eastAsia="es-ES"/>
        </w:rPr>
      </w:pPr>
    </w:p>
    <w:p w:rsidR="00FE2475" w:rsidRPr="004D14DA" w:rsidRDefault="00FE2475" w:rsidP="00F83230">
      <w:pPr>
        <w:spacing w:after="0" w:line="240" w:lineRule="auto"/>
        <w:jc w:val="both"/>
        <w:rPr>
          <w:rFonts w:ascii="Arial" w:eastAsia="Arial" w:hAnsi="Arial" w:cs="Arial"/>
          <w:bCs/>
          <w:color w:val="000000"/>
          <w:sz w:val="24"/>
          <w:szCs w:val="24"/>
          <w:lang w:val="es-ES" w:eastAsia="es-ES"/>
        </w:rPr>
      </w:pPr>
      <w:r w:rsidRPr="004D14DA">
        <w:rPr>
          <w:rFonts w:ascii="Arial" w:eastAsia="Arial" w:hAnsi="Arial" w:cs="Arial"/>
          <w:b/>
          <w:bCs/>
          <w:color w:val="000000" w:themeColor="text1"/>
          <w:sz w:val="24"/>
          <w:szCs w:val="24"/>
          <w:lang w:val="es-ES" w:eastAsia="es-ES"/>
        </w:rPr>
        <w:t>I.</w:t>
      </w:r>
      <w:r w:rsidRPr="004D14DA">
        <w:rPr>
          <w:rFonts w:ascii="Arial" w:hAnsi="Arial" w:cs="Arial"/>
          <w:bCs/>
          <w:sz w:val="24"/>
          <w:szCs w:val="24"/>
        </w:rPr>
        <w:t xml:space="preserve">- Que la iniciativa </w:t>
      </w:r>
      <w:r>
        <w:rPr>
          <w:rFonts w:ascii="Arial" w:hAnsi="Arial" w:cs="Arial"/>
          <w:bCs/>
          <w:sz w:val="24"/>
          <w:szCs w:val="24"/>
        </w:rPr>
        <w:t>presentada</w:t>
      </w:r>
      <w:r w:rsidRPr="004D14DA">
        <w:rPr>
          <w:rFonts w:ascii="Arial" w:hAnsi="Arial" w:cs="Arial"/>
          <w:bCs/>
          <w:sz w:val="24"/>
          <w:szCs w:val="24"/>
        </w:rPr>
        <w:t xml:space="preserve"> por </w:t>
      </w:r>
      <w:r>
        <w:rPr>
          <w:rFonts w:ascii="Arial" w:eastAsia="Arial" w:hAnsi="Arial" w:cs="Arial"/>
          <w:bCs/>
          <w:color w:val="000000"/>
          <w:sz w:val="24"/>
          <w:szCs w:val="24"/>
          <w:lang w:val="es-ES" w:eastAsia="es-ES"/>
        </w:rPr>
        <w:t xml:space="preserve">el </w:t>
      </w:r>
      <w:r w:rsidR="009E66F9">
        <w:rPr>
          <w:rFonts w:ascii="Arial" w:eastAsia="Arial" w:hAnsi="Arial" w:cs="Arial"/>
          <w:bCs/>
          <w:color w:val="000000"/>
          <w:sz w:val="24"/>
          <w:szCs w:val="24"/>
          <w:lang w:val="es-ES" w:eastAsia="es-ES"/>
        </w:rPr>
        <w:t>Lic.</w:t>
      </w:r>
      <w:r w:rsidRPr="003A2AA9">
        <w:rPr>
          <w:rFonts w:ascii="Arial" w:eastAsia="Arial" w:hAnsi="Arial" w:cs="Arial"/>
          <w:bCs/>
          <w:color w:val="000000"/>
          <w:sz w:val="24"/>
          <w:szCs w:val="24"/>
          <w:lang w:val="es-ES" w:eastAsia="es-ES"/>
        </w:rPr>
        <w:t xml:space="preserve"> </w:t>
      </w:r>
      <w:r>
        <w:rPr>
          <w:rFonts w:ascii="Arial" w:eastAsia="Arial" w:hAnsi="Arial" w:cs="Arial"/>
          <w:bCs/>
          <w:color w:val="000000"/>
          <w:sz w:val="24"/>
          <w:szCs w:val="24"/>
          <w:lang w:val="es-ES" w:eastAsia="es-ES"/>
        </w:rPr>
        <w:t>Rafael  Mendoza Godínez</w:t>
      </w:r>
      <w:r w:rsidRPr="004D14DA">
        <w:rPr>
          <w:rFonts w:ascii="Arial" w:eastAsia="Arial" w:hAnsi="Arial" w:cs="Arial"/>
          <w:bCs/>
          <w:color w:val="000000"/>
          <w:sz w:val="24"/>
          <w:szCs w:val="24"/>
          <w:lang w:val="es-ES" w:eastAsia="es-ES"/>
        </w:rPr>
        <w:t xml:space="preserve"> </w:t>
      </w:r>
      <w:r>
        <w:rPr>
          <w:rFonts w:ascii="Arial" w:eastAsia="Arial" w:hAnsi="Arial" w:cs="Arial"/>
          <w:bCs/>
          <w:color w:val="000000"/>
          <w:sz w:val="24"/>
          <w:szCs w:val="24"/>
          <w:lang w:val="es-ES" w:eastAsia="es-ES"/>
        </w:rPr>
        <w:t>Presidente del</w:t>
      </w:r>
      <w:r w:rsidRPr="004D14DA">
        <w:rPr>
          <w:rFonts w:ascii="Arial" w:eastAsia="Arial" w:hAnsi="Arial" w:cs="Arial"/>
          <w:bCs/>
          <w:color w:val="000000"/>
          <w:sz w:val="24"/>
          <w:szCs w:val="24"/>
          <w:lang w:val="es-ES" w:eastAsia="es-ES"/>
        </w:rPr>
        <w:t xml:space="preserve"> Honorable Ayuntamiento de </w:t>
      </w:r>
      <w:r w:rsidR="009E66F9">
        <w:rPr>
          <w:rFonts w:ascii="Arial" w:eastAsia="Arial" w:hAnsi="Arial" w:cs="Arial"/>
          <w:bCs/>
          <w:color w:val="000000"/>
          <w:sz w:val="24"/>
          <w:szCs w:val="24"/>
          <w:lang w:val="es-ES" w:eastAsia="es-ES"/>
        </w:rPr>
        <w:t>Cuauhtémoc</w:t>
      </w:r>
      <w:r w:rsidRPr="004D14DA">
        <w:rPr>
          <w:rFonts w:ascii="Arial" w:eastAsia="Arial" w:hAnsi="Arial" w:cs="Arial"/>
          <w:bCs/>
          <w:color w:val="000000"/>
          <w:sz w:val="24"/>
          <w:szCs w:val="24"/>
          <w:lang w:val="es-ES" w:eastAsia="es-ES"/>
        </w:rPr>
        <w:t xml:space="preserve">, </w:t>
      </w:r>
      <w:r w:rsidRPr="004D14DA">
        <w:rPr>
          <w:rFonts w:ascii="Arial" w:hAnsi="Arial" w:cs="Arial"/>
          <w:bCs/>
          <w:sz w:val="24"/>
          <w:szCs w:val="24"/>
        </w:rPr>
        <w:t>en la exposición de motivos que la sustenta,</w:t>
      </w:r>
      <w:r w:rsidRPr="004D14DA">
        <w:rPr>
          <w:rFonts w:ascii="Arial" w:eastAsia="Arial" w:hAnsi="Arial" w:cs="Arial"/>
          <w:bCs/>
          <w:color w:val="000000"/>
          <w:sz w:val="24"/>
          <w:szCs w:val="24"/>
          <w:lang w:val="es-ES" w:eastAsia="es-ES"/>
        </w:rPr>
        <w:t xml:space="preserve"> señala textualmente que:</w:t>
      </w:r>
    </w:p>
    <w:p w:rsidR="00FE2475" w:rsidRDefault="00FE2475" w:rsidP="00F83230">
      <w:pPr>
        <w:spacing w:after="0" w:line="240" w:lineRule="auto"/>
        <w:jc w:val="both"/>
        <w:rPr>
          <w:rFonts w:ascii="Arial" w:eastAsia="Arial" w:hAnsi="Arial" w:cs="Arial"/>
          <w:b/>
          <w:bCs/>
          <w:color w:val="000000" w:themeColor="text1"/>
          <w:sz w:val="24"/>
          <w:szCs w:val="24"/>
          <w:lang w:eastAsia="es-ES"/>
        </w:rPr>
      </w:pPr>
    </w:p>
    <w:p w:rsidR="009E66F9" w:rsidRPr="009E66F9" w:rsidRDefault="009E66F9" w:rsidP="00F83230">
      <w:pPr>
        <w:jc w:val="both"/>
        <w:rPr>
          <w:rFonts w:ascii="Arial" w:hAnsi="Arial" w:cs="Arial"/>
          <w:i/>
        </w:rPr>
      </w:pPr>
      <w:r w:rsidRPr="009E66F9">
        <w:rPr>
          <w:rFonts w:ascii="Arial" w:hAnsi="Arial" w:cs="Arial"/>
          <w:b/>
          <w:i/>
        </w:rPr>
        <w:t>PRIMERO</w:t>
      </w:r>
      <w:r w:rsidRPr="009E66F9">
        <w:rPr>
          <w:rFonts w:ascii="Arial" w:hAnsi="Arial" w:cs="Arial"/>
          <w:i/>
        </w:rPr>
        <w:t>.- Que el artículo 115 Constitucional, en su fracción IV, señala que los Municipios administrarán libremente su hacienda, la cual se formará de los rendimientos, de los bienes que les pertenezcan, así como de las contribuciones y otros ingresos que las legislaturas establezcan a su favor.  Así mismo establece que las legislaturas de los Estados aprobarán las leyes de ingresos de los Municipios.  En ese contexto, en nuestra Entidad, a partir del año 2003, se implemento la Ley de Hacienda del Municipio de Cuauhtémoc, Col., que regula la recaudación tributaria municipal, otorgándole mayor autonomía a los municipios en el manejo de sus haciendas públicas.</w:t>
      </w:r>
    </w:p>
    <w:p w:rsidR="009E66F9" w:rsidRPr="009E66F9" w:rsidRDefault="009E66F9" w:rsidP="00F83230">
      <w:pPr>
        <w:jc w:val="both"/>
        <w:rPr>
          <w:rFonts w:ascii="Arial" w:hAnsi="Arial" w:cs="Arial"/>
          <w:i/>
        </w:rPr>
      </w:pPr>
      <w:r w:rsidRPr="009E66F9">
        <w:rPr>
          <w:rFonts w:ascii="Arial" w:hAnsi="Arial" w:cs="Arial"/>
          <w:b/>
          <w:i/>
        </w:rPr>
        <w:t>SEGUNDO</w:t>
      </w:r>
      <w:r w:rsidRPr="009E66F9">
        <w:rPr>
          <w:rFonts w:ascii="Arial" w:hAnsi="Arial" w:cs="Arial"/>
          <w:i/>
        </w:rPr>
        <w:t xml:space="preserve">.- “Son obligaciones de los mexicanos: Contribuir para los gastos públicos, así de la Federación, como la Ciudad de México o del Estado y Municipio en que residan, de la manera proporcional y equitativa que dispongan las leyes” como lo dispone la Constitución Política de los Estados Unidos Mexicanos, en el artículo 31 fracción IV, criterio que retoma la Constitución Política del Estado Libre y Soberano de Colima, en su Artículo Noveno, fracción I; además dicho artículo, en </w:t>
      </w:r>
      <w:r w:rsidRPr="009E66F9">
        <w:rPr>
          <w:rFonts w:ascii="Arial" w:hAnsi="Arial" w:cs="Arial"/>
          <w:i/>
        </w:rPr>
        <w:lastRenderedPageBreak/>
        <w:t>su fracción II, inciso b), señala que los extranjeros que habiten en el Estado deben de contribuir para los gastos públicos que dispongan las leyes.</w:t>
      </w:r>
    </w:p>
    <w:p w:rsidR="009E66F9" w:rsidRPr="009E66F9" w:rsidRDefault="009E66F9" w:rsidP="00F83230">
      <w:pPr>
        <w:jc w:val="both"/>
        <w:rPr>
          <w:rFonts w:ascii="Arial" w:hAnsi="Arial" w:cs="Arial"/>
          <w:i/>
        </w:rPr>
      </w:pPr>
      <w:r w:rsidRPr="009E66F9">
        <w:rPr>
          <w:rFonts w:ascii="Arial" w:hAnsi="Arial" w:cs="Arial"/>
          <w:i/>
        </w:rPr>
        <w:t>Que la Ley de Hacienda del Municipio de Cuauhtémoc vigente, constituye el ordenamiento legal que define y regula la capacidad tributaria municipal al determinar el objeto, el sujeto, la base, las cuotas y tarifas aplicables, así como los elementos de forma, fecha de pago, exenciones, manifestaciones y avisos de cada contribución.</w:t>
      </w:r>
    </w:p>
    <w:p w:rsidR="009E66F9" w:rsidRPr="009E66F9" w:rsidRDefault="009E66F9" w:rsidP="00F83230">
      <w:pPr>
        <w:jc w:val="both"/>
        <w:rPr>
          <w:rFonts w:ascii="Arial" w:hAnsi="Arial" w:cs="Arial"/>
          <w:i/>
        </w:rPr>
      </w:pPr>
      <w:r w:rsidRPr="009E66F9">
        <w:rPr>
          <w:rFonts w:ascii="Arial" w:hAnsi="Arial" w:cs="Arial"/>
          <w:b/>
          <w:i/>
        </w:rPr>
        <w:t>TERCERO.-</w:t>
      </w:r>
      <w:r w:rsidRPr="009E66F9">
        <w:rPr>
          <w:rFonts w:ascii="Arial" w:hAnsi="Arial" w:cs="Arial"/>
          <w:i/>
        </w:rPr>
        <w:t xml:space="preserve"> Que derivado de la entrada en vigor de la Ley General de Contabilidad Gubernamental, el Consejo Nacional de Armonización Contable, de acuerdo a lo dispuesto en el artículo 9 de la Ley General ya citada, publicó el día 9 de diciembre del 2009 en el Diario Oficial de la Federación el Clasificador por Rubros de Ingresos (CRI) que obligadamente deben observar los entes públicos de todo el país, motivo por el cual en la presente Ley se implementa dicho clasificador adecuándolo con las desagregaciones necesarias para el registro de los ingresos municipales, a partir de los rubros y tipos que señala el propio CRI.</w:t>
      </w:r>
    </w:p>
    <w:p w:rsidR="009E66F9" w:rsidRPr="009E66F9" w:rsidRDefault="009E66F9" w:rsidP="00F83230">
      <w:pPr>
        <w:jc w:val="both"/>
        <w:rPr>
          <w:rFonts w:ascii="Arial" w:hAnsi="Arial" w:cs="Arial"/>
          <w:i/>
        </w:rPr>
      </w:pPr>
      <w:r w:rsidRPr="009E66F9">
        <w:rPr>
          <w:rFonts w:ascii="Arial" w:hAnsi="Arial" w:cs="Arial"/>
          <w:b/>
          <w:i/>
        </w:rPr>
        <w:t>CUARTO</w:t>
      </w:r>
      <w:r w:rsidRPr="009E66F9">
        <w:rPr>
          <w:rFonts w:ascii="Arial" w:hAnsi="Arial" w:cs="Arial"/>
          <w:i/>
        </w:rPr>
        <w:t>.- La presente iniciativa de Ley de Ingresos del Municipio de Cuauhtémoc,  tiene por objeto establecer los recursos financieros que ingresarán  a la hacienda pública municipal durante el ejercicio fiscal 2017, por los conceptos de impuestos, contribuciones de mejoras, derechos, productos, aprovechamientos, participaciones, aportaciones, recursos transferidos, recursos convenidos e ingresos extraordinarios.</w:t>
      </w:r>
    </w:p>
    <w:p w:rsidR="009E66F9" w:rsidRPr="009E66F9" w:rsidRDefault="009E66F9" w:rsidP="00F83230">
      <w:pPr>
        <w:jc w:val="both"/>
        <w:rPr>
          <w:rFonts w:ascii="Arial" w:hAnsi="Arial" w:cs="Arial"/>
          <w:i/>
        </w:rPr>
      </w:pPr>
      <w:r w:rsidRPr="009E66F9">
        <w:rPr>
          <w:rFonts w:ascii="Arial" w:hAnsi="Arial" w:cs="Arial"/>
          <w:i/>
        </w:rPr>
        <w:t>De ser aprobada la presente Ley de Ingresos entrará en vigor a partir del 1 de enero y hasta el 31 de diciembre de 2017, prorrogándose su vigencia únicamente en los casos previstos por la Constitución Política del Estado Libre y Soberano de Colima y en la Ley del Municipio Libre del Estado de Colima.</w:t>
      </w:r>
    </w:p>
    <w:p w:rsidR="009E66F9" w:rsidRPr="009E66F9" w:rsidRDefault="009E66F9" w:rsidP="00F83230">
      <w:pPr>
        <w:jc w:val="both"/>
        <w:rPr>
          <w:rFonts w:ascii="Arial" w:hAnsi="Arial" w:cs="Arial"/>
          <w:i/>
        </w:rPr>
      </w:pPr>
      <w:r w:rsidRPr="009E66F9">
        <w:rPr>
          <w:rFonts w:ascii="Arial" w:hAnsi="Arial" w:cs="Arial"/>
          <w:i/>
        </w:rPr>
        <w:t>La Ley de Ingresos del Municipio contiene la proyección de recursos que percibirá la entidad municipal durante la vigencia de la misma, recursos que deberán ser proporcionales al gasto público que será autorizado por el H. Cabildo en el ejercicio de sus atribuciones mediante la aprobación del Presupuesto de Egresos.</w:t>
      </w:r>
    </w:p>
    <w:p w:rsidR="009E66F9" w:rsidRPr="009E66F9" w:rsidRDefault="009E66F9" w:rsidP="00F83230">
      <w:pPr>
        <w:jc w:val="both"/>
        <w:rPr>
          <w:rFonts w:ascii="Arial" w:hAnsi="Arial" w:cs="Arial"/>
          <w:i/>
        </w:rPr>
      </w:pPr>
      <w:r w:rsidRPr="009E66F9">
        <w:rPr>
          <w:rFonts w:ascii="Arial" w:hAnsi="Arial" w:cs="Arial"/>
          <w:b/>
          <w:i/>
        </w:rPr>
        <w:t>QUINTO.</w:t>
      </w:r>
      <w:r w:rsidRPr="009E66F9">
        <w:rPr>
          <w:rFonts w:ascii="Arial" w:hAnsi="Arial" w:cs="Arial"/>
          <w:i/>
        </w:rPr>
        <w:t>- Que para realizar la estimación de los montos de ingresos a que se refiere este documento, se utilizaron los siguientes criterios:</w:t>
      </w:r>
    </w:p>
    <w:p w:rsidR="009E66F9" w:rsidRPr="009E66F9" w:rsidRDefault="009E66F9" w:rsidP="00F83230">
      <w:pPr>
        <w:jc w:val="both"/>
        <w:rPr>
          <w:rFonts w:ascii="Arial" w:hAnsi="Arial" w:cs="Arial"/>
          <w:i/>
        </w:rPr>
      </w:pPr>
      <w:r w:rsidRPr="009E66F9">
        <w:rPr>
          <w:rFonts w:ascii="Arial" w:hAnsi="Arial" w:cs="Arial"/>
          <w:i/>
        </w:rPr>
        <w:t>El monto para determinar el cobro del impuesto predial se determinó en base a la facturación  del ejercicio 2016, considerando los descuentos por pronto pago y descuentos por Pensión y Jubilación, así como las exenciones del pago del impuesto a La Universidad de Colima clave 05-01-04-054-001-000 y a los organismos federales como lo es el Instituto Mexicano del Seguro Social.</w:t>
      </w:r>
    </w:p>
    <w:p w:rsidR="009E66F9" w:rsidRPr="009E66F9" w:rsidRDefault="009E66F9" w:rsidP="00F83230">
      <w:pPr>
        <w:jc w:val="both"/>
        <w:rPr>
          <w:rFonts w:ascii="Arial" w:hAnsi="Arial" w:cs="Arial"/>
          <w:i/>
        </w:rPr>
      </w:pPr>
      <w:r w:rsidRPr="009E66F9">
        <w:rPr>
          <w:rFonts w:ascii="Arial" w:hAnsi="Arial" w:cs="Arial"/>
          <w:i/>
        </w:rPr>
        <w:t>Se pretende recaudar aproximadamente el 90% del impuesto predial, en base al comportamiento de la recaudación del ejercicio fiscal 2016.</w:t>
      </w:r>
    </w:p>
    <w:p w:rsidR="009E66F9" w:rsidRPr="009E66F9" w:rsidRDefault="009E66F9" w:rsidP="00F83230">
      <w:pPr>
        <w:jc w:val="both"/>
        <w:rPr>
          <w:rFonts w:ascii="Arial" w:hAnsi="Arial" w:cs="Arial"/>
          <w:i/>
        </w:rPr>
      </w:pPr>
      <w:r w:rsidRPr="009E66F9">
        <w:rPr>
          <w:rFonts w:ascii="Arial" w:hAnsi="Arial" w:cs="Arial"/>
          <w:i/>
        </w:rPr>
        <w:lastRenderedPageBreak/>
        <w:t>En materia de ingresos propios establecidos en la Ley de Hacienda del Municipio de Cuauhtémoc, se estima su comportamiento en forma similar a los ingresos del presente año, ajustados por una tasa de crecimiento del  3% que se estima será el aumento de la unidad de medida y actualización (UMA) para el ejercicio fiscal 2017.</w:t>
      </w:r>
    </w:p>
    <w:p w:rsidR="009E66F9" w:rsidRPr="009E66F9" w:rsidRDefault="009E66F9" w:rsidP="00F83230">
      <w:pPr>
        <w:jc w:val="both"/>
        <w:rPr>
          <w:rFonts w:ascii="Arial" w:hAnsi="Arial" w:cs="Arial"/>
          <w:i/>
        </w:rPr>
      </w:pPr>
      <w:r w:rsidRPr="009E66F9">
        <w:rPr>
          <w:rFonts w:ascii="Arial" w:hAnsi="Arial" w:cs="Arial"/>
          <w:i/>
        </w:rPr>
        <w:t>Como base para estimar el incremento del 3%, se consideraron los ingresos reales obtenidos del 01 de enero al 30 de Septiembre del presente año, y los meses de octubre; noviembre y diciembre se estimaron en base al ejercicio fiscal 2015.  Se efectuaron consideraciones especiales en los casos en los que el importe ingresado en los periodos señalados fue nulo o excesivo debido a circunstancias particulares.</w:t>
      </w:r>
    </w:p>
    <w:p w:rsidR="009E66F9" w:rsidRPr="009E66F9" w:rsidRDefault="009E66F9" w:rsidP="00F83230">
      <w:pPr>
        <w:jc w:val="both"/>
        <w:rPr>
          <w:rFonts w:ascii="Arial" w:hAnsi="Arial" w:cs="Arial"/>
          <w:i/>
        </w:rPr>
      </w:pPr>
      <w:r w:rsidRPr="009E66F9">
        <w:rPr>
          <w:rFonts w:ascii="Arial" w:hAnsi="Arial" w:cs="Arial"/>
          <w:i/>
        </w:rPr>
        <w:t>En lo referente a los ingresos que el Municipio recibirá de la Federación por concepto de Participaciones Federales así como Recursos Federalizados, se consideró la estimación proporcionada por el Instituto Técnico Hacendario del Estado de Colima. Los importes presupuestados para el rubro de Participaciones Federales representan un incremento del 4.65%, y en las Participaciones Federalizadas se refleja un incremento en un 8.15% con respecto al ejercicio fiscal 2016.</w:t>
      </w:r>
    </w:p>
    <w:p w:rsidR="009E66F9" w:rsidRPr="009E66F9" w:rsidRDefault="009E66F9" w:rsidP="00F83230">
      <w:pPr>
        <w:jc w:val="both"/>
        <w:rPr>
          <w:rFonts w:ascii="Arial" w:hAnsi="Arial" w:cs="Arial"/>
          <w:i/>
        </w:rPr>
      </w:pPr>
      <w:r w:rsidRPr="009E66F9">
        <w:rPr>
          <w:rFonts w:ascii="Arial" w:hAnsi="Arial" w:cs="Arial"/>
          <w:b/>
          <w:i/>
        </w:rPr>
        <w:t>SEXTO</w:t>
      </w:r>
      <w:r w:rsidRPr="009E66F9">
        <w:rPr>
          <w:rFonts w:ascii="Arial" w:hAnsi="Arial" w:cs="Arial"/>
          <w:i/>
        </w:rPr>
        <w:t>.- Que el Municipio a través de la Comisión de Agua Potable, Alcantarillado y Saneamiento del Municipio de Cuauhtémoc, recaudará y administrará con el carácter de Autoridad Fiscal durante el ejercicio fiscal 2017,  según lo dispuesto por el artículo 5 del Código Fiscal Municipal del Estado de Colima, los derechos por la prestación de los servicios públicos de agua potable, alcantarillado y saneamiento y demás a cargo de dicho organismo con base en las tarifas y cuotas aprobadas.</w:t>
      </w:r>
    </w:p>
    <w:p w:rsidR="009E66F9" w:rsidRPr="009E66F9" w:rsidRDefault="009E66F9" w:rsidP="00F83230">
      <w:pPr>
        <w:jc w:val="both"/>
        <w:rPr>
          <w:rFonts w:ascii="Arial" w:hAnsi="Arial" w:cs="Arial"/>
          <w:i/>
        </w:rPr>
      </w:pPr>
      <w:r w:rsidRPr="009E66F9">
        <w:rPr>
          <w:rFonts w:ascii="Arial" w:hAnsi="Arial" w:cs="Arial"/>
          <w:i/>
        </w:rPr>
        <w:t>En base a los ingresos reales recaudados del 01 de enero al 30 de septiembre de 2016, aunados a la proyección realizada para los meses de Octubre, Noviembre y Diciembre del ejercicio 2015, se estimó que los ingresos a que se refiere el párrafo anterior ascenderán a la cantidad de $10,523,490.13 (DIEZ MILLONES QUINIENTOS VEINTITRES MIL CUATROSCIENTOS NOVENTA PESOS 13/100 M.N.), los cuales se distribuirán para sufragar los gastos de operación y mantenimiento del propio organismo operador.</w:t>
      </w:r>
    </w:p>
    <w:p w:rsidR="009E66F9" w:rsidRPr="009E66F9" w:rsidRDefault="009E66F9" w:rsidP="00F83230">
      <w:pPr>
        <w:jc w:val="both"/>
        <w:rPr>
          <w:rFonts w:ascii="Arial" w:hAnsi="Arial" w:cs="Arial"/>
          <w:i/>
        </w:rPr>
      </w:pPr>
      <w:r w:rsidRPr="009E66F9">
        <w:rPr>
          <w:rFonts w:ascii="Arial" w:hAnsi="Arial" w:cs="Arial"/>
          <w:b/>
          <w:i/>
        </w:rPr>
        <w:t>SEPTIMO</w:t>
      </w:r>
      <w:r w:rsidRPr="009E66F9">
        <w:rPr>
          <w:rFonts w:ascii="Arial" w:hAnsi="Arial" w:cs="Arial"/>
          <w:i/>
        </w:rPr>
        <w:t>.- Las tasas de recargos que por falta de pago oportuno de los créditos fiscales, será del 1.13% sobre saldos insolutos por cada mes o fracción de mes que transcurra desde la fecha de su exigibilidad, cuando no se cubran las contribuciones en la fecha o dentro de los plazos fijados por las disposiciones fiscales correspondientes.</w:t>
      </w:r>
    </w:p>
    <w:p w:rsidR="00FE2475" w:rsidRPr="009E66F9" w:rsidRDefault="009E66F9" w:rsidP="00F83230">
      <w:pPr>
        <w:jc w:val="both"/>
        <w:rPr>
          <w:rFonts w:ascii="Arial" w:hAnsi="Arial" w:cs="Arial"/>
          <w:i/>
        </w:rPr>
      </w:pPr>
      <w:r w:rsidRPr="009E66F9">
        <w:rPr>
          <w:rFonts w:ascii="Arial" w:hAnsi="Arial" w:cs="Arial"/>
          <w:b/>
          <w:i/>
        </w:rPr>
        <w:t>OCTAVO</w:t>
      </w:r>
      <w:r w:rsidRPr="009E66F9">
        <w:rPr>
          <w:rFonts w:ascii="Arial" w:hAnsi="Arial" w:cs="Arial"/>
          <w:i/>
        </w:rPr>
        <w:t xml:space="preserve">.- Que en resumen de lo anterior, los recursos totales que requiere el Municipio de Cuauhtémoc, para financiar el gasto público del ejercicio fiscal 2017, son por la cantidad de: $99’997,285.48 (NOVENTA Y NUEVE MILLONES NOVECIENTOS NOVENTA Y SIETE MIL DOSCIENTOS OCHENTA Y CINCO PESOS 48/100 M.N.), provenientes de la recaudación en </w:t>
      </w:r>
      <w:r w:rsidRPr="009E66F9">
        <w:rPr>
          <w:rFonts w:ascii="Arial" w:hAnsi="Arial" w:cs="Arial"/>
          <w:i/>
        </w:rPr>
        <w:lastRenderedPageBreak/>
        <w:t>impuestos, contribuciones especiales, derechos, productos, aprovechamientos, participaciones federales, ingresos federales coordinados y recursos federalizados.</w:t>
      </w:r>
    </w:p>
    <w:p w:rsidR="00FE2475" w:rsidRPr="004D14DA" w:rsidRDefault="00FE2475" w:rsidP="00F83230">
      <w:pPr>
        <w:spacing w:after="0" w:line="240" w:lineRule="auto"/>
        <w:jc w:val="both"/>
        <w:rPr>
          <w:rFonts w:ascii="Arial" w:eastAsia="Arial" w:hAnsi="Arial" w:cs="Arial"/>
          <w:b/>
          <w:bCs/>
          <w:color w:val="000000" w:themeColor="text1"/>
          <w:sz w:val="24"/>
          <w:szCs w:val="24"/>
          <w:lang w:eastAsia="es-ES"/>
        </w:rPr>
      </w:pPr>
    </w:p>
    <w:p w:rsidR="00B67711" w:rsidRDefault="00B67711" w:rsidP="00F83230">
      <w:pPr>
        <w:spacing w:after="0" w:line="240" w:lineRule="auto"/>
        <w:jc w:val="both"/>
        <w:rPr>
          <w:rFonts w:ascii="Arial" w:eastAsiaTheme="minorEastAsia" w:hAnsi="Arial" w:cs="Arial"/>
          <w:color w:val="000000"/>
          <w:sz w:val="24"/>
          <w:szCs w:val="24"/>
        </w:rPr>
      </w:pPr>
      <w:r w:rsidRPr="004D14DA">
        <w:rPr>
          <w:rFonts w:ascii="Arial" w:eastAsia="Arial" w:hAnsi="Arial" w:cs="Arial"/>
          <w:b/>
          <w:bCs/>
          <w:color w:val="000000" w:themeColor="text1"/>
          <w:sz w:val="24"/>
          <w:szCs w:val="24"/>
          <w:lang w:eastAsia="es-ES"/>
        </w:rPr>
        <w:t xml:space="preserve">II.- </w:t>
      </w:r>
      <w:r w:rsidRPr="004D14DA">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w:t>
      </w:r>
      <w:r>
        <w:rPr>
          <w:rFonts w:ascii="Arial" w:eastAsiaTheme="minorEastAsia" w:hAnsi="Arial" w:cs="Arial"/>
          <w:color w:val="000000"/>
          <w:sz w:val="24"/>
          <w:szCs w:val="24"/>
        </w:rPr>
        <w:t xml:space="preserve"> que antecede</w:t>
      </w:r>
      <w:r w:rsidRPr="004D14DA">
        <w:rPr>
          <w:rFonts w:ascii="Arial" w:eastAsiaTheme="minorEastAsia" w:hAnsi="Arial" w:cs="Arial"/>
          <w:color w:val="000000"/>
          <w:sz w:val="24"/>
          <w:szCs w:val="24"/>
        </w:rPr>
        <w:t xml:space="preserve">, </w:t>
      </w:r>
      <w:r>
        <w:rPr>
          <w:rFonts w:ascii="Arial" w:eastAsiaTheme="minorEastAsia" w:hAnsi="Arial" w:cs="Arial"/>
          <w:color w:val="000000"/>
          <w:sz w:val="24"/>
          <w:szCs w:val="24"/>
        </w:rPr>
        <w:t>ello mediante oficio DJ/323/016</w:t>
      </w:r>
      <w:r w:rsidRPr="004D14DA">
        <w:rPr>
          <w:rFonts w:ascii="Arial" w:eastAsiaTheme="minorEastAsia" w:hAnsi="Arial" w:cs="Arial"/>
          <w:color w:val="000000"/>
          <w:sz w:val="24"/>
          <w:szCs w:val="24"/>
        </w:rPr>
        <w:t xml:space="preserve"> de fecha </w:t>
      </w:r>
      <w:r w:rsidRPr="007E5B78">
        <w:rPr>
          <w:rFonts w:ascii="Arial" w:eastAsiaTheme="minorEastAsia" w:hAnsi="Arial" w:cs="Arial"/>
          <w:color w:val="000000"/>
          <w:sz w:val="24"/>
          <w:szCs w:val="24"/>
        </w:rPr>
        <w:t>16 de noviembre de 2016</w:t>
      </w:r>
      <w:r w:rsidRPr="004D14DA">
        <w:rPr>
          <w:rFonts w:ascii="Arial" w:eastAsiaTheme="minorEastAsia" w:hAnsi="Arial" w:cs="Arial"/>
          <w:color w:val="000000"/>
          <w:sz w:val="24"/>
          <w:szCs w:val="24"/>
        </w:rPr>
        <w:t xml:space="preserve">; </w:t>
      </w:r>
      <w:r w:rsidRPr="004D14DA">
        <w:rPr>
          <w:rFonts w:ascii="Arial" w:eastAsiaTheme="minorEastAsia" w:hAnsi="Arial" w:cs="Arial"/>
          <w:sz w:val="24"/>
          <w:szCs w:val="24"/>
        </w:rPr>
        <w:t>lo anterior</w:t>
      </w:r>
      <w:r w:rsidRPr="004D14DA">
        <w:rPr>
          <w:rFonts w:ascii="Arial" w:eastAsiaTheme="minorEastAsia" w:hAnsi="Arial" w:cs="Arial"/>
          <w:color w:val="000000"/>
          <w:sz w:val="24"/>
          <w:szCs w:val="24"/>
        </w:rPr>
        <w:t xml:space="preserve"> en observancia a lo establecido por el artículo 16 de la Ley de Disciplina Financiera de las Entidades </w:t>
      </w:r>
      <w:r>
        <w:rPr>
          <w:rFonts w:ascii="Arial" w:eastAsiaTheme="minorEastAsia" w:hAnsi="Arial" w:cs="Arial"/>
          <w:color w:val="000000"/>
          <w:sz w:val="24"/>
          <w:szCs w:val="24"/>
        </w:rPr>
        <w:t>Federativas y de los Municipios.</w:t>
      </w:r>
    </w:p>
    <w:p w:rsidR="00B67711" w:rsidRPr="004D14DA" w:rsidRDefault="00B67711" w:rsidP="00F83230">
      <w:pPr>
        <w:spacing w:after="0" w:line="240" w:lineRule="auto"/>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 </w:t>
      </w:r>
    </w:p>
    <w:p w:rsidR="00B67711" w:rsidRDefault="00B67711" w:rsidP="00F83230">
      <w:pPr>
        <w:spacing w:after="0" w:line="240" w:lineRule="auto"/>
        <w:jc w:val="both"/>
        <w:rPr>
          <w:rFonts w:ascii="Arial" w:eastAsiaTheme="minorEastAsia" w:hAnsi="Arial" w:cs="Arial"/>
          <w:color w:val="000000"/>
          <w:sz w:val="24"/>
          <w:szCs w:val="24"/>
        </w:rPr>
      </w:pPr>
      <w:r w:rsidRPr="004D14DA">
        <w:rPr>
          <w:rFonts w:ascii="Arial" w:eastAsiaTheme="minorEastAsia" w:hAnsi="Arial" w:cs="Arial"/>
          <w:color w:val="000000"/>
          <w:sz w:val="24"/>
          <w:szCs w:val="24"/>
        </w:rPr>
        <w:t xml:space="preserve">Al respecto, la Secretaría de Planeación y Finanzas emitió el criterio correspondiente, según consta en el </w:t>
      </w:r>
      <w:r w:rsidRPr="007E5B78">
        <w:rPr>
          <w:rFonts w:ascii="Arial" w:eastAsiaTheme="minorEastAsia" w:hAnsi="Arial" w:cs="Arial"/>
          <w:sz w:val="24"/>
          <w:szCs w:val="24"/>
        </w:rPr>
        <w:t>oficio S.P.y F./1090/2016 de fecha 18 de noviembre de 2016</w:t>
      </w:r>
      <w:r w:rsidRPr="004D14DA">
        <w:rPr>
          <w:rFonts w:ascii="Arial" w:eastAsiaTheme="minorEastAsia" w:hAnsi="Arial" w:cs="Arial"/>
          <w:color w:val="000000"/>
          <w:sz w:val="24"/>
          <w:szCs w:val="24"/>
        </w:rPr>
        <w:t>, mismo qu</w:t>
      </w:r>
      <w:r>
        <w:rPr>
          <w:rFonts w:ascii="Arial" w:eastAsiaTheme="minorEastAsia" w:hAnsi="Arial" w:cs="Arial"/>
          <w:color w:val="000000"/>
          <w:sz w:val="24"/>
          <w:szCs w:val="24"/>
        </w:rPr>
        <w:t xml:space="preserve">e se anexa al presente dictamen, dando </w:t>
      </w:r>
      <w:r w:rsidRPr="004D14DA">
        <w:rPr>
          <w:rFonts w:ascii="Arial" w:eastAsiaTheme="minorEastAsia" w:hAnsi="Arial" w:cs="Arial"/>
          <w:color w:val="000000"/>
          <w:sz w:val="24"/>
          <w:szCs w:val="24"/>
        </w:rPr>
        <w:t>cumplimiento a lo señalado por el artículo 58 de la Ley de Planeación Democrática</w:t>
      </w:r>
      <w:r>
        <w:rPr>
          <w:rFonts w:ascii="Arial" w:eastAsiaTheme="minorEastAsia" w:hAnsi="Arial" w:cs="Arial"/>
          <w:color w:val="000000"/>
          <w:sz w:val="24"/>
          <w:szCs w:val="24"/>
        </w:rPr>
        <w:t>.</w:t>
      </w:r>
    </w:p>
    <w:p w:rsidR="00FE2475" w:rsidRPr="004D14DA" w:rsidRDefault="00FE2475" w:rsidP="00F83230">
      <w:pPr>
        <w:spacing w:after="0" w:line="240" w:lineRule="auto"/>
        <w:jc w:val="both"/>
        <w:rPr>
          <w:rFonts w:ascii="Arial" w:eastAsiaTheme="minorEastAsia" w:hAnsi="Arial" w:cs="Arial"/>
          <w:color w:val="000000"/>
          <w:sz w:val="24"/>
          <w:szCs w:val="24"/>
        </w:rPr>
      </w:pPr>
    </w:p>
    <w:p w:rsidR="00FE2475" w:rsidRPr="004D14DA" w:rsidRDefault="00FE2475" w:rsidP="00F83230">
      <w:pPr>
        <w:spacing w:after="0" w:line="240" w:lineRule="auto"/>
        <w:jc w:val="both"/>
        <w:rPr>
          <w:rFonts w:ascii="Arial" w:eastAsiaTheme="minorEastAsia" w:hAnsi="Arial" w:cs="Arial"/>
          <w:color w:val="000000"/>
          <w:sz w:val="24"/>
          <w:szCs w:val="24"/>
          <w:lang w:val="es-ES"/>
        </w:rPr>
      </w:pPr>
      <w:r w:rsidRPr="004D14DA">
        <w:rPr>
          <w:rFonts w:ascii="Arial" w:eastAsiaTheme="minorEastAsia" w:hAnsi="Arial" w:cs="Arial"/>
          <w:b/>
          <w:color w:val="000000"/>
          <w:sz w:val="24"/>
          <w:szCs w:val="24"/>
        </w:rPr>
        <w:t xml:space="preserve">III.- </w:t>
      </w:r>
      <w:r w:rsidRPr="004D14DA">
        <w:rPr>
          <w:rFonts w:ascii="Arial" w:eastAsiaTheme="minorEastAsia" w:hAnsi="Arial" w:cs="Arial"/>
          <w:color w:val="000000"/>
          <w:sz w:val="24"/>
          <w:szCs w:val="24"/>
          <w:lang w:val="es-ES"/>
        </w:rPr>
        <w:t>Leída y analizada la iniciativa en comento, los Diputados que integramos esta Comisión, mediante citatorio emitido por el Presidente de la Comisión de Hacienda, Presupuesto y Fiscalización de los Rec</w:t>
      </w:r>
      <w:r w:rsidR="00B67711">
        <w:rPr>
          <w:rFonts w:ascii="Arial" w:eastAsiaTheme="minorEastAsia" w:hAnsi="Arial" w:cs="Arial"/>
          <w:color w:val="000000"/>
          <w:sz w:val="24"/>
          <w:szCs w:val="24"/>
          <w:lang w:val="es-ES"/>
        </w:rPr>
        <w:t>ursos Públicos</w:t>
      </w:r>
      <w:r w:rsidRPr="004D14DA">
        <w:rPr>
          <w:rFonts w:ascii="Arial" w:eastAsiaTheme="minorEastAsia" w:hAnsi="Arial" w:cs="Arial"/>
          <w:color w:val="000000"/>
          <w:sz w:val="24"/>
          <w:szCs w:val="24"/>
          <w:lang w:val="es-ES"/>
        </w:rPr>
        <w:t xml:space="preserve">, sesionamos al interior de la Sala de Juntas </w:t>
      </w:r>
      <w:r w:rsidRPr="004D14DA">
        <w:rPr>
          <w:rFonts w:ascii="Arial" w:eastAsiaTheme="minorEastAsia" w:hAnsi="Arial" w:cs="Arial"/>
          <w:i/>
          <w:color w:val="000000"/>
          <w:sz w:val="24"/>
          <w:szCs w:val="24"/>
          <w:lang w:val="es-ES"/>
        </w:rPr>
        <w:t>“Francisco J. Mujica”</w:t>
      </w:r>
      <w:r w:rsidRPr="004D14DA">
        <w:rPr>
          <w:rFonts w:ascii="Arial" w:eastAsiaTheme="minorEastAsia" w:hAnsi="Arial" w:cs="Arial"/>
          <w:color w:val="000000"/>
          <w:sz w:val="24"/>
          <w:szCs w:val="24"/>
          <w:lang w:val="es-ES"/>
        </w:rPr>
        <w:t>, a efecto de realizar el dictamen correspondiente, con fundamento en el artículo 91 de la Ley Orgánica del Poder Legislativo, con base a los siguientes:</w:t>
      </w:r>
    </w:p>
    <w:p w:rsidR="00FE2475" w:rsidRPr="004D14DA" w:rsidRDefault="00FE2475" w:rsidP="00F83230">
      <w:pPr>
        <w:spacing w:after="0" w:line="240" w:lineRule="auto"/>
        <w:jc w:val="both"/>
        <w:rPr>
          <w:rFonts w:ascii="Arial" w:eastAsiaTheme="minorEastAsia" w:hAnsi="Arial" w:cs="Arial"/>
          <w:color w:val="000000"/>
          <w:sz w:val="24"/>
          <w:szCs w:val="24"/>
        </w:rPr>
      </w:pPr>
    </w:p>
    <w:p w:rsidR="00FE2475" w:rsidRPr="004D14DA" w:rsidRDefault="00FE2475" w:rsidP="00F83230">
      <w:pPr>
        <w:pStyle w:val="Textoindependiente2"/>
        <w:spacing w:before="0"/>
        <w:jc w:val="center"/>
        <w:rPr>
          <w:rFonts w:ascii="Arial" w:hAnsi="Arial" w:cs="Arial"/>
          <w:b/>
          <w:bCs/>
          <w:sz w:val="24"/>
          <w:szCs w:val="24"/>
        </w:rPr>
      </w:pPr>
      <w:r w:rsidRPr="004D14DA">
        <w:rPr>
          <w:rFonts w:ascii="Arial" w:hAnsi="Arial" w:cs="Arial"/>
          <w:b/>
          <w:bCs/>
          <w:sz w:val="24"/>
          <w:szCs w:val="24"/>
        </w:rPr>
        <w:t>C O N S I D E R A N D O S</w:t>
      </w:r>
    </w:p>
    <w:p w:rsidR="00FE2475" w:rsidRPr="004D14DA" w:rsidRDefault="00FE2475" w:rsidP="00F83230">
      <w:pPr>
        <w:spacing w:after="0" w:line="240" w:lineRule="auto"/>
        <w:jc w:val="both"/>
        <w:rPr>
          <w:rFonts w:ascii="Arial" w:hAnsi="Arial" w:cs="Arial"/>
          <w:sz w:val="24"/>
          <w:szCs w:val="24"/>
        </w:rPr>
      </w:pPr>
    </w:p>
    <w:p w:rsidR="00FE2475" w:rsidRPr="004D14DA" w:rsidRDefault="00FE2475" w:rsidP="00F83230">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PRIMERO.-</w:t>
      </w:r>
      <w:r w:rsidRPr="004D14DA">
        <w:rPr>
          <w:rFonts w:ascii="Arial" w:hAnsi="Arial" w:cs="Arial"/>
          <w:bCs/>
          <w:sz w:val="24"/>
          <w:szCs w:val="24"/>
        </w:rPr>
        <w:t xml:space="preserve"> Que con fundamento en la fracción III del artículo 33 de la Constitución Política del Estado </w:t>
      </w:r>
      <w:r w:rsidR="00B67711">
        <w:rPr>
          <w:rFonts w:ascii="Arial" w:hAnsi="Arial" w:cs="Arial"/>
          <w:bCs/>
          <w:sz w:val="24"/>
          <w:szCs w:val="24"/>
        </w:rPr>
        <w:t>Libre y Soberano de Colima, el</w:t>
      </w:r>
      <w:r w:rsidRPr="004D14DA">
        <w:rPr>
          <w:rFonts w:ascii="Arial" w:hAnsi="Arial" w:cs="Arial"/>
          <w:bCs/>
          <w:sz w:val="24"/>
          <w:szCs w:val="24"/>
        </w:rPr>
        <w:t xml:space="preserve"> Poder Legislativo</w:t>
      </w:r>
      <w:r>
        <w:rPr>
          <w:rFonts w:ascii="Arial" w:hAnsi="Arial" w:cs="Arial"/>
          <w:bCs/>
          <w:sz w:val="24"/>
          <w:szCs w:val="24"/>
        </w:rPr>
        <w:t>,</w:t>
      </w:r>
      <w:r w:rsidRPr="004D14DA">
        <w:rPr>
          <w:rFonts w:ascii="Arial" w:hAnsi="Arial" w:cs="Arial"/>
          <w:bCs/>
          <w:sz w:val="24"/>
          <w:szCs w:val="24"/>
        </w:rPr>
        <w:t xml:space="preserve"> ostenta la pot</w:t>
      </w:r>
      <w:r w:rsidR="00B67711">
        <w:rPr>
          <w:rFonts w:ascii="Arial" w:hAnsi="Arial" w:cs="Arial"/>
          <w:bCs/>
          <w:sz w:val="24"/>
          <w:szCs w:val="24"/>
        </w:rPr>
        <w:t>estad de conocer y aprobar las Leyes de Ingresos del Estado y los M</w:t>
      </w:r>
      <w:r w:rsidRPr="004D14DA">
        <w:rPr>
          <w:rFonts w:ascii="Arial" w:hAnsi="Arial" w:cs="Arial"/>
          <w:bCs/>
          <w:sz w:val="24"/>
          <w:szCs w:val="24"/>
        </w:rPr>
        <w:t>unicipios.</w:t>
      </w:r>
    </w:p>
    <w:p w:rsidR="00FE2475" w:rsidRPr="004D14DA" w:rsidRDefault="00FE2475" w:rsidP="00F83230">
      <w:pPr>
        <w:pStyle w:val="Textoindependiente2"/>
        <w:autoSpaceDE w:val="0"/>
        <w:autoSpaceDN w:val="0"/>
        <w:adjustRightInd w:val="0"/>
        <w:spacing w:before="0"/>
        <w:rPr>
          <w:rFonts w:ascii="Arial" w:hAnsi="Arial" w:cs="Arial"/>
          <w:bCs/>
          <w:sz w:val="24"/>
          <w:szCs w:val="24"/>
        </w:rPr>
      </w:pPr>
    </w:p>
    <w:p w:rsidR="00FE2475" w:rsidRPr="004D14DA" w:rsidRDefault="00FE2475" w:rsidP="00F83230">
      <w:pPr>
        <w:pStyle w:val="Textoindependiente2"/>
        <w:autoSpaceDE w:val="0"/>
        <w:autoSpaceDN w:val="0"/>
        <w:adjustRightInd w:val="0"/>
        <w:spacing w:before="0"/>
        <w:rPr>
          <w:rFonts w:ascii="Arial" w:hAnsi="Arial" w:cs="Arial"/>
          <w:bCs/>
          <w:sz w:val="24"/>
          <w:szCs w:val="24"/>
        </w:rPr>
      </w:pPr>
      <w:r w:rsidRPr="004D14DA">
        <w:rPr>
          <w:rFonts w:ascii="Arial" w:hAnsi="Arial" w:cs="Arial"/>
          <w:bCs/>
          <w:sz w:val="24"/>
          <w:szCs w:val="24"/>
        </w:rPr>
        <w:t>Por consiguiente, esta Comisión de Hacienda, Presupuesto y Fiscalización de los Recursos Públicos</w:t>
      </w:r>
      <w:r>
        <w:rPr>
          <w:rFonts w:ascii="Arial" w:hAnsi="Arial" w:cs="Arial"/>
          <w:bCs/>
          <w:sz w:val="24"/>
          <w:szCs w:val="24"/>
        </w:rPr>
        <w:t>,</w:t>
      </w:r>
      <w:r w:rsidRPr="004D14DA">
        <w:rPr>
          <w:rFonts w:ascii="Arial" w:hAnsi="Arial" w:cs="Arial"/>
          <w:bCs/>
          <w:sz w:val="24"/>
          <w:szCs w:val="24"/>
        </w:rPr>
        <w:t xml:space="preserve"> es competente para conocer respecto a la expedición o reformas a los ordenamientos citados en el párrafo que antecede, ello con sustento en la fracción II del artículo 54 del Reglamento de la Ley Orgánica del Poder Legislativo del Estado de Colima.</w:t>
      </w:r>
    </w:p>
    <w:p w:rsidR="00FE2475" w:rsidRPr="004D14DA" w:rsidRDefault="00FE2475" w:rsidP="00F83230">
      <w:pPr>
        <w:pStyle w:val="Textoindependiente2"/>
        <w:autoSpaceDE w:val="0"/>
        <w:autoSpaceDN w:val="0"/>
        <w:adjustRightInd w:val="0"/>
        <w:spacing w:before="0"/>
        <w:rPr>
          <w:rFonts w:ascii="Arial" w:hAnsi="Arial" w:cs="Arial"/>
          <w:b/>
          <w:bCs/>
          <w:sz w:val="24"/>
          <w:szCs w:val="24"/>
        </w:rPr>
      </w:pPr>
    </w:p>
    <w:p w:rsidR="00FE2475" w:rsidRDefault="00FE2475" w:rsidP="00F83230">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 xml:space="preserve">SEGUNDO.- </w:t>
      </w:r>
      <w:r w:rsidRPr="004D14DA">
        <w:rPr>
          <w:rFonts w:ascii="Arial" w:hAnsi="Arial" w:cs="Arial"/>
          <w:bCs/>
          <w:sz w:val="24"/>
          <w:szCs w:val="24"/>
        </w:rPr>
        <w:t xml:space="preserve">Que una vez realizado el análisis de la iniciativa materia del presente Dictamen, los Diputados que integramos esta Comisión </w:t>
      </w:r>
      <w:r>
        <w:rPr>
          <w:rFonts w:ascii="Arial" w:hAnsi="Arial" w:cs="Arial"/>
          <w:bCs/>
          <w:sz w:val="24"/>
          <w:szCs w:val="24"/>
        </w:rPr>
        <w:t>Legislativa</w:t>
      </w:r>
      <w:r w:rsidRPr="004D14DA">
        <w:rPr>
          <w:rFonts w:ascii="Arial" w:hAnsi="Arial" w:cs="Arial"/>
          <w:bCs/>
          <w:sz w:val="24"/>
          <w:szCs w:val="24"/>
        </w:rPr>
        <w:t>, consideramos su viabilidad en los términos que a continuación se señalan.</w:t>
      </w:r>
    </w:p>
    <w:p w:rsidR="00FE2475" w:rsidRDefault="00FE2475" w:rsidP="00F83230">
      <w:pPr>
        <w:pStyle w:val="Textoindependiente2"/>
        <w:autoSpaceDE w:val="0"/>
        <w:autoSpaceDN w:val="0"/>
        <w:adjustRightInd w:val="0"/>
        <w:spacing w:before="0"/>
        <w:rPr>
          <w:rFonts w:ascii="Arial" w:hAnsi="Arial" w:cs="Arial"/>
          <w:bCs/>
          <w:sz w:val="24"/>
          <w:szCs w:val="24"/>
        </w:rPr>
      </w:pPr>
    </w:p>
    <w:p w:rsidR="00FE2475" w:rsidRDefault="00FE2475" w:rsidP="00F83230">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La Ley de I</w:t>
      </w:r>
      <w:r w:rsidR="00857AD6">
        <w:rPr>
          <w:rFonts w:ascii="Arial" w:hAnsi="Arial" w:cs="Arial"/>
          <w:bCs/>
          <w:sz w:val="24"/>
          <w:szCs w:val="24"/>
        </w:rPr>
        <w:t>ngresos del Municipio de Cuauhtémoc</w:t>
      </w:r>
      <w:r>
        <w:rPr>
          <w:rFonts w:ascii="Arial" w:hAnsi="Arial" w:cs="Arial"/>
          <w:bCs/>
          <w:sz w:val="24"/>
          <w:szCs w:val="24"/>
        </w:rPr>
        <w:t xml:space="preserve"> para el ejercicio Fiscal 2017, es el instrumento jurídico que establece los recursos financieros que ingresan, en ese año a la hacienda pública municipal, provenientes de la recaudación de impuestos, derechos, </w:t>
      </w:r>
      <w:r>
        <w:rPr>
          <w:rFonts w:ascii="Arial" w:hAnsi="Arial" w:cs="Arial"/>
          <w:bCs/>
          <w:sz w:val="24"/>
          <w:szCs w:val="24"/>
        </w:rPr>
        <w:lastRenderedPageBreak/>
        <w:t>productos, aprovechamientos, participaciones federales, aportaciones federales, convenios, ingresos federales coordinados e ingresos extraordinarios.</w:t>
      </w:r>
    </w:p>
    <w:p w:rsidR="00FE2475" w:rsidRPr="004D14DA" w:rsidRDefault="00FE2475" w:rsidP="00F83230">
      <w:pPr>
        <w:pStyle w:val="Textoindependiente2"/>
        <w:autoSpaceDE w:val="0"/>
        <w:autoSpaceDN w:val="0"/>
        <w:adjustRightInd w:val="0"/>
        <w:spacing w:before="0"/>
        <w:rPr>
          <w:rFonts w:ascii="Arial" w:hAnsi="Arial" w:cs="Arial"/>
          <w:bCs/>
          <w:sz w:val="24"/>
          <w:szCs w:val="24"/>
          <w:lang w:val="es-ES"/>
        </w:rPr>
      </w:pPr>
    </w:p>
    <w:p w:rsidR="00FE2475" w:rsidRDefault="00FE2475" w:rsidP="00F83230">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En contexto, l</w:t>
      </w:r>
      <w:r w:rsidRPr="004D14DA">
        <w:rPr>
          <w:rFonts w:ascii="Arial" w:hAnsi="Arial" w:cs="Arial"/>
          <w:bCs/>
          <w:sz w:val="24"/>
          <w:szCs w:val="24"/>
        </w:rPr>
        <w:t xml:space="preserve">a Ley de Coordinación Fiscal, la Ley de Hacienda para </w:t>
      </w:r>
      <w:r>
        <w:rPr>
          <w:rFonts w:ascii="Arial" w:hAnsi="Arial" w:cs="Arial"/>
          <w:bCs/>
          <w:sz w:val="24"/>
          <w:szCs w:val="24"/>
        </w:rPr>
        <w:t xml:space="preserve">el Municipio de </w:t>
      </w:r>
      <w:r w:rsidR="00857AD6">
        <w:rPr>
          <w:rFonts w:ascii="Arial" w:hAnsi="Arial" w:cs="Arial"/>
          <w:bCs/>
          <w:sz w:val="24"/>
          <w:szCs w:val="24"/>
        </w:rPr>
        <w:t>Cuauhtémoc</w:t>
      </w:r>
      <w:r w:rsidRPr="004D14DA">
        <w:rPr>
          <w:rFonts w:ascii="Arial" w:hAnsi="Arial" w:cs="Arial"/>
          <w:bCs/>
          <w:sz w:val="24"/>
          <w:szCs w:val="24"/>
        </w:rPr>
        <w:t xml:space="preserve"> y el Código Fiscal Municipal</w:t>
      </w:r>
      <w:r w:rsidR="00B67711">
        <w:rPr>
          <w:rFonts w:ascii="Arial" w:hAnsi="Arial" w:cs="Arial"/>
          <w:bCs/>
          <w:sz w:val="24"/>
          <w:szCs w:val="24"/>
        </w:rPr>
        <w:t xml:space="preserve"> del Estado de Colima</w:t>
      </w:r>
      <w:r w:rsidRPr="004D14DA">
        <w:rPr>
          <w:rFonts w:ascii="Arial" w:hAnsi="Arial" w:cs="Arial"/>
          <w:bCs/>
          <w:sz w:val="24"/>
          <w:szCs w:val="24"/>
        </w:rPr>
        <w:t>, regulan estos ingresos y determinan los elementos constitutivos de las contribuciones: objeto, sujeto, base, cuota, tarifa, fecha y lugar de pago; las exenciones, descuentos, así como los medios coercitivos de la autoridad municipal y los medios de defensa de los contribuyentes.</w:t>
      </w:r>
    </w:p>
    <w:p w:rsidR="00FE2475" w:rsidRDefault="00FE2475" w:rsidP="00F83230">
      <w:pPr>
        <w:pStyle w:val="Textoindependiente2"/>
        <w:autoSpaceDE w:val="0"/>
        <w:autoSpaceDN w:val="0"/>
        <w:adjustRightInd w:val="0"/>
        <w:spacing w:before="0"/>
        <w:rPr>
          <w:rFonts w:ascii="Arial" w:hAnsi="Arial" w:cs="Arial"/>
          <w:bCs/>
          <w:sz w:val="24"/>
          <w:szCs w:val="24"/>
        </w:rPr>
      </w:pPr>
    </w:p>
    <w:p w:rsidR="00FE2475" w:rsidRPr="008A4EE5" w:rsidRDefault="00FE2475" w:rsidP="00F83230">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 xml:space="preserve">Por consiguiente, la presente Ley de ingresos tendrá una vigencia a </w:t>
      </w:r>
      <w:r w:rsidR="00B67711">
        <w:rPr>
          <w:rFonts w:ascii="Arial" w:hAnsi="Arial" w:cs="Arial"/>
          <w:bCs/>
          <w:sz w:val="24"/>
          <w:szCs w:val="24"/>
        </w:rPr>
        <w:t>partir del 1° de enero de 2017</w:t>
      </w:r>
      <w:r>
        <w:rPr>
          <w:rFonts w:ascii="Arial" w:hAnsi="Arial" w:cs="Arial"/>
          <w:bCs/>
          <w:sz w:val="24"/>
          <w:szCs w:val="24"/>
        </w:rPr>
        <w:t xml:space="preserve"> hasta el 31 de diciembre de ese año, prorrogándose su vigencia, solo en los casos previstos en la Constitución Política del Estado Libre y Soberano de Colima y en </w:t>
      </w:r>
      <w:r w:rsidR="00B67711">
        <w:rPr>
          <w:rFonts w:ascii="Arial" w:hAnsi="Arial" w:cs="Arial"/>
          <w:bCs/>
          <w:sz w:val="24"/>
          <w:szCs w:val="24"/>
        </w:rPr>
        <w:t>la Ley del Municipio Libre del E</w:t>
      </w:r>
      <w:r>
        <w:rPr>
          <w:rFonts w:ascii="Arial" w:hAnsi="Arial" w:cs="Arial"/>
          <w:bCs/>
          <w:sz w:val="24"/>
          <w:szCs w:val="24"/>
        </w:rPr>
        <w:t>stado de Colima.</w:t>
      </w:r>
    </w:p>
    <w:p w:rsidR="00FE2475" w:rsidRPr="003F1954" w:rsidRDefault="00FE2475" w:rsidP="00F83230">
      <w:pPr>
        <w:pStyle w:val="Textoindependiente2"/>
        <w:autoSpaceDE w:val="0"/>
        <w:autoSpaceDN w:val="0"/>
        <w:adjustRightInd w:val="0"/>
        <w:rPr>
          <w:rFonts w:ascii="Arial" w:hAnsi="Arial" w:cs="Arial"/>
          <w:bCs/>
          <w:sz w:val="24"/>
          <w:szCs w:val="24"/>
        </w:rPr>
      </w:pPr>
      <w:r w:rsidRPr="00062A6C">
        <w:rPr>
          <w:rFonts w:ascii="Arial" w:hAnsi="Arial" w:cs="Arial"/>
          <w:bCs/>
          <w:sz w:val="24"/>
          <w:szCs w:val="24"/>
          <w:lang w:val="es-ES"/>
        </w:rPr>
        <w:t xml:space="preserve">Que el Honorable Ayuntamiento de </w:t>
      </w:r>
      <w:r w:rsidR="00857AD6">
        <w:rPr>
          <w:rFonts w:ascii="Arial" w:hAnsi="Arial" w:cs="Arial"/>
          <w:bCs/>
          <w:sz w:val="24"/>
          <w:szCs w:val="24"/>
          <w:lang w:val="es-ES"/>
        </w:rPr>
        <w:t>Cuauhtémoc</w:t>
      </w:r>
      <w:r w:rsidR="008A4EE5">
        <w:rPr>
          <w:rFonts w:ascii="Arial" w:hAnsi="Arial" w:cs="Arial"/>
          <w:bCs/>
          <w:sz w:val="24"/>
          <w:szCs w:val="24"/>
          <w:lang w:val="es-ES"/>
        </w:rPr>
        <w:t>,</w:t>
      </w:r>
      <w:r w:rsidRPr="00062A6C">
        <w:rPr>
          <w:rFonts w:ascii="Arial" w:hAnsi="Arial" w:cs="Arial"/>
          <w:bCs/>
          <w:sz w:val="24"/>
          <w:szCs w:val="24"/>
          <w:lang w:val="es-ES"/>
        </w:rPr>
        <w:t xml:space="preserve"> prevé ingresar a su hacienda, en</w:t>
      </w:r>
      <w:r w:rsidR="00B67711">
        <w:rPr>
          <w:rFonts w:ascii="Arial" w:hAnsi="Arial" w:cs="Arial"/>
          <w:bCs/>
          <w:sz w:val="24"/>
          <w:szCs w:val="24"/>
          <w:lang w:val="es-ES"/>
        </w:rPr>
        <w:t xml:space="preserve"> el año</w:t>
      </w:r>
      <w:r w:rsidRPr="00062A6C">
        <w:rPr>
          <w:rFonts w:ascii="Arial" w:hAnsi="Arial" w:cs="Arial"/>
          <w:bCs/>
          <w:sz w:val="24"/>
          <w:szCs w:val="24"/>
          <w:lang w:val="es-ES"/>
        </w:rPr>
        <w:t xml:space="preserve"> 2017, la cantidad de </w:t>
      </w:r>
      <w:r w:rsidR="00857AD6">
        <w:rPr>
          <w:rFonts w:ascii="Arial" w:hAnsi="Arial" w:cs="Arial"/>
          <w:bCs/>
          <w:sz w:val="24"/>
          <w:szCs w:val="24"/>
          <w:lang w:val="es-ES"/>
        </w:rPr>
        <w:t>$99,997,285.48</w:t>
      </w:r>
      <w:r w:rsidR="00B67711">
        <w:rPr>
          <w:rFonts w:ascii="Arial" w:hAnsi="Arial" w:cs="Arial"/>
          <w:bCs/>
          <w:sz w:val="24"/>
          <w:szCs w:val="24"/>
          <w:lang w:val="es-ES"/>
        </w:rPr>
        <w:t xml:space="preserve"> </w:t>
      </w:r>
      <w:r w:rsidR="00857AD6">
        <w:rPr>
          <w:rFonts w:ascii="Arial" w:hAnsi="Arial" w:cs="Arial"/>
          <w:sz w:val="24"/>
          <w:szCs w:val="24"/>
        </w:rPr>
        <w:t>(NOVENTA Y NUEVE</w:t>
      </w:r>
      <w:r w:rsidR="00FE4F1D">
        <w:rPr>
          <w:rFonts w:ascii="Arial" w:hAnsi="Arial" w:cs="Arial"/>
          <w:sz w:val="24"/>
          <w:szCs w:val="24"/>
        </w:rPr>
        <w:t xml:space="preserve"> MILLONES</w:t>
      </w:r>
      <w:r w:rsidR="00B67711">
        <w:rPr>
          <w:rFonts w:ascii="Arial" w:hAnsi="Arial" w:cs="Arial"/>
          <w:sz w:val="24"/>
          <w:szCs w:val="24"/>
        </w:rPr>
        <w:t>,</w:t>
      </w:r>
      <w:r w:rsidR="00FE4F1D">
        <w:rPr>
          <w:rFonts w:ascii="Arial" w:hAnsi="Arial" w:cs="Arial"/>
          <w:sz w:val="24"/>
          <w:szCs w:val="24"/>
        </w:rPr>
        <w:t xml:space="preserve"> NOVECIENTOS NOVENTA Y SIETE MIL</w:t>
      </w:r>
      <w:r w:rsidR="00B67711">
        <w:rPr>
          <w:rFonts w:ascii="Arial" w:hAnsi="Arial" w:cs="Arial"/>
          <w:sz w:val="24"/>
          <w:szCs w:val="24"/>
        </w:rPr>
        <w:t>,</w:t>
      </w:r>
      <w:r w:rsidR="00FE4F1D">
        <w:rPr>
          <w:rFonts w:ascii="Arial" w:hAnsi="Arial" w:cs="Arial"/>
          <w:sz w:val="24"/>
          <w:szCs w:val="24"/>
        </w:rPr>
        <w:t xml:space="preserve"> DOSCIENTOS OCHENTA Y CINCO PESOS 48/100 M.N.</w:t>
      </w:r>
      <w:r w:rsidRPr="00062A6C">
        <w:rPr>
          <w:rFonts w:ascii="Arial" w:hAnsi="Arial" w:cs="Arial"/>
          <w:sz w:val="24"/>
          <w:szCs w:val="24"/>
        </w:rPr>
        <w:t>)</w:t>
      </w:r>
      <w:r w:rsidRPr="00062A6C">
        <w:rPr>
          <w:rFonts w:ascii="Arial" w:hAnsi="Arial" w:cs="Arial"/>
          <w:bCs/>
          <w:sz w:val="24"/>
          <w:szCs w:val="24"/>
        </w:rPr>
        <w:t xml:space="preserve">, </w:t>
      </w:r>
      <w:r w:rsidR="00FE4F1D">
        <w:rPr>
          <w:rFonts w:ascii="Arial" w:hAnsi="Arial" w:cs="Arial"/>
          <w:bCs/>
          <w:sz w:val="24"/>
          <w:szCs w:val="24"/>
        </w:rPr>
        <w:t>por concepto de ingresos provenientes de impuestos, contribuciones especiales, derecho, productos, aprovechamientos, participaciones federales, recursos federalizados e ingresos extraordinarios.</w:t>
      </w:r>
    </w:p>
    <w:p w:rsidR="00FE2475" w:rsidRPr="003F1954" w:rsidRDefault="00FE2475" w:rsidP="00F83230">
      <w:pPr>
        <w:pStyle w:val="Textoindependiente2"/>
        <w:autoSpaceDE w:val="0"/>
        <w:autoSpaceDN w:val="0"/>
        <w:adjustRightInd w:val="0"/>
        <w:spacing w:before="0"/>
        <w:rPr>
          <w:rFonts w:ascii="Arial" w:hAnsi="Arial" w:cs="Arial"/>
          <w:bCs/>
          <w:sz w:val="24"/>
          <w:szCs w:val="24"/>
        </w:rPr>
      </w:pPr>
    </w:p>
    <w:p w:rsidR="00FE2475" w:rsidRDefault="00FE2475" w:rsidP="00F83230">
      <w:pPr>
        <w:pStyle w:val="Textoindependiente2"/>
        <w:autoSpaceDE w:val="0"/>
        <w:autoSpaceDN w:val="0"/>
        <w:adjustRightInd w:val="0"/>
        <w:spacing w:before="0"/>
        <w:rPr>
          <w:rFonts w:ascii="Arial" w:hAnsi="Arial" w:cs="Arial"/>
          <w:bCs/>
          <w:sz w:val="24"/>
          <w:szCs w:val="24"/>
          <w:lang w:val="es-ES"/>
        </w:rPr>
      </w:pPr>
      <w:r>
        <w:rPr>
          <w:rFonts w:ascii="Arial" w:hAnsi="Arial" w:cs="Arial"/>
          <w:bCs/>
          <w:sz w:val="24"/>
          <w:szCs w:val="24"/>
          <w:lang w:val="es-ES"/>
        </w:rPr>
        <w:t>Cabe señalar que p</w:t>
      </w:r>
      <w:r w:rsidRPr="004B35FC">
        <w:rPr>
          <w:rFonts w:ascii="Arial" w:hAnsi="Arial" w:cs="Arial"/>
          <w:bCs/>
          <w:sz w:val="24"/>
          <w:szCs w:val="24"/>
          <w:lang w:val="es-ES"/>
        </w:rPr>
        <w:t xml:space="preserve">revalecen los incentivos fiscales establecidos en la Ley de Hacienda para el Municipio de </w:t>
      </w:r>
      <w:r w:rsidR="00FE4F1D">
        <w:rPr>
          <w:rFonts w:ascii="Arial" w:hAnsi="Arial" w:cs="Arial"/>
          <w:bCs/>
          <w:sz w:val="24"/>
          <w:szCs w:val="24"/>
          <w:lang w:val="es-ES"/>
        </w:rPr>
        <w:t>Cuauhtémoc</w:t>
      </w:r>
      <w:r w:rsidRPr="004B35FC">
        <w:rPr>
          <w:rFonts w:ascii="Arial" w:hAnsi="Arial" w:cs="Arial"/>
          <w:bCs/>
          <w:sz w:val="24"/>
          <w:szCs w:val="24"/>
          <w:lang w:val="es-ES"/>
        </w:rPr>
        <w:t xml:space="preserve">, en su artículo 19 y en el Código Fiscal Municipal del Estado de Colima, en su artículo 44. En ellos se estipulan exenciones y descuentos para jubilados, pensionados, adultos mayores, discapacitados, y </w:t>
      </w:r>
      <w:r>
        <w:rPr>
          <w:rFonts w:ascii="Arial" w:hAnsi="Arial" w:cs="Arial"/>
          <w:bCs/>
          <w:sz w:val="24"/>
          <w:szCs w:val="24"/>
          <w:lang w:val="es-ES"/>
        </w:rPr>
        <w:t>por pago anticipado en impuesto p</w:t>
      </w:r>
      <w:r w:rsidRPr="004B35FC">
        <w:rPr>
          <w:rFonts w:ascii="Arial" w:hAnsi="Arial" w:cs="Arial"/>
          <w:bCs/>
          <w:sz w:val="24"/>
          <w:szCs w:val="24"/>
          <w:lang w:val="es-ES"/>
        </w:rPr>
        <w:t>redial y multas.</w:t>
      </w:r>
    </w:p>
    <w:p w:rsidR="00FE2475" w:rsidRDefault="00FE2475" w:rsidP="00F83230">
      <w:pPr>
        <w:pStyle w:val="Textoindependiente2"/>
        <w:autoSpaceDE w:val="0"/>
        <w:autoSpaceDN w:val="0"/>
        <w:adjustRightInd w:val="0"/>
        <w:spacing w:before="0"/>
        <w:rPr>
          <w:rFonts w:ascii="Arial" w:hAnsi="Arial" w:cs="Arial"/>
          <w:bCs/>
          <w:sz w:val="24"/>
          <w:szCs w:val="24"/>
          <w:lang w:val="es-ES"/>
        </w:rPr>
      </w:pPr>
    </w:p>
    <w:p w:rsidR="00FE2475" w:rsidRDefault="00FE2475" w:rsidP="00F83230">
      <w:pPr>
        <w:pStyle w:val="Textoindependiente2"/>
        <w:autoSpaceDE w:val="0"/>
        <w:autoSpaceDN w:val="0"/>
        <w:adjustRightInd w:val="0"/>
        <w:spacing w:before="0"/>
        <w:rPr>
          <w:rFonts w:ascii="Arial" w:hAnsi="Arial" w:cs="Arial"/>
          <w:sz w:val="24"/>
          <w:szCs w:val="24"/>
        </w:rPr>
      </w:pPr>
      <w:r w:rsidRPr="008A4EE5">
        <w:rPr>
          <w:rFonts w:ascii="Arial" w:hAnsi="Arial" w:cs="Arial"/>
          <w:bCs/>
          <w:sz w:val="24"/>
          <w:szCs w:val="24"/>
          <w:lang w:val="es-ES"/>
        </w:rPr>
        <w:t xml:space="preserve">De igual forma, se advierte </w:t>
      </w:r>
      <w:r w:rsidR="008A4EE5">
        <w:rPr>
          <w:rFonts w:ascii="Arial" w:hAnsi="Arial" w:cs="Arial"/>
          <w:sz w:val="24"/>
          <w:szCs w:val="24"/>
        </w:rPr>
        <w:t>que durante el ejercicio fiscal 2017 los</w:t>
      </w:r>
      <w:r w:rsidR="008A4EE5" w:rsidRPr="008A4EE5">
        <w:rPr>
          <w:rFonts w:ascii="Arial" w:hAnsi="Arial" w:cs="Arial"/>
          <w:sz w:val="24"/>
          <w:szCs w:val="24"/>
        </w:rPr>
        <w:t xml:space="preserve"> pagos extemp</w:t>
      </w:r>
      <w:r w:rsidR="008A4EE5">
        <w:rPr>
          <w:rFonts w:ascii="Arial" w:hAnsi="Arial" w:cs="Arial"/>
          <w:sz w:val="24"/>
          <w:szCs w:val="24"/>
        </w:rPr>
        <w:t>oráneos de créditos fiscales, causaran</w:t>
      </w:r>
      <w:r w:rsidR="008A4EE5" w:rsidRPr="008A4EE5">
        <w:rPr>
          <w:rFonts w:ascii="Arial" w:hAnsi="Arial" w:cs="Arial"/>
          <w:sz w:val="24"/>
          <w:szCs w:val="24"/>
        </w:rPr>
        <w:t xml:space="preserve"> la tasa del 1.13% mensual por concepto de recargos</w:t>
      </w:r>
      <w:r w:rsidR="008A4EE5">
        <w:rPr>
          <w:rFonts w:ascii="Arial" w:hAnsi="Arial" w:cs="Arial"/>
          <w:sz w:val="24"/>
          <w:szCs w:val="24"/>
        </w:rPr>
        <w:t>.</w:t>
      </w:r>
    </w:p>
    <w:p w:rsidR="008A4EE5" w:rsidRDefault="008A4EE5" w:rsidP="00F83230">
      <w:pPr>
        <w:pStyle w:val="Textoindependiente2"/>
        <w:autoSpaceDE w:val="0"/>
        <w:autoSpaceDN w:val="0"/>
        <w:adjustRightInd w:val="0"/>
        <w:spacing w:before="0"/>
        <w:rPr>
          <w:rFonts w:ascii="Arial" w:hAnsi="Arial" w:cs="Arial"/>
          <w:sz w:val="24"/>
          <w:szCs w:val="24"/>
        </w:rPr>
      </w:pPr>
    </w:p>
    <w:p w:rsidR="00FE2475" w:rsidRDefault="00FE2475" w:rsidP="00F83230">
      <w:pPr>
        <w:pStyle w:val="Textoindependiente2"/>
        <w:autoSpaceDE w:val="0"/>
        <w:autoSpaceDN w:val="0"/>
        <w:adjustRightInd w:val="0"/>
        <w:spacing w:before="0"/>
        <w:rPr>
          <w:rFonts w:ascii="Arial" w:hAnsi="Arial" w:cs="Arial"/>
          <w:sz w:val="24"/>
          <w:szCs w:val="24"/>
        </w:rPr>
      </w:pPr>
      <w:r>
        <w:rPr>
          <w:rFonts w:ascii="Arial" w:hAnsi="Arial" w:cs="Arial"/>
          <w:sz w:val="24"/>
          <w:szCs w:val="24"/>
        </w:rPr>
        <w:t>Por lo tanto, los Diputados que integramos esta Comisión de Hacienda, Presupuesto y Fiscalización de los Recursos Públicos, proponemos a esta soberanía un Proyecto de Ley de Ingre</w:t>
      </w:r>
      <w:r w:rsidR="008A4EE5">
        <w:rPr>
          <w:rFonts w:ascii="Arial" w:hAnsi="Arial" w:cs="Arial"/>
          <w:sz w:val="24"/>
          <w:szCs w:val="24"/>
        </w:rPr>
        <w:t>sos para el Municipio de Cuauhtémoc</w:t>
      </w:r>
      <w:r>
        <w:rPr>
          <w:rFonts w:ascii="Arial" w:hAnsi="Arial" w:cs="Arial"/>
          <w:sz w:val="24"/>
          <w:szCs w:val="24"/>
        </w:rPr>
        <w:t xml:space="preserve">, para el Ejercicio Fiscal 2017, sustentado en el remitido por ese orden de gobierno, mismo que constituye un documento acorde a sus necesidades y que prevé los recursos necesarios para dar a los </w:t>
      </w:r>
      <w:r w:rsidR="00FE4F1D">
        <w:rPr>
          <w:rFonts w:ascii="Arial" w:hAnsi="Arial" w:cs="Arial"/>
          <w:sz w:val="24"/>
          <w:szCs w:val="24"/>
        </w:rPr>
        <w:t>cuauhtemenses</w:t>
      </w:r>
      <w:r>
        <w:rPr>
          <w:rFonts w:ascii="Arial" w:hAnsi="Arial" w:cs="Arial"/>
          <w:sz w:val="24"/>
          <w:szCs w:val="24"/>
        </w:rPr>
        <w:t xml:space="preserve"> servicios públicos de calidad. </w:t>
      </w:r>
    </w:p>
    <w:p w:rsidR="00FE2475" w:rsidRDefault="00FE2475" w:rsidP="00F83230">
      <w:pPr>
        <w:pStyle w:val="Textoindependiente2"/>
        <w:autoSpaceDE w:val="0"/>
        <w:autoSpaceDN w:val="0"/>
        <w:adjustRightInd w:val="0"/>
        <w:spacing w:before="0"/>
        <w:rPr>
          <w:rFonts w:ascii="Arial" w:hAnsi="Arial" w:cs="Arial"/>
          <w:sz w:val="24"/>
          <w:szCs w:val="24"/>
        </w:rPr>
      </w:pPr>
    </w:p>
    <w:p w:rsidR="00FE2475" w:rsidRPr="00667C49" w:rsidRDefault="00FE2475" w:rsidP="00F83230">
      <w:pPr>
        <w:pStyle w:val="Textoindependiente2"/>
        <w:autoSpaceDE w:val="0"/>
        <w:autoSpaceDN w:val="0"/>
        <w:adjustRightInd w:val="0"/>
        <w:spacing w:before="0"/>
        <w:rPr>
          <w:rFonts w:ascii="Arial" w:hAnsi="Arial" w:cs="Arial"/>
          <w:sz w:val="24"/>
          <w:szCs w:val="24"/>
        </w:rPr>
      </w:pPr>
      <w:r>
        <w:rPr>
          <w:rFonts w:ascii="Arial" w:hAnsi="Arial" w:cs="Arial"/>
          <w:sz w:val="24"/>
          <w:szCs w:val="24"/>
        </w:rPr>
        <w:t xml:space="preserve">En este mismo orden de ideas, consideramos importante señalar que nos mantendremos atentos a la fiscalización respecto al uso y destino de los recursos que </w:t>
      </w:r>
      <w:r w:rsidR="008A4EE5">
        <w:rPr>
          <w:rFonts w:ascii="Arial" w:hAnsi="Arial" w:cs="Arial"/>
          <w:sz w:val="24"/>
          <w:szCs w:val="24"/>
        </w:rPr>
        <w:t>ingresen al Municipio de Cuauhtémoc</w:t>
      </w:r>
      <w:r>
        <w:rPr>
          <w:rFonts w:ascii="Arial" w:hAnsi="Arial" w:cs="Arial"/>
          <w:sz w:val="24"/>
          <w:szCs w:val="24"/>
        </w:rPr>
        <w:t xml:space="preserve">, atendiendo </w:t>
      </w:r>
      <w:r w:rsidR="008A4EE5">
        <w:rPr>
          <w:rFonts w:ascii="Arial" w:hAnsi="Arial" w:cs="Arial"/>
          <w:sz w:val="24"/>
          <w:szCs w:val="24"/>
        </w:rPr>
        <w:t xml:space="preserve">a </w:t>
      </w:r>
      <w:r>
        <w:rPr>
          <w:rFonts w:ascii="Arial" w:hAnsi="Arial" w:cs="Arial"/>
          <w:sz w:val="24"/>
          <w:szCs w:val="24"/>
        </w:rPr>
        <w:t xml:space="preserve">las </w:t>
      </w:r>
      <w:r w:rsidR="008A4EE5">
        <w:rPr>
          <w:rFonts w:ascii="Arial" w:hAnsi="Arial" w:cs="Arial"/>
          <w:sz w:val="24"/>
          <w:szCs w:val="24"/>
        </w:rPr>
        <w:t>disposiciones ya establecidas</w:t>
      </w:r>
      <w:r>
        <w:rPr>
          <w:rFonts w:ascii="Arial" w:hAnsi="Arial" w:cs="Arial"/>
          <w:sz w:val="24"/>
          <w:szCs w:val="24"/>
        </w:rPr>
        <w:t xml:space="preserve">, para cuidar que los </w:t>
      </w:r>
      <w:r>
        <w:rPr>
          <w:rFonts w:ascii="Arial" w:hAnsi="Arial" w:cs="Arial"/>
          <w:sz w:val="24"/>
          <w:szCs w:val="24"/>
        </w:rPr>
        <w:lastRenderedPageBreak/>
        <w:t>recursos sean destinados para el fin solicit</w:t>
      </w:r>
      <w:r w:rsidR="008A4EE5">
        <w:rPr>
          <w:rFonts w:ascii="Arial" w:hAnsi="Arial" w:cs="Arial"/>
          <w:sz w:val="24"/>
          <w:szCs w:val="24"/>
        </w:rPr>
        <w:t>ado, lo anterior a efecto de vigilar la transparencia y fiscalización de recursos públicos, protegiendo el interés de la sociedad colimense.</w:t>
      </w:r>
    </w:p>
    <w:p w:rsidR="00FE2475" w:rsidRPr="00294979" w:rsidRDefault="00FE2475" w:rsidP="00F83230">
      <w:pPr>
        <w:pStyle w:val="Textoindependiente2"/>
        <w:autoSpaceDE w:val="0"/>
        <w:autoSpaceDN w:val="0"/>
        <w:adjustRightInd w:val="0"/>
        <w:spacing w:before="0"/>
        <w:rPr>
          <w:rFonts w:ascii="Arial" w:eastAsia="Arial" w:hAnsi="Arial" w:cs="Arial"/>
          <w:bCs/>
          <w:color w:val="000000"/>
          <w:sz w:val="24"/>
          <w:szCs w:val="24"/>
          <w:lang w:val="es-ES"/>
        </w:rPr>
      </w:pPr>
    </w:p>
    <w:p w:rsidR="00FE2475" w:rsidRDefault="00FE2475" w:rsidP="00F83230">
      <w:pPr>
        <w:pStyle w:val="Textoindependiente2"/>
        <w:autoSpaceDE w:val="0"/>
        <w:autoSpaceDN w:val="0"/>
        <w:adjustRightInd w:val="0"/>
        <w:spacing w:before="0"/>
        <w:rPr>
          <w:rFonts w:ascii="Arial" w:hAnsi="Arial" w:cs="Arial"/>
          <w:bCs/>
          <w:sz w:val="24"/>
          <w:szCs w:val="24"/>
        </w:rPr>
      </w:pPr>
      <w:r w:rsidRPr="004D14DA">
        <w:rPr>
          <w:rFonts w:ascii="Arial" w:hAnsi="Arial" w:cs="Arial"/>
          <w:b/>
          <w:bCs/>
          <w:sz w:val="24"/>
          <w:szCs w:val="24"/>
        </w:rPr>
        <w:t xml:space="preserve">TERCERO.- </w:t>
      </w:r>
      <w:r>
        <w:rPr>
          <w:rFonts w:ascii="Arial" w:hAnsi="Arial" w:cs="Arial"/>
          <w:bCs/>
          <w:sz w:val="24"/>
          <w:szCs w:val="24"/>
        </w:rPr>
        <w:t>Que d</w:t>
      </w:r>
      <w:r w:rsidRPr="004D14DA">
        <w:rPr>
          <w:rFonts w:ascii="Arial" w:hAnsi="Arial" w:cs="Arial"/>
          <w:bCs/>
          <w:sz w:val="24"/>
          <w:szCs w:val="24"/>
        </w:rPr>
        <w:t>e conformidad con la Constitución Política de los Estados Unidos Mexicanos, en su artículo 31, fracción IV, una de las obligaciones de todos los mexicanos es la de “</w:t>
      </w:r>
      <w:r w:rsidRPr="004D14DA">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r w:rsidRPr="004D14DA">
        <w:rPr>
          <w:rFonts w:ascii="Arial" w:hAnsi="Arial" w:cs="Arial"/>
          <w:bCs/>
          <w:sz w:val="24"/>
          <w:szCs w:val="24"/>
        </w:rPr>
        <w:t xml:space="preserve">”. </w:t>
      </w:r>
    </w:p>
    <w:p w:rsidR="00FE2475" w:rsidRDefault="00FE2475" w:rsidP="00F83230">
      <w:pPr>
        <w:pStyle w:val="Textoindependiente2"/>
        <w:autoSpaceDE w:val="0"/>
        <w:autoSpaceDN w:val="0"/>
        <w:adjustRightInd w:val="0"/>
        <w:spacing w:before="0"/>
        <w:rPr>
          <w:rFonts w:ascii="Arial" w:hAnsi="Arial" w:cs="Arial"/>
          <w:bCs/>
          <w:sz w:val="24"/>
          <w:szCs w:val="24"/>
        </w:rPr>
      </w:pPr>
    </w:p>
    <w:p w:rsidR="00FE2475" w:rsidRPr="004D14DA" w:rsidRDefault="00FE2475" w:rsidP="00F83230">
      <w:pPr>
        <w:pStyle w:val="Textoindependiente2"/>
        <w:autoSpaceDE w:val="0"/>
        <w:autoSpaceDN w:val="0"/>
        <w:adjustRightInd w:val="0"/>
        <w:spacing w:before="0"/>
        <w:rPr>
          <w:rFonts w:ascii="Arial" w:hAnsi="Arial" w:cs="Arial"/>
          <w:bCs/>
          <w:sz w:val="24"/>
          <w:szCs w:val="24"/>
        </w:rPr>
      </w:pPr>
      <w:r>
        <w:rPr>
          <w:rFonts w:ascii="Arial" w:hAnsi="Arial" w:cs="Arial"/>
          <w:bCs/>
          <w:sz w:val="24"/>
          <w:szCs w:val="24"/>
        </w:rPr>
        <w:t xml:space="preserve">Asimismo,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w:t>
      </w:r>
    </w:p>
    <w:p w:rsidR="00FE2475" w:rsidRDefault="00FE2475" w:rsidP="00F83230">
      <w:pPr>
        <w:pStyle w:val="Textoindependiente2"/>
        <w:autoSpaceDE w:val="0"/>
        <w:autoSpaceDN w:val="0"/>
        <w:adjustRightInd w:val="0"/>
        <w:spacing w:before="0"/>
        <w:rPr>
          <w:rFonts w:ascii="Arial" w:hAnsi="Arial" w:cs="Arial"/>
          <w:bCs/>
          <w:sz w:val="24"/>
          <w:szCs w:val="24"/>
        </w:rPr>
      </w:pPr>
    </w:p>
    <w:p w:rsidR="00FE2475" w:rsidRDefault="00FE2475" w:rsidP="00F83230">
      <w:pPr>
        <w:pStyle w:val="Textoindependiente2"/>
        <w:autoSpaceDE w:val="0"/>
        <w:autoSpaceDN w:val="0"/>
        <w:adjustRightInd w:val="0"/>
        <w:spacing w:before="0"/>
        <w:rPr>
          <w:rFonts w:ascii="Arial" w:hAnsi="Arial" w:cs="Arial"/>
          <w:bCs/>
          <w:sz w:val="24"/>
          <w:szCs w:val="24"/>
        </w:rPr>
      </w:pPr>
      <w:r w:rsidRPr="00CA6B05">
        <w:rPr>
          <w:rFonts w:ascii="Arial" w:hAnsi="Arial" w:cs="Arial"/>
          <w:bCs/>
          <w:sz w:val="24"/>
          <w:szCs w:val="24"/>
        </w:rPr>
        <w:t>Que con sustento en el inciso C</w:t>
      </w:r>
      <w:r>
        <w:rPr>
          <w:rFonts w:ascii="Arial" w:hAnsi="Arial" w:cs="Arial"/>
          <w:bCs/>
          <w:sz w:val="24"/>
          <w:szCs w:val="24"/>
        </w:rPr>
        <w:t>)</w:t>
      </w:r>
      <w:r w:rsidRPr="00CA6B05">
        <w:rPr>
          <w:rFonts w:ascii="Arial" w:hAnsi="Arial" w:cs="Arial"/>
          <w:bCs/>
          <w:sz w:val="24"/>
          <w:szCs w:val="24"/>
        </w:rPr>
        <w:t xml:space="preserve">, de la fracción IV del artículo 45 de la Ley del Municipio Libre el </w:t>
      </w:r>
      <w:r w:rsidR="00B8410A">
        <w:rPr>
          <w:rFonts w:ascii="Arial" w:hAnsi="Arial" w:cs="Arial"/>
          <w:bCs/>
          <w:sz w:val="24"/>
          <w:szCs w:val="24"/>
        </w:rPr>
        <w:t>Ayuntamiento de Cuauhtemoc</w:t>
      </w:r>
      <w:r w:rsidRPr="00CA6B05">
        <w:rPr>
          <w:rFonts w:ascii="Arial" w:hAnsi="Arial" w:cs="Arial"/>
          <w:bCs/>
          <w:sz w:val="24"/>
          <w:szCs w:val="24"/>
        </w:rPr>
        <w:t>, Colima, remitió en tiempo y forma a este Poder Legislativo, el proyecto de Ley de Ingresos para el Ejercicio Fiscal 2017</w:t>
      </w:r>
      <w:r>
        <w:rPr>
          <w:rFonts w:ascii="Arial" w:hAnsi="Arial" w:cs="Arial"/>
          <w:bCs/>
          <w:sz w:val="24"/>
          <w:szCs w:val="24"/>
        </w:rPr>
        <w:t>. Realizando, este Poder Estatal, lo mandatado por la fracción III del artículo 33 de nuestra Constitución Local.</w:t>
      </w:r>
    </w:p>
    <w:p w:rsidR="00F83230" w:rsidRDefault="00F83230" w:rsidP="00F83230">
      <w:pPr>
        <w:jc w:val="both"/>
        <w:rPr>
          <w:rFonts w:ascii="Arial" w:hAnsi="Arial" w:cs="Arial"/>
          <w:sz w:val="24"/>
          <w:szCs w:val="24"/>
        </w:rPr>
      </w:pPr>
    </w:p>
    <w:p w:rsidR="00F83230" w:rsidRPr="00F7392E" w:rsidRDefault="00F83230" w:rsidP="00F83230">
      <w:pPr>
        <w:spacing w:line="360" w:lineRule="auto"/>
        <w:jc w:val="both"/>
        <w:rPr>
          <w:rFonts w:ascii="Arial" w:hAnsi="Arial" w:cs="Arial"/>
          <w:sz w:val="24"/>
          <w:szCs w:val="24"/>
        </w:rPr>
      </w:pPr>
      <w:r w:rsidRPr="00F7392E">
        <w:rPr>
          <w:rFonts w:ascii="Arial" w:hAnsi="Arial" w:cs="Arial"/>
          <w:sz w:val="24"/>
          <w:szCs w:val="24"/>
        </w:rPr>
        <w:t>Por lo anteriormente expuesto se expide el siguiente</w:t>
      </w:r>
    </w:p>
    <w:p w:rsidR="00F83230" w:rsidRDefault="00F83230" w:rsidP="00F83230">
      <w:pPr>
        <w:spacing w:line="360" w:lineRule="auto"/>
        <w:jc w:val="center"/>
        <w:rPr>
          <w:rFonts w:ascii="Arial" w:hAnsi="Arial" w:cs="Arial"/>
          <w:b/>
          <w:sz w:val="24"/>
          <w:szCs w:val="24"/>
        </w:rPr>
      </w:pPr>
      <w:r w:rsidRPr="00F7392E">
        <w:rPr>
          <w:rFonts w:ascii="Arial" w:hAnsi="Arial" w:cs="Arial"/>
          <w:b/>
          <w:sz w:val="24"/>
          <w:szCs w:val="24"/>
        </w:rPr>
        <w:t>D E C R E T O No. 20</w:t>
      </w:r>
      <w:r>
        <w:rPr>
          <w:rFonts w:ascii="Arial" w:hAnsi="Arial" w:cs="Arial"/>
          <w:b/>
          <w:sz w:val="24"/>
          <w:szCs w:val="24"/>
        </w:rPr>
        <w:t>5</w:t>
      </w:r>
    </w:p>
    <w:p w:rsidR="00857AD6" w:rsidRDefault="00FE2475" w:rsidP="00F83230">
      <w:pPr>
        <w:spacing w:after="0" w:line="240" w:lineRule="auto"/>
        <w:jc w:val="both"/>
        <w:rPr>
          <w:rFonts w:ascii="Arial" w:hAnsi="Arial" w:cs="Arial"/>
          <w:sz w:val="24"/>
          <w:szCs w:val="24"/>
          <w:lang w:val="es-ES"/>
        </w:rPr>
      </w:pPr>
      <w:r w:rsidRPr="004D14DA">
        <w:rPr>
          <w:rFonts w:ascii="Arial" w:eastAsiaTheme="minorHAnsi" w:hAnsi="Arial" w:cs="Arial"/>
          <w:b/>
          <w:sz w:val="24"/>
          <w:szCs w:val="24"/>
          <w:lang w:eastAsia="en-US"/>
        </w:rPr>
        <w:t xml:space="preserve">ÚNICO.- </w:t>
      </w:r>
      <w:r w:rsidRPr="00AA27AB">
        <w:rPr>
          <w:rFonts w:ascii="Arial" w:hAnsi="Arial" w:cs="Arial"/>
          <w:sz w:val="24"/>
          <w:szCs w:val="24"/>
          <w:lang w:val="es-ES"/>
        </w:rPr>
        <w:t>Se aprueba la Ley de</w:t>
      </w:r>
      <w:r>
        <w:rPr>
          <w:rFonts w:ascii="Arial" w:hAnsi="Arial" w:cs="Arial"/>
          <w:sz w:val="24"/>
          <w:szCs w:val="24"/>
          <w:lang w:val="es-ES"/>
        </w:rPr>
        <w:t xml:space="preserve"> </w:t>
      </w:r>
      <w:r w:rsidR="009E66F9">
        <w:rPr>
          <w:rFonts w:ascii="Arial" w:hAnsi="Arial" w:cs="Arial"/>
          <w:sz w:val="24"/>
          <w:szCs w:val="24"/>
          <w:lang w:val="es-ES"/>
        </w:rPr>
        <w:t xml:space="preserve">Ingresos del Municipio de </w:t>
      </w:r>
      <w:r w:rsidR="00B8410A">
        <w:rPr>
          <w:rFonts w:ascii="Arial" w:hAnsi="Arial" w:cs="Arial"/>
          <w:sz w:val="24"/>
          <w:szCs w:val="24"/>
          <w:lang w:val="es-ES"/>
        </w:rPr>
        <w:t>Cuauhtémoc</w:t>
      </w:r>
      <w:r>
        <w:rPr>
          <w:rFonts w:ascii="Arial" w:hAnsi="Arial" w:cs="Arial"/>
          <w:sz w:val="24"/>
          <w:szCs w:val="24"/>
          <w:lang w:val="es-ES"/>
        </w:rPr>
        <w:t>, para el Ejercicio F</w:t>
      </w:r>
      <w:r w:rsidRPr="00AA27AB">
        <w:rPr>
          <w:rFonts w:ascii="Arial" w:hAnsi="Arial" w:cs="Arial"/>
          <w:sz w:val="24"/>
          <w:szCs w:val="24"/>
          <w:lang w:val="es-ES"/>
        </w:rPr>
        <w:t>iscal 2017, para quedar como sigue:</w:t>
      </w:r>
    </w:p>
    <w:p w:rsidR="00F83230" w:rsidRPr="008A4EE5" w:rsidRDefault="00F83230" w:rsidP="00F83230">
      <w:pPr>
        <w:spacing w:after="0" w:line="240" w:lineRule="auto"/>
        <w:jc w:val="both"/>
        <w:rPr>
          <w:rFonts w:ascii="Arial" w:hAnsi="Arial" w:cs="Arial"/>
          <w:sz w:val="24"/>
          <w:szCs w:val="24"/>
          <w:lang w:val="es-ES"/>
        </w:rPr>
      </w:pPr>
    </w:p>
    <w:p w:rsidR="00857AD6" w:rsidRDefault="00857AD6" w:rsidP="00F83230">
      <w:pPr>
        <w:spacing w:after="0" w:line="240" w:lineRule="auto"/>
        <w:jc w:val="both"/>
        <w:rPr>
          <w:rFonts w:ascii="Arial" w:hAnsi="Arial" w:cs="Arial"/>
          <w:b/>
        </w:rPr>
      </w:pPr>
    </w:p>
    <w:p w:rsidR="008A4EE5" w:rsidRDefault="009E66F9" w:rsidP="00F83230">
      <w:pPr>
        <w:spacing w:after="0" w:line="240" w:lineRule="auto"/>
        <w:jc w:val="center"/>
        <w:rPr>
          <w:rFonts w:ascii="Arial" w:hAnsi="Arial" w:cs="Arial"/>
          <w:b/>
        </w:rPr>
      </w:pPr>
      <w:r w:rsidRPr="007E4D24">
        <w:rPr>
          <w:rFonts w:ascii="Arial" w:hAnsi="Arial" w:cs="Arial"/>
          <w:b/>
        </w:rPr>
        <w:t>LEY DE INGRESOS D</w:t>
      </w:r>
      <w:r w:rsidR="008A4EE5">
        <w:rPr>
          <w:rFonts w:ascii="Arial" w:hAnsi="Arial" w:cs="Arial"/>
          <w:b/>
        </w:rPr>
        <w:t>EL MUNICIPIO DE CUAUHTEMOC</w:t>
      </w:r>
      <w:r>
        <w:rPr>
          <w:rFonts w:ascii="Arial" w:hAnsi="Arial" w:cs="Arial"/>
          <w:b/>
        </w:rPr>
        <w:t xml:space="preserve">, </w:t>
      </w:r>
    </w:p>
    <w:p w:rsidR="009E66F9" w:rsidRPr="00857AD6" w:rsidRDefault="009E66F9" w:rsidP="00F83230">
      <w:pPr>
        <w:spacing w:after="0" w:line="240" w:lineRule="auto"/>
        <w:jc w:val="center"/>
        <w:rPr>
          <w:rFonts w:ascii="Arial" w:hAnsi="Arial" w:cs="Arial"/>
          <w:sz w:val="24"/>
          <w:szCs w:val="24"/>
          <w:lang w:val="es-ES"/>
        </w:rPr>
      </w:pPr>
      <w:r>
        <w:rPr>
          <w:rFonts w:ascii="Arial" w:hAnsi="Arial" w:cs="Arial"/>
          <w:b/>
        </w:rPr>
        <w:t>PARA EL EJERCICIO FISCAL 2017</w:t>
      </w:r>
      <w:r w:rsidRPr="007E4D24">
        <w:rPr>
          <w:rFonts w:ascii="Arial" w:hAnsi="Arial" w:cs="Arial"/>
          <w:b/>
        </w:rPr>
        <w:t>.</w:t>
      </w:r>
    </w:p>
    <w:p w:rsidR="009E66F9" w:rsidRPr="007E4D24" w:rsidRDefault="009E66F9" w:rsidP="00F83230">
      <w:pPr>
        <w:jc w:val="both"/>
        <w:rPr>
          <w:rFonts w:ascii="Arial" w:hAnsi="Arial" w:cs="Arial"/>
          <w:b/>
        </w:rPr>
      </w:pPr>
    </w:p>
    <w:p w:rsidR="009E66F9" w:rsidRDefault="009E66F9" w:rsidP="00F83230">
      <w:pPr>
        <w:jc w:val="both"/>
        <w:rPr>
          <w:rFonts w:ascii="Arial" w:hAnsi="Arial" w:cs="Arial"/>
        </w:rPr>
      </w:pPr>
      <w:r w:rsidRPr="00E6059B">
        <w:rPr>
          <w:rFonts w:ascii="Arial" w:hAnsi="Arial" w:cs="Arial"/>
          <w:b/>
        </w:rPr>
        <w:t>ARTICULO 1</w:t>
      </w:r>
      <w:r w:rsidRPr="00E6059B">
        <w:rPr>
          <w:rFonts w:ascii="Arial" w:hAnsi="Arial" w:cs="Arial"/>
        </w:rPr>
        <w:t>.- El</w:t>
      </w:r>
      <w:r w:rsidR="006957C2">
        <w:rPr>
          <w:rFonts w:ascii="Arial" w:hAnsi="Arial" w:cs="Arial"/>
        </w:rPr>
        <w:t xml:space="preserve"> Municipio de Cuauhtémoc,</w:t>
      </w:r>
      <w:r w:rsidRPr="00E6059B">
        <w:rPr>
          <w:rFonts w:ascii="Arial" w:hAnsi="Arial" w:cs="Arial"/>
        </w:rPr>
        <w:t xml:space="preserve"> </w:t>
      </w:r>
      <w:bookmarkStart w:id="0" w:name="_GoBack"/>
      <w:bookmarkEnd w:id="0"/>
      <w:r w:rsidRPr="00E6059B">
        <w:rPr>
          <w:rFonts w:ascii="Arial" w:hAnsi="Arial" w:cs="Arial"/>
        </w:rPr>
        <w:t>percibirá en el ejercicio fisc</w:t>
      </w:r>
      <w:r>
        <w:rPr>
          <w:rFonts w:ascii="Arial" w:hAnsi="Arial" w:cs="Arial"/>
        </w:rPr>
        <w:t>al 2017</w:t>
      </w:r>
      <w:r w:rsidRPr="00E6059B">
        <w:rPr>
          <w:rFonts w:ascii="Arial" w:hAnsi="Arial" w:cs="Arial"/>
        </w:rPr>
        <w:t xml:space="preserve"> la cantidad de: $</w:t>
      </w:r>
      <w:r>
        <w:rPr>
          <w:rFonts w:ascii="Arial" w:hAnsi="Arial" w:cs="Arial"/>
        </w:rPr>
        <w:t xml:space="preserve">99’997,285.48 </w:t>
      </w:r>
      <w:r w:rsidRPr="00E6059B">
        <w:rPr>
          <w:rFonts w:ascii="Arial" w:hAnsi="Arial" w:cs="Arial"/>
        </w:rPr>
        <w:t>(</w:t>
      </w:r>
      <w:r w:rsidR="005C307B">
        <w:rPr>
          <w:rFonts w:ascii="Arial" w:hAnsi="Arial" w:cs="Arial"/>
        </w:rPr>
        <w:t xml:space="preserve">noventa y nueve millones novecientos noventa y siete mil doscientos ochenta y cinco pesos </w:t>
      </w:r>
      <w:r>
        <w:rPr>
          <w:rFonts w:ascii="Arial" w:hAnsi="Arial" w:cs="Arial"/>
        </w:rPr>
        <w:t>48/100 M</w:t>
      </w:r>
      <w:r w:rsidRPr="00E6059B">
        <w:rPr>
          <w:rFonts w:ascii="Arial" w:hAnsi="Arial" w:cs="Arial"/>
        </w:rPr>
        <w:t>.N.), por concepto de ingresos provenientes de impuestos, contribuciones especiales, derechos, productos, aprovechamientos, participaciones federales, recursos federalizados e ingresos extraordinarios, que a continuación se detallan</w:t>
      </w:r>
      <w:r w:rsidR="009F34B6">
        <w:rPr>
          <w:rFonts w:ascii="Arial" w:hAnsi="Arial" w:cs="Arial"/>
        </w:rPr>
        <w:t>:</w:t>
      </w:r>
    </w:p>
    <w:p w:rsidR="00F83230" w:rsidRDefault="00F83230" w:rsidP="00F83230">
      <w:pPr>
        <w:jc w:val="both"/>
        <w:rPr>
          <w:rFonts w:ascii="Arial" w:hAnsi="Arial" w:cs="Arial"/>
        </w:rPr>
      </w:pPr>
    </w:p>
    <w:p w:rsidR="00F83230" w:rsidRPr="009F34B6" w:rsidRDefault="00F83230" w:rsidP="00F83230">
      <w:pPr>
        <w:jc w:val="both"/>
        <w:rPr>
          <w:rFonts w:ascii="Arial" w:hAnsi="Arial" w:cs="Arial"/>
        </w:rPr>
      </w:pPr>
    </w:p>
    <w:tbl>
      <w:tblPr>
        <w:tblW w:w="9460" w:type="dxa"/>
        <w:tblInd w:w="62" w:type="dxa"/>
        <w:tblCellMar>
          <w:left w:w="70" w:type="dxa"/>
          <w:right w:w="70" w:type="dxa"/>
        </w:tblCellMar>
        <w:tblLook w:val="04A0"/>
      </w:tblPr>
      <w:tblGrid>
        <w:gridCol w:w="1060"/>
        <w:gridCol w:w="190"/>
        <w:gridCol w:w="6592"/>
        <w:gridCol w:w="1732"/>
      </w:tblGrid>
      <w:tr w:rsidR="009E66F9" w:rsidRPr="00552FE4" w:rsidTr="009F34B6">
        <w:trPr>
          <w:trHeight w:val="72"/>
        </w:trPr>
        <w:tc>
          <w:tcPr>
            <w:tcW w:w="9460" w:type="dxa"/>
            <w:gridSpan w:val="4"/>
            <w:tcBorders>
              <w:top w:val="nil"/>
              <w:left w:val="nil"/>
              <w:bottom w:val="nil"/>
              <w:right w:val="nil"/>
            </w:tcBorders>
            <w:shd w:val="clear" w:color="auto" w:fill="auto"/>
            <w:noWrap/>
            <w:vAlign w:val="bottom"/>
            <w:hideMark/>
          </w:tcPr>
          <w:p w:rsidR="009E66F9" w:rsidRPr="00552FE4" w:rsidRDefault="009E66F9" w:rsidP="00F83230">
            <w:pPr>
              <w:rPr>
                <w:rFonts w:cs="Calibri"/>
                <w:b/>
                <w:bCs/>
                <w:color w:val="000000"/>
              </w:rPr>
            </w:pPr>
          </w:p>
        </w:tc>
      </w:tr>
      <w:tr w:rsidR="009E66F9" w:rsidRPr="00552FE4" w:rsidTr="00B67711">
        <w:trPr>
          <w:trHeight w:val="300"/>
        </w:trPr>
        <w:tc>
          <w:tcPr>
            <w:tcW w:w="9460" w:type="dxa"/>
            <w:gridSpan w:val="4"/>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p>
        </w:tc>
      </w:tr>
      <w:tr w:rsidR="009E66F9" w:rsidRPr="00552FE4" w:rsidTr="00B67711">
        <w:trPr>
          <w:trHeight w:val="600"/>
        </w:trPr>
        <w:tc>
          <w:tcPr>
            <w:tcW w:w="1060" w:type="dxa"/>
            <w:tcBorders>
              <w:top w:val="nil"/>
              <w:left w:val="single" w:sz="4" w:space="0" w:color="auto"/>
              <w:bottom w:val="single" w:sz="4" w:space="0" w:color="auto"/>
              <w:right w:val="nil"/>
            </w:tcBorders>
            <w:shd w:val="clear" w:color="auto" w:fill="auto"/>
            <w:vAlign w:val="center"/>
            <w:hideMark/>
          </w:tcPr>
          <w:p w:rsidR="009E66F9" w:rsidRPr="00552FE4" w:rsidRDefault="009E66F9" w:rsidP="00F83230">
            <w:pPr>
              <w:jc w:val="center"/>
              <w:rPr>
                <w:rFonts w:cs="Calibri"/>
                <w:b/>
                <w:bCs/>
                <w:color w:val="000000"/>
              </w:rPr>
            </w:pPr>
            <w:r w:rsidRPr="00552FE4">
              <w:rPr>
                <w:rFonts w:cs="Calibri"/>
                <w:b/>
                <w:bCs/>
                <w:color w:val="000000"/>
              </w:rPr>
              <w:t>2017</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 </w:t>
            </w:r>
          </w:p>
        </w:tc>
        <w:tc>
          <w:tcPr>
            <w:tcW w:w="6592" w:type="dxa"/>
            <w:tcBorders>
              <w:top w:val="nil"/>
              <w:left w:val="nil"/>
              <w:bottom w:val="single" w:sz="4" w:space="0" w:color="auto"/>
              <w:right w:val="nil"/>
            </w:tcBorders>
            <w:shd w:val="clear" w:color="auto" w:fill="auto"/>
            <w:vAlign w:val="center"/>
            <w:hideMark/>
          </w:tcPr>
          <w:p w:rsidR="009E66F9" w:rsidRPr="00552FE4" w:rsidRDefault="009E66F9" w:rsidP="00F83230">
            <w:pPr>
              <w:jc w:val="center"/>
              <w:rPr>
                <w:rFonts w:cs="Calibri"/>
                <w:b/>
                <w:bCs/>
                <w:color w:val="000000"/>
              </w:rPr>
            </w:pPr>
            <w:r w:rsidRPr="00552FE4">
              <w:rPr>
                <w:rFonts w:cs="Calibri"/>
                <w:b/>
                <w:bCs/>
                <w:color w:val="000000"/>
              </w:rPr>
              <w:t>CONCEPTO</w:t>
            </w:r>
          </w:p>
        </w:tc>
        <w:tc>
          <w:tcPr>
            <w:tcW w:w="1732" w:type="dxa"/>
            <w:tcBorders>
              <w:top w:val="nil"/>
              <w:left w:val="nil"/>
              <w:bottom w:val="single" w:sz="4" w:space="0" w:color="auto"/>
              <w:right w:val="single" w:sz="4" w:space="0" w:color="auto"/>
            </w:tcBorders>
            <w:shd w:val="clear" w:color="auto" w:fill="auto"/>
            <w:vAlign w:val="center"/>
            <w:hideMark/>
          </w:tcPr>
          <w:p w:rsidR="009E66F9" w:rsidRPr="00552FE4" w:rsidRDefault="009E66F9" w:rsidP="00F83230">
            <w:pPr>
              <w:jc w:val="center"/>
              <w:rPr>
                <w:rFonts w:cs="Calibri"/>
                <w:b/>
                <w:bCs/>
                <w:color w:val="000000"/>
              </w:rPr>
            </w:pPr>
            <w:r w:rsidRPr="00552FE4">
              <w:rPr>
                <w:rFonts w:cs="Calibri"/>
                <w:b/>
                <w:bCs/>
                <w:color w:val="000000"/>
              </w:rPr>
              <w:t>IMPORTE (pesos)</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4.1.1</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IMPUESTOS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12,451,636.75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4.1.1.1</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Impuesto sobre los ingresos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63,173.20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Impuesto sobre espectáculos y otras diversiones públicas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63,173.20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4.1.1.2</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Impuesto sobre el Patrimonio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9,630,932.22</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Impuesto Predial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11,497,176.29</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Descuentos y bonificaciones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-1,866,244.07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Contribuciones especiales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4.1.1.3</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Impuesto sobre la producción, el consumo y transacciones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2,575,423.25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Impuesto sobre transmisiones patrimoniales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2,575,423.25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4.1.1.7</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Accesorios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182,108.08</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Accesorios de impuesto predial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182,108.08</w:t>
            </w:r>
          </w:p>
        </w:tc>
      </w:tr>
      <w:tr w:rsidR="009E66F9" w:rsidRPr="00552FE4" w:rsidTr="00B67711">
        <w:trPr>
          <w:trHeight w:val="6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vAlign w:val="bottom"/>
            <w:hideMark/>
          </w:tcPr>
          <w:p w:rsidR="009E66F9" w:rsidRPr="00552FE4" w:rsidRDefault="009E66F9" w:rsidP="00F83230">
            <w:pPr>
              <w:rPr>
                <w:rFonts w:cs="Calibri"/>
                <w:color w:val="000000"/>
              </w:rPr>
            </w:pPr>
            <w:r w:rsidRPr="00552FE4">
              <w:rPr>
                <w:rFonts w:cs="Calibri"/>
                <w:color w:val="000000"/>
              </w:rPr>
              <w:t>Accesorios del impuesto sobre espectáculos y otras diversiones  públicas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Accesorios de impuestos sobre transmisiones Patrimoniales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Otros Accesorios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4.1.1.9</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Otros impuestos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4.1.3.</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Contribuciones de mejoras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Contribuciones de mejoras para obras públicas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4.1.4</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DERECHOS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6,802,491.37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4.1.4.1</w:t>
            </w:r>
          </w:p>
        </w:tc>
        <w:tc>
          <w:tcPr>
            <w:tcW w:w="6668" w:type="dxa"/>
            <w:gridSpan w:val="2"/>
            <w:tcBorders>
              <w:top w:val="single" w:sz="4" w:space="0" w:color="auto"/>
              <w:left w:val="nil"/>
              <w:bottom w:val="single" w:sz="4" w:space="0" w:color="auto"/>
              <w:right w:val="nil"/>
            </w:tcBorders>
            <w:shd w:val="clear" w:color="auto" w:fill="auto"/>
            <w:vAlign w:val="bottom"/>
            <w:hideMark/>
          </w:tcPr>
          <w:p w:rsidR="009E66F9" w:rsidRPr="00552FE4" w:rsidRDefault="009E66F9" w:rsidP="00F83230">
            <w:pPr>
              <w:rPr>
                <w:rFonts w:cs="Calibri"/>
                <w:b/>
                <w:bCs/>
                <w:color w:val="000000"/>
              </w:rPr>
            </w:pPr>
            <w:r w:rsidRPr="00552FE4">
              <w:rPr>
                <w:rFonts w:cs="Calibri"/>
                <w:b/>
                <w:bCs/>
                <w:color w:val="000000"/>
              </w:rPr>
              <w:t xml:space="preserve">Derecho por uso, goce, aprovechamiento o explotación de bienes de </w:t>
            </w:r>
            <w:r w:rsidRPr="00552FE4">
              <w:rPr>
                <w:rFonts w:cs="Calibri"/>
                <w:b/>
                <w:bCs/>
                <w:color w:val="000000"/>
              </w:rPr>
              <w:lastRenderedPageBreak/>
              <w:t>dominio público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lastRenderedPageBreak/>
              <w:t>326,642.66</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lastRenderedPageBreak/>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Uso de vías y áreas públicas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326,642.66</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4.1.4.3</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Derecho por prestación de servicios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3,674,304.90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Servicios médicos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Alumbrado público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3,013,248.97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Aseo público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46,616.58</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Cementerios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64,606.56</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Rastro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549,832.79</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Seguridad Pública</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Concesiones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4.1.4.9</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Otros Derechos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2,667,782.68</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Licencias, permisos, autorizaciones y refrendos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669,142.30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Anuncios y publicidad</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72,499.76</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Bebidas Alcohólicas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989,790.45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Licencias y permisos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Registros, certificaciones y legalizaciones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488,321.78</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Catastro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348,520.35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Ecología</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6,087.67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Diversas certificaciones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93,420.37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4.1.4.4</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Accesorios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133,761.13</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Multas por pago extemporaneo de derechos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lastRenderedPageBreak/>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Recargos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133,761.13</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Gastos de ejecución</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4.1.5</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PRODUCTOS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438,583.94</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Venta de bienes muebles e inmuebles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36,968.71</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Arrendamiento de bienes muebles e inmuebles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167,404.95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Formas impresas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231,424.15</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Publicaciones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Bienes vacantes monstrencos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Productos de viveros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Venta de esquilmos, aparcería, desechos y basura</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Servicio de arrastre de grúas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Uso de parques y unidades deportivas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Otros productos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2,786.13</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Productos de capital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4.1.6</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APROVECHAMIENTOS DE TIPO CORRIENTE</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410,397.63</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Multas por falta de reglamentación municipal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377,732.49</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Recargos de multas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Gastos de ejecución de multas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Descuentos de multas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-113,786.11</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Reintegros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110,935.48</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Otros aprovechamientos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35,515.77</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lastRenderedPageBreak/>
              <w:t>4.1.7</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INGRESOS POR VENTA DE BIENES Y SERVICIOS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0.00</w:t>
            </w:r>
          </w:p>
        </w:tc>
      </w:tr>
      <w:tr w:rsidR="009E66F9" w:rsidRPr="00552FE4" w:rsidTr="00B67711">
        <w:trPr>
          <w:trHeight w:val="645"/>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vAlign w:val="bottom"/>
            <w:hideMark/>
          </w:tcPr>
          <w:p w:rsidR="009E66F9" w:rsidRPr="00552FE4" w:rsidRDefault="009E66F9" w:rsidP="00F83230">
            <w:pPr>
              <w:rPr>
                <w:rFonts w:cs="Calibri"/>
                <w:color w:val="000000"/>
              </w:rPr>
            </w:pPr>
            <w:r w:rsidRPr="00552FE4">
              <w:rPr>
                <w:rFonts w:cs="Calibri"/>
                <w:color w:val="000000"/>
              </w:rPr>
              <w:t>Ingresos por venta de bienes y servicios de organismos descentralizados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4.2.1.1</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PARTICIPACIONES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57,333,689.00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General de Participaciones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38,166,107.00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de Fomento Municipal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14,018,995.00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Tenencia</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ISAN</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548,027.00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IEPS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905,002.00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de fiscalización y recaudación</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1,708,172.00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de Gasolina y diesel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1,087,385.00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Participación artículo 3B LCF</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900,000.00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Participación Derechos de Mineria</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4.2.1.2</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APORTACIONES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22,559,254.00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de Aportación para la Infraestructura Social</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5,755,140.00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Fondo de Aportación para el Fortalecimiento de los Municipios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16,804,114.00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4.2.1.3</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CONVENIOS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1,231.79</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Multas federales no fiscales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1,231.79</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Accesorios de multas federales no fiscales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Otros convenios</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4.3.5</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INGRESOS EXTRAORDINARIOS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1.00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 </w:t>
            </w:r>
          </w:p>
        </w:tc>
        <w:tc>
          <w:tcPr>
            <w:tcW w:w="6668" w:type="dxa"/>
            <w:gridSpan w:val="2"/>
            <w:tcBorders>
              <w:top w:val="single" w:sz="4" w:space="0" w:color="auto"/>
              <w:left w:val="nil"/>
              <w:bottom w:val="single" w:sz="4" w:space="0" w:color="auto"/>
              <w:right w:val="nil"/>
            </w:tcBorders>
            <w:shd w:val="clear" w:color="auto" w:fill="auto"/>
            <w:noWrap/>
            <w:vAlign w:val="bottom"/>
            <w:hideMark/>
          </w:tcPr>
          <w:p w:rsidR="009E66F9" w:rsidRPr="00552FE4" w:rsidRDefault="009E66F9" w:rsidP="00F83230">
            <w:pPr>
              <w:rPr>
                <w:rFonts w:cs="Calibri"/>
                <w:b/>
                <w:bCs/>
                <w:color w:val="000000"/>
              </w:rPr>
            </w:pPr>
            <w:r w:rsidRPr="00552FE4">
              <w:rPr>
                <w:rFonts w:cs="Calibri"/>
                <w:b/>
                <w:bCs/>
                <w:color w:val="000000"/>
              </w:rPr>
              <w:t>Endeudamiento interno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b/>
                <w:bCs/>
                <w:color w:val="000000"/>
              </w:rPr>
            </w:pPr>
            <w:r w:rsidRPr="00552FE4">
              <w:rPr>
                <w:rFonts w:cs="Calibri"/>
                <w:b/>
                <w:bCs/>
                <w:color w:val="000000"/>
              </w:rPr>
              <w:t>1.00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lastRenderedPageBreak/>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Préstamo a corto plazo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1.00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76"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 </w:t>
            </w:r>
          </w:p>
        </w:tc>
        <w:tc>
          <w:tcPr>
            <w:tcW w:w="6592" w:type="dxa"/>
            <w:tcBorders>
              <w:top w:val="nil"/>
              <w:left w:val="nil"/>
              <w:bottom w:val="single" w:sz="4" w:space="0" w:color="auto"/>
              <w:right w:val="nil"/>
            </w:tcBorders>
            <w:shd w:val="clear" w:color="auto" w:fill="auto"/>
            <w:noWrap/>
            <w:vAlign w:val="bottom"/>
            <w:hideMark/>
          </w:tcPr>
          <w:p w:rsidR="009E66F9" w:rsidRPr="00552FE4" w:rsidRDefault="009E66F9" w:rsidP="00F83230">
            <w:pPr>
              <w:rPr>
                <w:rFonts w:cs="Calibri"/>
                <w:color w:val="000000"/>
              </w:rPr>
            </w:pPr>
            <w:r w:rsidRPr="00552FE4">
              <w:rPr>
                <w:rFonts w:cs="Calibri"/>
                <w:color w:val="000000"/>
              </w:rPr>
              <w:t>Préstamo a largo plazo</w:t>
            </w:r>
          </w:p>
        </w:tc>
        <w:tc>
          <w:tcPr>
            <w:tcW w:w="1732" w:type="dxa"/>
            <w:tcBorders>
              <w:top w:val="nil"/>
              <w:left w:val="nil"/>
              <w:bottom w:val="single" w:sz="4" w:space="0" w:color="auto"/>
              <w:right w:val="single" w:sz="4" w:space="0" w:color="auto"/>
            </w:tcBorders>
            <w:shd w:val="clear" w:color="auto" w:fill="auto"/>
            <w:noWrap/>
            <w:vAlign w:val="bottom"/>
            <w:hideMark/>
          </w:tcPr>
          <w:p w:rsidR="009E66F9" w:rsidRPr="00552FE4" w:rsidRDefault="009E66F9" w:rsidP="00F83230">
            <w:pPr>
              <w:jc w:val="right"/>
              <w:rPr>
                <w:rFonts w:cs="Calibri"/>
                <w:color w:val="000000"/>
              </w:rPr>
            </w:pPr>
            <w:r w:rsidRPr="00552FE4">
              <w:rPr>
                <w:rFonts w:cs="Calibri"/>
                <w:color w:val="000000"/>
              </w:rPr>
              <w:t>0.00</w:t>
            </w:r>
          </w:p>
        </w:tc>
      </w:tr>
      <w:tr w:rsidR="009E66F9" w:rsidRPr="00552FE4" w:rsidTr="00B67711">
        <w:trPr>
          <w:trHeight w:val="300"/>
        </w:trPr>
        <w:tc>
          <w:tcPr>
            <w:tcW w:w="1060" w:type="dxa"/>
            <w:tcBorders>
              <w:top w:val="nil"/>
              <w:left w:val="single" w:sz="4" w:space="0" w:color="auto"/>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 </w:t>
            </w:r>
          </w:p>
        </w:tc>
        <w:tc>
          <w:tcPr>
            <w:tcW w:w="6668" w:type="dxa"/>
            <w:gridSpan w:val="2"/>
            <w:tcBorders>
              <w:top w:val="single" w:sz="4" w:space="0" w:color="auto"/>
              <w:left w:val="nil"/>
              <w:bottom w:val="single" w:sz="4" w:space="0" w:color="auto"/>
              <w:right w:val="nil"/>
            </w:tcBorders>
            <w:shd w:val="clear" w:color="000000" w:fill="00B0F0"/>
            <w:noWrap/>
            <w:vAlign w:val="bottom"/>
            <w:hideMark/>
          </w:tcPr>
          <w:p w:rsidR="009E66F9" w:rsidRPr="00552FE4" w:rsidRDefault="009E66F9" w:rsidP="00F83230">
            <w:pPr>
              <w:rPr>
                <w:rFonts w:cs="Calibri"/>
                <w:b/>
                <w:bCs/>
                <w:color w:val="000000"/>
              </w:rPr>
            </w:pPr>
            <w:r w:rsidRPr="00552FE4">
              <w:rPr>
                <w:rFonts w:cs="Calibri"/>
                <w:b/>
                <w:bCs/>
                <w:color w:val="000000"/>
              </w:rPr>
              <w:t>SUMA DE INGRESOS</w:t>
            </w:r>
          </w:p>
        </w:tc>
        <w:tc>
          <w:tcPr>
            <w:tcW w:w="1732" w:type="dxa"/>
            <w:tcBorders>
              <w:top w:val="nil"/>
              <w:left w:val="nil"/>
              <w:bottom w:val="single" w:sz="4" w:space="0" w:color="auto"/>
              <w:right w:val="single" w:sz="4" w:space="0" w:color="auto"/>
            </w:tcBorders>
            <w:shd w:val="clear" w:color="000000" w:fill="00B0F0"/>
            <w:noWrap/>
            <w:vAlign w:val="bottom"/>
            <w:hideMark/>
          </w:tcPr>
          <w:p w:rsidR="009E66F9" w:rsidRPr="00552FE4" w:rsidRDefault="009E66F9" w:rsidP="00F83230">
            <w:pPr>
              <w:jc w:val="right"/>
              <w:rPr>
                <w:rFonts w:cs="Calibri"/>
                <w:b/>
                <w:bCs/>
                <w:color w:val="000000"/>
              </w:rPr>
            </w:pPr>
            <w:r w:rsidRPr="00552FE4">
              <w:rPr>
                <w:rFonts w:cs="Calibri"/>
                <w:b/>
                <w:bCs/>
                <w:color w:val="000000"/>
              </w:rPr>
              <w:t>99,997,285.48</w:t>
            </w:r>
          </w:p>
        </w:tc>
      </w:tr>
    </w:tbl>
    <w:p w:rsidR="009E66F9" w:rsidRDefault="009E66F9" w:rsidP="00F83230">
      <w:pPr>
        <w:jc w:val="both"/>
        <w:rPr>
          <w:rFonts w:ascii="Arial" w:hAnsi="Arial" w:cs="Arial"/>
          <w:b/>
        </w:rPr>
      </w:pPr>
    </w:p>
    <w:p w:rsidR="009E66F9" w:rsidRPr="00E6059B" w:rsidRDefault="009E66F9" w:rsidP="00F83230">
      <w:pPr>
        <w:jc w:val="both"/>
        <w:rPr>
          <w:rFonts w:ascii="Arial" w:hAnsi="Arial" w:cs="Arial"/>
        </w:rPr>
      </w:pPr>
      <w:r w:rsidRPr="00E6059B">
        <w:rPr>
          <w:rFonts w:ascii="Arial" w:hAnsi="Arial" w:cs="Arial"/>
          <w:b/>
        </w:rPr>
        <w:t>ARTICULO 2</w:t>
      </w:r>
      <w:r w:rsidRPr="00E6059B">
        <w:rPr>
          <w:rFonts w:ascii="Arial" w:hAnsi="Arial" w:cs="Arial"/>
        </w:rPr>
        <w:t xml:space="preserve">.- Los ingresos previstos en los conceptos enumerados en el artículo anterior y las cantidades adicionales que incrementen la recaudación, </w:t>
      </w:r>
      <w:r>
        <w:rPr>
          <w:rFonts w:ascii="Arial" w:hAnsi="Arial" w:cs="Arial"/>
        </w:rPr>
        <w:t>durante el ejercicio fiscal 2017</w:t>
      </w:r>
      <w:r w:rsidRPr="00E6059B">
        <w:rPr>
          <w:rFonts w:ascii="Arial" w:hAnsi="Arial" w:cs="Arial"/>
        </w:rPr>
        <w:t>, se concentrarán en la Tesorería Municipal.  Sólo se podrá disponer de ellos, en los términos previstos en el Presupuesto de Egresos del Municipio de Cuauhtémoc y demás disposiciones legales aplicables.</w:t>
      </w:r>
    </w:p>
    <w:p w:rsidR="009E66F9" w:rsidRPr="00E6059B" w:rsidRDefault="009E66F9" w:rsidP="00F83230">
      <w:pPr>
        <w:jc w:val="both"/>
        <w:rPr>
          <w:rFonts w:ascii="Arial" w:hAnsi="Arial" w:cs="Arial"/>
        </w:rPr>
      </w:pPr>
      <w:r w:rsidRPr="00E6059B">
        <w:rPr>
          <w:rFonts w:ascii="Arial" w:hAnsi="Arial" w:cs="Arial"/>
        </w:rPr>
        <w:t>Los ingresos adicionales a los previstos en el artículo 1 que perciba el Municipio de Cuauhtémoc durante el ejercicio fiscal 201</w:t>
      </w:r>
      <w:r>
        <w:rPr>
          <w:rFonts w:ascii="Arial" w:hAnsi="Arial" w:cs="Arial"/>
        </w:rPr>
        <w:t>7</w:t>
      </w:r>
      <w:r w:rsidRPr="00E6059B">
        <w:rPr>
          <w:rFonts w:ascii="Arial" w:hAnsi="Arial" w:cs="Arial"/>
        </w:rPr>
        <w:t>, se sumaran al Presupuesto de Egresos para</w:t>
      </w:r>
      <w:r>
        <w:rPr>
          <w:rFonts w:ascii="Arial" w:hAnsi="Arial" w:cs="Arial"/>
        </w:rPr>
        <w:t xml:space="preserve"> el ejercicio fiscal 2017</w:t>
      </w:r>
      <w:r w:rsidRPr="00E6059B">
        <w:rPr>
          <w:rFonts w:ascii="Arial" w:hAnsi="Arial" w:cs="Arial"/>
        </w:rPr>
        <w:t xml:space="preserve"> del Municipio.  Sólo se podrá disponer de ellos en los términos previstos en el Presupuesto de Egresos para el ejercicio fisc</w:t>
      </w:r>
      <w:r>
        <w:rPr>
          <w:rFonts w:ascii="Arial" w:hAnsi="Arial" w:cs="Arial"/>
        </w:rPr>
        <w:t>al 2017</w:t>
      </w:r>
      <w:r w:rsidRPr="00E6059B">
        <w:rPr>
          <w:rFonts w:ascii="Arial" w:hAnsi="Arial" w:cs="Arial"/>
        </w:rPr>
        <w:t xml:space="preserve"> del Municipio de Cuauhtémoc y demás disposiciones legales aplicables.</w:t>
      </w:r>
    </w:p>
    <w:p w:rsidR="009E66F9" w:rsidRPr="00E6059B" w:rsidRDefault="009E66F9" w:rsidP="00F83230">
      <w:pPr>
        <w:jc w:val="both"/>
        <w:rPr>
          <w:rFonts w:ascii="Arial" w:hAnsi="Arial" w:cs="Arial"/>
        </w:rPr>
      </w:pPr>
      <w:r w:rsidRPr="00E6059B">
        <w:rPr>
          <w:rFonts w:ascii="Arial" w:hAnsi="Arial" w:cs="Arial"/>
          <w:b/>
        </w:rPr>
        <w:t>ARTÍCULO 3</w:t>
      </w:r>
      <w:r w:rsidRPr="00E6059B">
        <w:rPr>
          <w:rFonts w:ascii="Arial" w:hAnsi="Arial" w:cs="Arial"/>
        </w:rPr>
        <w:t xml:space="preserve">.- Los impuestos, contribuciones especiales, derechos, productos y aprovechamientos, señalados en esta Ley, </w:t>
      </w:r>
      <w:r>
        <w:rPr>
          <w:rFonts w:ascii="Arial" w:hAnsi="Arial" w:cs="Arial"/>
        </w:rPr>
        <w:t>se causarán, durante el año 2017</w:t>
      </w:r>
      <w:r w:rsidRPr="00E6059B">
        <w:rPr>
          <w:rFonts w:ascii="Arial" w:hAnsi="Arial" w:cs="Arial"/>
        </w:rPr>
        <w:t>, en forma y términos previstos en la Ley de Hacienda para el Municipio de Cuauhtémoc y la normativa fiscal aplicable.</w:t>
      </w:r>
    </w:p>
    <w:p w:rsidR="009E66F9" w:rsidRPr="00B8410A" w:rsidRDefault="009E66F9" w:rsidP="00F83230">
      <w:pPr>
        <w:jc w:val="both"/>
        <w:rPr>
          <w:rFonts w:ascii="Arial" w:hAnsi="Arial" w:cs="Arial"/>
        </w:rPr>
      </w:pPr>
      <w:r w:rsidRPr="00E6059B">
        <w:rPr>
          <w:rFonts w:ascii="Arial" w:hAnsi="Arial" w:cs="Arial"/>
          <w:b/>
        </w:rPr>
        <w:t>ARTÍCULO 4</w:t>
      </w:r>
      <w:r w:rsidRPr="00E6059B">
        <w:rPr>
          <w:rFonts w:ascii="Arial" w:hAnsi="Arial" w:cs="Arial"/>
        </w:rPr>
        <w:t>.- En el Municipio de Cuauhtémoc, Colima, la Comisión de Agua Potable y Alcantarillado de Cuauhtémoc, proyecta recaudar y administrar en el ejercicio fi</w:t>
      </w:r>
      <w:r>
        <w:rPr>
          <w:rFonts w:ascii="Arial" w:hAnsi="Arial" w:cs="Arial"/>
        </w:rPr>
        <w:t>scal 2017</w:t>
      </w:r>
      <w:r w:rsidRPr="00E6059B">
        <w:rPr>
          <w:rFonts w:ascii="Arial" w:hAnsi="Arial" w:cs="Arial"/>
        </w:rPr>
        <w:t xml:space="preserve"> la cantidad de:</w:t>
      </w:r>
      <w:r>
        <w:rPr>
          <w:rFonts w:ascii="Arial" w:hAnsi="Arial" w:cs="Arial"/>
        </w:rPr>
        <w:t xml:space="preserve"> </w:t>
      </w:r>
      <w:r w:rsidRPr="00C36D5B">
        <w:rPr>
          <w:rFonts w:ascii="Arial" w:hAnsi="Arial" w:cs="Arial"/>
        </w:rPr>
        <w:t>$10,523,490.13 (DIEZ MILLONES QUINIENTOS VEINTITRES MIL CUATROSCIENTOS NOVENTA PESOS 13/100 M.N.)</w:t>
      </w:r>
      <w:r w:rsidRPr="003C1CDF">
        <w:rPr>
          <w:rFonts w:ascii="Arial" w:hAnsi="Arial" w:cs="Arial"/>
        </w:rPr>
        <w:t>,</w:t>
      </w:r>
      <w:r w:rsidRPr="004D695C">
        <w:rPr>
          <w:rFonts w:ascii="Arial" w:hAnsi="Arial" w:cs="Arial"/>
        </w:rPr>
        <w:t xml:space="preserve"> por concepto de derechos por la prestación de servicios</w:t>
      </w:r>
      <w:r w:rsidRPr="00E6059B">
        <w:rPr>
          <w:rFonts w:ascii="Arial" w:hAnsi="Arial" w:cs="Arial"/>
        </w:rPr>
        <w:t xml:space="preserve"> públicos de agua potable, alcantarillado y saneamiento; y demás que le faculta a prestar la legislación en materia de aguas en el Estado de Colima.  Aplicará las tarifas y cuotas contenidas en su ley tarifaria; y observará las disposiciones y procedimientos contenidos en la Ley de Hacienda para el Municipio de Cuauhtémoc y en el Código Fiscal Municipal.</w:t>
      </w:r>
    </w:p>
    <w:p w:rsidR="009E66F9" w:rsidRPr="00E6059B" w:rsidRDefault="009E66F9" w:rsidP="00F83230">
      <w:pPr>
        <w:jc w:val="both"/>
        <w:rPr>
          <w:rFonts w:ascii="Arial" w:hAnsi="Arial" w:cs="Arial"/>
        </w:rPr>
      </w:pPr>
      <w:r w:rsidRPr="00E6059B">
        <w:rPr>
          <w:rFonts w:ascii="Arial" w:hAnsi="Arial" w:cs="Arial"/>
          <w:b/>
        </w:rPr>
        <w:t>ARTICULO 5.-</w:t>
      </w:r>
      <w:r w:rsidRPr="00E6059B">
        <w:rPr>
          <w:rFonts w:ascii="Arial" w:hAnsi="Arial" w:cs="Arial"/>
        </w:rPr>
        <w:t xml:space="preserve"> Percibirá el Municipio de Cuauhtémoc los ingresos provenientes de participaciones federales, recursos federalizados y subsidios conforme a las leyes, acuerdos y convenios ya establecidos y los que se expidan en lo sucesivo, adicionen o modifiquen.</w:t>
      </w:r>
    </w:p>
    <w:p w:rsidR="009E66F9" w:rsidRDefault="009E66F9" w:rsidP="00F83230">
      <w:pPr>
        <w:jc w:val="both"/>
        <w:rPr>
          <w:rFonts w:ascii="Arial" w:hAnsi="Arial" w:cs="Arial"/>
        </w:rPr>
      </w:pPr>
      <w:r w:rsidRPr="00E6059B">
        <w:rPr>
          <w:rFonts w:ascii="Arial" w:hAnsi="Arial" w:cs="Arial"/>
          <w:b/>
        </w:rPr>
        <w:t>ARTICULO 6.-</w:t>
      </w:r>
      <w:r w:rsidRPr="00E6059B">
        <w:rPr>
          <w:rFonts w:ascii="Arial" w:hAnsi="Arial" w:cs="Arial"/>
        </w:rPr>
        <w:t xml:space="preserve"> </w:t>
      </w:r>
      <w:r>
        <w:rPr>
          <w:rFonts w:ascii="Arial" w:hAnsi="Arial" w:cs="Arial"/>
        </w:rPr>
        <w:t>Durante el ejercicio fiscal 2017</w:t>
      </w:r>
      <w:r w:rsidRPr="00E6059B">
        <w:rPr>
          <w:rFonts w:ascii="Arial" w:hAnsi="Arial" w:cs="Arial"/>
        </w:rPr>
        <w:t xml:space="preserve">, en pagos extemporáneos de créditos fiscales, se causará la tasa del </w:t>
      </w:r>
      <w:r w:rsidRPr="00552FE4">
        <w:rPr>
          <w:rFonts w:ascii="Arial" w:hAnsi="Arial" w:cs="Arial"/>
        </w:rPr>
        <w:t>1.13%</w:t>
      </w:r>
      <w:r w:rsidRPr="00E6059B">
        <w:rPr>
          <w:rFonts w:ascii="Arial" w:hAnsi="Arial" w:cs="Arial"/>
        </w:rPr>
        <w:t xml:space="preserve"> mensual por concepto de recargos.</w:t>
      </w:r>
    </w:p>
    <w:p w:rsidR="00F83230" w:rsidRPr="00E6059B" w:rsidRDefault="00F83230" w:rsidP="00F83230">
      <w:pPr>
        <w:jc w:val="both"/>
        <w:rPr>
          <w:rFonts w:ascii="Arial" w:hAnsi="Arial" w:cs="Arial"/>
        </w:rPr>
      </w:pPr>
    </w:p>
    <w:p w:rsidR="00B8410A" w:rsidRPr="004D14DA" w:rsidRDefault="00B8410A" w:rsidP="00F83230">
      <w:pPr>
        <w:spacing w:after="0" w:line="240" w:lineRule="auto"/>
        <w:jc w:val="center"/>
        <w:rPr>
          <w:rFonts w:ascii="Arial" w:eastAsiaTheme="minorHAnsi" w:hAnsi="Arial" w:cs="Arial"/>
          <w:b/>
          <w:sz w:val="24"/>
          <w:szCs w:val="24"/>
          <w:lang w:val="en-US" w:eastAsia="en-US"/>
        </w:rPr>
      </w:pPr>
      <w:r w:rsidRPr="004D14DA">
        <w:rPr>
          <w:rFonts w:ascii="Arial" w:eastAsiaTheme="minorHAnsi" w:hAnsi="Arial" w:cs="Arial"/>
          <w:b/>
          <w:sz w:val="24"/>
          <w:szCs w:val="24"/>
          <w:lang w:val="en-US" w:eastAsia="en-US"/>
        </w:rPr>
        <w:lastRenderedPageBreak/>
        <w:t xml:space="preserve">T R </w:t>
      </w:r>
      <w:proofErr w:type="gramStart"/>
      <w:r w:rsidRPr="004D14DA">
        <w:rPr>
          <w:rFonts w:ascii="Arial" w:eastAsiaTheme="minorHAnsi" w:hAnsi="Arial" w:cs="Arial"/>
          <w:b/>
          <w:sz w:val="24"/>
          <w:szCs w:val="24"/>
          <w:lang w:val="en-US" w:eastAsia="en-US"/>
        </w:rPr>
        <w:t>A</w:t>
      </w:r>
      <w:proofErr w:type="gramEnd"/>
      <w:r w:rsidRPr="004D14DA">
        <w:rPr>
          <w:rFonts w:ascii="Arial" w:eastAsiaTheme="minorHAnsi" w:hAnsi="Arial" w:cs="Arial"/>
          <w:b/>
          <w:sz w:val="24"/>
          <w:szCs w:val="24"/>
          <w:lang w:val="en-US" w:eastAsia="en-US"/>
        </w:rPr>
        <w:t xml:space="preserve"> N S I T O R I O:</w:t>
      </w:r>
    </w:p>
    <w:p w:rsidR="00B8410A" w:rsidRPr="004D14DA" w:rsidRDefault="00B8410A" w:rsidP="00F83230">
      <w:pPr>
        <w:spacing w:after="0" w:line="240" w:lineRule="auto"/>
        <w:jc w:val="center"/>
        <w:rPr>
          <w:rFonts w:ascii="Arial" w:eastAsiaTheme="minorHAnsi" w:hAnsi="Arial" w:cs="Arial"/>
          <w:b/>
          <w:sz w:val="24"/>
          <w:szCs w:val="24"/>
          <w:lang w:val="en-US" w:eastAsia="en-US"/>
        </w:rPr>
      </w:pPr>
    </w:p>
    <w:p w:rsidR="00B8410A" w:rsidRPr="004D14DA" w:rsidRDefault="00B8410A" w:rsidP="00F83230">
      <w:pPr>
        <w:spacing w:after="0" w:line="240" w:lineRule="auto"/>
        <w:jc w:val="both"/>
        <w:rPr>
          <w:rFonts w:ascii="Arial" w:eastAsiaTheme="minorHAnsi" w:hAnsi="Arial" w:cs="Arial"/>
          <w:sz w:val="24"/>
          <w:szCs w:val="24"/>
          <w:lang w:eastAsia="en-US"/>
        </w:rPr>
      </w:pPr>
      <w:r w:rsidRPr="004D14DA">
        <w:rPr>
          <w:rFonts w:ascii="Arial" w:eastAsiaTheme="minorHAnsi" w:hAnsi="Arial" w:cs="Arial"/>
          <w:b/>
          <w:sz w:val="24"/>
          <w:szCs w:val="24"/>
          <w:lang w:eastAsia="en-US"/>
        </w:rPr>
        <w:t>UNICO.-</w:t>
      </w:r>
      <w:r w:rsidRPr="004D14DA">
        <w:rPr>
          <w:rFonts w:ascii="Arial" w:eastAsiaTheme="minorHAnsi" w:hAnsi="Arial" w:cs="Arial"/>
          <w:sz w:val="24"/>
          <w:szCs w:val="24"/>
          <w:lang w:eastAsia="en-US"/>
        </w:rPr>
        <w:t xml:space="preserve"> El presente Decreto entrará en vigor el 01 de enero de 2017, previa publicación en el Periódico Oficial “El Estado de Colima”.</w:t>
      </w:r>
    </w:p>
    <w:p w:rsidR="00B8410A" w:rsidRPr="004D14DA" w:rsidRDefault="00B8410A" w:rsidP="00F83230">
      <w:pPr>
        <w:spacing w:after="0" w:line="240" w:lineRule="auto"/>
        <w:jc w:val="both"/>
        <w:rPr>
          <w:rFonts w:ascii="Arial" w:eastAsiaTheme="minorHAnsi" w:hAnsi="Arial" w:cs="Arial"/>
          <w:sz w:val="24"/>
          <w:szCs w:val="24"/>
          <w:lang w:eastAsia="en-US"/>
        </w:rPr>
      </w:pPr>
    </w:p>
    <w:p w:rsidR="00B8410A" w:rsidRPr="004D14DA" w:rsidRDefault="008A4EE5" w:rsidP="00F83230">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El</w:t>
      </w:r>
      <w:r w:rsidR="00B8410A" w:rsidRPr="004D14DA">
        <w:rPr>
          <w:rFonts w:ascii="Arial" w:eastAsiaTheme="minorHAnsi" w:hAnsi="Arial" w:cs="Arial"/>
          <w:sz w:val="24"/>
          <w:szCs w:val="24"/>
          <w:lang w:eastAsia="en-US"/>
        </w:rPr>
        <w:t xml:space="preserve"> Gobernador del Estado dispondrá se publique, circule y observe.</w:t>
      </w:r>
    </w:p>
    <w:p w:rsidR="00B8410A" w:rsidRPr="004D14DA" w:rsidRDefault="00B8410A" w:rsidP="00F83230">
      <w:pPr>
        <w:spacing w:after="0" w:line="240" w:lineRule="auto"/>
        <w:jc w:val="both"/>
        <w:rPr>
          <w:rFonts w:ascii="Arial" w:eastAsiaTheme="minorHAnsi" w:hAnsi="Arial" w:cs="Arial"/>
          <w:sz w:val="24"/>
          <w:szCs w:val="24"/>
          <w:lang w:eastAsia="en-US"/>
        </w:rPr>
      </w:pPr>
    </w:p>
    <w:p w:rsidR="00F83230" w:rsidRPr="00F7392E" w:rsidRDefault="00F83230" w:rsidP="00F83230">
      <w:pPr>
        <w:ind w:right="45"/>
        <w:jc w:val="both"/>
        <w:rPr>
          <w:rFonts w:ascii="Arial" w:hAnsi="Arial" w:cs="Arial"/>
          <w:sz w:val="24"/>
          <w:szCs w:val="24"/>
        </w:rPr>
      </w:pPr>
      <w:r w:rsidRPr="00F7392E">
        <w:rPr>
          <w:rFonts w:ascii="Arial" w:hAnsi="Arial" w:cs="Arial"/>
          <w:sz w:val="24"/>
          <w:szCs w:val="24"/>
        </w:rPr>
        <w:t>Dado en el Recinto Oficial del Poder Legislativo, a los 29 veintinueve días del mes de noviembre del año 2016 dos mil dieciséis.</w:t>
      </w:r>
    </w:p>
    <w:p w:rsidR="00F83230" w:rsidRPr="00B073FA" w:rsidRDefault="00F83230" w:rsidP="00F83230">
      <w:pPr>
        <w:ind w:right="48"/>
        <w:rPr>
          <w:rFonts w:ascii="Arial" w:hAnsi="Arial" w:cs="Arial"/>
        </w:rPr>
      </w:pPr>
    </w:p>
    <w:p w:rsidR="00F83230" w:rsidRPr="00B073FA" w:rsidRDefault="00F83230" w:rsidP="00F83230">
      <w:pPr>
        <w:ind w:right="48"/>
        <w:rPr>
          <w:rFonts w:ascii="Arial" w:hAnsi="Arial" w:cs="Arial"/>
        </w:rPr>
      </w:pPr>
    </w:p>
    <w:p w:rsidR="00F83230" w:rsidRPr="00B073FA" w:rsidRDefault="00F83230" w:rsidP="00F83230">
      <w:pPr>
        <w:pStyle w:val="Sinespaciado"/>
        <w:tabs>
          <w:tab w:val="left" w:pos="5967"/>
        </w:tabs>
        <w:ind w:right="48"/>
        <w:jc w:val="both"/>
        <w:rPr>
          <w:rFonts w:ascii="Arial" w:eastAsia="Arial" w:hAnsi="Arial" w:cs="Arial"/>
          <w:sz w:val="21"/>
          <w:szCs w:val="21"/>
        </w:rPr>
      </w:pPr>
      <w:r w:rsidRPr="00B073FA">
        <w:rPr>
          <w:rFonts w:ascii="Arial" w:eastAsia="Arial" w:hAnsi="Arial" w:cs="Arial"/>
          <w:sz w:val="21"/>
          <w:szCs w:val="21"/>
        </w:rPr>
        <w:tab/>
      </w:r>
    </w:p>
    <w:tbl>
      <w:tblPr>
        <w:tblW w:w="9633" w:type="dxa"/>
        <w:jc w:val="center"/>
        <w:tblInd w:w="492" w:type="dxa"/>
        <w:tblLook w:val="04A0"/>
      </w:tblPr>
      <w:tblGrid>
        <w:gridCol w:w="4388"/>
        <w:gridCol w:w="5245"/>
      </w:tblGrid>
      <w:tr w:rsidR="00F83230" w:rsidRPr="006E2924" w:rsidTr="00CE76E2">
        <w:trPr>
          <w:trHeight w:val="782"/>
          <w:jc w:val="center"/>
        </w:trPr>
        <w:tc>
          <w:tcPr>
            <w:tcW w:w="9633" w:type="dxa"/>
            <w:gridSpan w:val="2"/>
          </w:tcPr>
          <w:p w:rsidR="00F83230" w:rsidRPr="006E2924" w:rsidRDefault="00F83230" w:rsidP="00CE76E2">
            <w:pPr>
              <w:spacing w:after="0" w:line="240" w:lineRule="auto"/>
              <w:ind w:right="48"/>
              <w:jc w:val="center"/>
              <w:rPr>
                <w:rFonts w:ascii="Arial" w:eastAsia="Calibri" w:hAnsi="Arial" w:cs="Arial"/>
                <w:b/>
                <w:lang w:eastAsia="en-US"/>
              </w:rPr>
            </w:pPr>
          </w:p>
          <w:p w:rsidR="00F83230" w:rsidRPr="006E2924" w:rsidRDefault="00F83230" w:rsidP="00CE76E2">
            <w:pPr>
              <w:spacing w:after="0" w:line="240" w:lineRule="auto"/>
              <w:ind w:right="48"/>
              <w:jc w:val="center"/>
              <w:rPr>
                <w:rFonts w:ascii="Arial" w:hAnsi="Arial" w:cs="Arial"/>
                <w:b/>
              </w:rPr>
            </w:pPr>
          </w:p>
          <w:p w:rsidR="00F83230" w:rsidRPr="006E2924" w:rsidRDefault="00F83230" w:rsidP="00CE76E2">
            <w:pPr>
              <w:spacing w:after="0" w:line="240" w:lineRule="auto"/>
              <w:ind w:right="48"/>
              <w:jc w:val="center"/>
              <w:rPr>
                <w:rFonts w:ascii="Arial" w:hAnsi="Arial" w:cs="Arial"/>
                <w:b/>
              </w:rPr>
            </w:pPr>
            <w:r w:rsidRPr="006E2924">
              <w:rPr>
                <w:rFonts w:ascii="Arial" w:hAnsi="Arial" w:cs="Arial"/>
                <w:b/>
              </w:rPr>
              <w:t xml:space="preserve">DIP. FRANCISCO JAVIER CEBALLOS GALINDO </w:t>
            </w:r>
          </w:p>
          <w:p w:rsidR="00F83230" w:rsidRPr="006E2924" w:rsidRDefault="00F83230" w:rsidP="00CE76E2">
            <w:pPr>
              <w:spacing w:after="0" w:line="240" w:lineRule="auto"/>
              <w:ind w:right="48"/>
              <w:jc w:val="center"/>
              <w:rPr>
                <w:rFonts w:ascii="Arial" w:hAnsi="Arial" w:cs="Arial"/>
                <w:b/>
              </w:rPr>
            </w:pPr>
            <w:r w:rsidRPr="006E2924">
              <w:rPr>
                <w:rFonts w:ascii="Arial" w:hAnsi="Arial" w:cs="Arial"/>
                <w:b/>
              </w:rPr>
              <w:t>PRESIDENTE</w:t>
            </w:r>
          </w:p>
          <w:p w:rsidR="00F83230" w:rsidRDefault="00F83230" w:rsidP="00CE76E2">
            <w:pPr>
              <w:spacing w:after="0" w:line="240" w:lineRule="auto"/>
              <w:ind w:right="48"/>
              <w:jc w:val="both"/>
              <w:rPr>
                <w:rFonts w:ascii="Arial" w:hAnsi="Arial" w:cs="Arial"/>
                <w:b/>
                <w:lang w:eastAsia="en-US"/>
              </w:rPr>
            </w:pPr>
          </w:p>
          <w:p w:rsidR="00F83230" w:rsidRDefault="00F83230" w:rsidP="00CE76E2">
            <w:pPr>
              <w:spacing w:after="0" w:line="240" w:lineRule="auto"/>
              <w:ind w:right="48"/>
              <w:jc w:val="both"/>
              <w:rPr>
                <w:rFonts w:ascii="Arial" w:hAnsi="Arial" w:cs="Arial"/>
                <w:b/>
                <w:lang w:eastAsia="en-US"/>
              </w:rPr>
            </w:pPr>
          </w:p>
          <w:p w:rsidR="00F83230" w:rsidRDefault="00F83230" w:rsidP="00CE76E2">
            <w:pPr>
              <w:spacing w:after="0" w:line="240" w:lineRule="auto"/>
              <w:ind w:right="48"/>
              <w:jc w:val="both"/>
              <w:rPr>
                <w:rFonts w:ascii="Arial" w:hAnsi="Arial" w:cs="Arial"/>
                <w:b/>
                <w:lang w:eastAsia="en-US"/>
              </w:rPr>
            </w:pPr>
          </w:p>
          <w:p w:rsidR="00F83230" w:rsidRPr="006E2924" w:rsidRDefault="00F83230" w:rsidP="00CE76E2">
            <w:pPr>
              <w:spacing w:after="0" w:line="240" w:lineRule="auto"/>
              <w:ind w:right="48"/>
              <w:jc w:val="both"/>
              <w:rPr>
                <w:rFonts w:ascii="Arial" w:hAnsi="Arial" w:cs="Arial"/>
                <w:b/>
                <w:lang w:eastAsia="en-US"/>
              </w:rPr>
            </w:pPr>
          </w:p>
        </w:tc>
      </w:tr>
      <w:tr w:rsidR="00F83230" w:rsidRPr="006E2924" w:rsidTr="00CE76E2">
        <w:trPr>
          <w:trHeight w:val="782"/>
          <w:jc w:val="center"/>
        </w:trPr>
        <w:tc>
          <w:tcPr>
            <w:tcW w:w="4388" w:type="dxa"/>
            <w:hideMark/>
          </w:tcPr>
          <w:p w:rsidR="00F83230" w:rsidRPr="006E2924" w:rsidRDefault="00F83230" w:rsidP="00CE76E2">
            <w:pPr>
              <w:spacing w:after="0" w:line="240" w:lineRule="auto"/>
              <w:ind w:right="48"/>
              <w:jc w:val="center"/>
              <w:rPr>
                <w:rFonts w:ascii="Arial" w:eastAsia="Calibri" w:hAnsi="Arial" w:cs="Arial"/>
                <w:b/>
                <w:lang w:eastAsia="en-US"/>
              </w:rPr>
            </w:pPr>
            <w:r w:rsidRPr="006E2924">
              <w:rPr>
                <w:rFonts w:ascii="Arial" w:hAnsi="Arial" w:cs="Arial"/>
                <w:b/>
              </w:rPr>
              <w:t>DIP. JUANA ANDRES RIVERA</w:t>
            </w:r>
          </w:p>
          <w:p w:rsidR="00F83230" w:rsidRPr="006E2924" w:rsidRDefault="00F83230" w:rsidP="00CE76E2">
            <w:pPr>
              <w:spacing w:after="0" w:line="240" w:lineRule="auto"/>
              <w:ind w:right="48"/>
              <w:jc w:val="center"/>
              <w:rPr>
                <w:rFonts w:ascii="Arial" w:hAnsi="Arial" w:cs="Arial"/>
                <w:b/>
                <w:lang w:eastAsia="en-US"/>
              </w:rPr>
            </w:pPr>
            <w:r w:rsidRPr="006E2924">
              <w:rPr>
                <w:rFonts w:ascii="Arial" w:hAnsi="Arial" w:cs="Arial"/>
                <w:b/>
              </w:rPr>
              <w:t>SECRETARIA</w:t>
            </w:r>
          </w:p>
        </w:tc>
        <w:tc>
          <w:tcPr>
            <w:tcW w:w="5245" w:type="dxa"/>
          </w:tcPr>
          <w:p w:rsidR="00F83230" w:rsidRPr="006E2924" w:rsidRDefault="00F83230" w:rsidP="00CE76E2">
            <w:pPr>
              <w:spacing w:after="0" w:line="240" w:lineRule="auto"/>
              <w:ind w:right="48"/>
              <w:jc w:val="center"/>
              <w:rPr>
                <w:rFonts w:ascii="Arial" w:eastAsia="Calibri" w:hAnsi="Arial" w:cs="Arial"/>
                <w:b/>
                <w:lang w:eastAsia="en-US"/>
              </w:rPr>
            </w:pPr>
            <w:r w:rsidRPr="006E2924">
              <w:rPr>
                <w:rFonts w:ascii="Arial" w:hAnsi="Arial" w:cs="Arial"/>
                <w:b/>
              </w:rPr>
              <w:t>DIP. JOSE GUADALUPE BENAVIDES FLORIAN</w:t>
            </w:r>
          </w:p>
          <w:p w:rsidR="00F83230" w:rsidRPr="006E2924" w:rsidRDefault="00F83230" w:rsidP="00CE76E2">
            <w:pPr>
              <w:spacing w:after="0" w:line="240" w:lineRule="auto"/>
              <w:ind w:right="48"/>
              <w:jc w:val="center"/>
              <w:rPr>
                <w:rFonts w:ascii="Arial" w:hAnsi="Arial" w:cs="Arial"/>
                <w:b/>
              </w:rPr>
            </w:pPr>
            <w:r w:rsidRPr="006E2924">
              <w:rPr>
                <w:rFonts w:ascii="Arial" w:hAnsi="Arial" w:cs="Arial"/>
                <w:b/>
              </w:rPr>
              <w:t>SECRETARIO</w:t>
            </w:r>
          </w:p>
          <w:p w:rsidR="00F83230" w:rsidRPr="006E2924" w:rsidRDefault="00F83230" w:rsidP="00CE76E2">
            <w:pPr>
              <w:spacing w:after="0" w:line="240" w:lineRule="auto"/>
              <w:ind w:right="48"/>
              <w:jc w:val="center"/>
              <w:rPr>
                <w:rFonts w:ascii="Arial" w:hAnsi="Arial" w:cs="Arial"/>
                <w:b/>
                <w:lang w:eastAsia="en-US"/>
              </w:rPr>
            </w:pPr>
          </w:p>
        </w:tc>
      </w:tr>
    </w:tbl>
    <w:p w:rsidR="00F83230" w:rsidRPr="006E2924" w:rsidRDefault="00F83230" w:rsidP="00F83230">
      <w:pPr>
        <w:spacing w:after="0" w:line="240" w:lineRule="auto"/>
        <w:rPr>
          <w:rFonts w:ascii="Arial" w:eastAsia="Calibri" w:hAnsi="Arial" w:cs="Arial"/>
          <w:lang w:eastAsia="en-US"/>
        </w:rPr>
      </w:pPr>
      <w:r w:rsidRPr="006E2924">
        <w:rPr>
          <w:rFonts w:ascii="Arial" w:hAnsi="Arial" w:cs="Arial"/>
        </w:rPr>
        <w:t xml:space="preserve"> </w:t>
      </w:r>
    </w:p>
    <w:p w:rsidR="00F83230" w:rsidRPr="00B073FA" w:rsidRDefault="00F83230" w:rsidP="00F83230">
      <w:pPr>
        <w:jc w:val="both"/>
      </w:pPr>
    </w:p>
    <w:p w:rsidR="00F83230" w:rsidRPr="00B073FA" w:rsidRDefault="00F83230" w:rsidP="00F83230">
      <w:pPr>
        <w:jc w:val="both"/>
        <w:rPr>
          <w:rFonts w:ascii="Arial" w:hAnsi="Arial" w:cs="Arial"/>
        </w:rPr>
      </w:pPr>
    </w:p>
    <w:p w:rsidR="008A4EE5" w:rsidRPr="004D14DA" w:rsidRDefault="008A4EE5" w:rsidP="00F83230">
      <w:pPr>
        <w:spacing w:after="0" w:line="240" w:lineRule="auto"/>
        <w:jc w:val="both"/>
        <w:rPr>
          <w:rFonts w:ascii="Arial" w:hAnsi="Arial" w:cs="Arial"/>
          <w:b/>
          <w:sz w:val="24"/>
          <w:szCs w:val="24"/>
          <w:lang w:eastAsia="es-ES"/>
        </w:rPr>
      </w:pPr>
    </w:p>
    <w:sectPr w:rsidR="008A4EE5" w:rsidRPr="004D14DA" w:rsidSect="00B67711">
      <w:headerReference w:type="default" r:id="rId8"/>
      <w:footerReference w:type="default" r:id="rId9"/>
      <w:pgSz w:w="12240" w:h="15840" w:code="1"/>
      <w:pgMar w:top="2373" w:right="1134" w:bottom="1134" w:left="1134" w:header="720" w:footer="99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6E2" w:rsidRDefault="00CE76E2">
      <w:pPr>
        <w:spacing w:after="0" w:line="240" w:lineRule="auto"/>
      </w:pPr>
      <w:r>
        <w:separator/>
      </w:r>
    </w:p>
  </w:endnote>
  <w:endnote w:type="continuationSeparator" w:id="0">
    <w:p w:rsidR="00CE76E2" w:rsidRDefault="00C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ntique Olive">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E2" w:rsidRDefault="00CE76E2">
    <w:pPr>
      <w:pStyle w:val="Piedepgina"/>
      <w:jc w:val="right"/>
    </w:pPr>
    <w:fldSimple w:instr=" PAGE   \* MERGEFORMAT ">
      <w:r w:rsidR="00684951">
        <w:rPr>
          <w:noProof/>
        </w:rPr>
        <w:t>2</w:t>
      </w:r>
    </w:fldSimple>
  </w:p>
  <w:p w:rsidR="00CE76E2" w:rsidRPr="001F5875" w:rsidRDefault="00CE76E2" w:rsidP="00B67711">
    <w:pPr>
      <w:pStyle w:val="Piedepgina"/>
      <w:jc w:val="center"/>
      <w:rPr>
        <w:i/>
      </w:rPr>
    </w:pPr>
    <w:r>
      <w:rPr>
        <w:i/>
      </w:rPr>
      <w:t>“2016, AÑO DE LA INCLUSIÓ</w:t>
    </w:r>
    <w:r w:rsidRPr="001F5875">
      <w:rPr>
        <w:i/>
      </w:rPr>
      <w:t>N E IGUALDAD PARA LAS PERSONAS CON AUTISMO”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6E2" w:rsidRDefault="00CE76E2">
      <w:pPr>
        <w:spacing w:after="0" w:line="240" w:lineRule="auto"/>
      </w:pPr>
      <w:r>
        <w:separator/>
      </w:r>
    </w:p>
  </w:footnote>
  <w:footnote w:type="continuationSeparator" w:id="0">
    <w:p w:rsidR="00CE76E2" w:rsidRDefault="00C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E2" w:rsidRDefault="00CE76E2" w:rsidP="00F83230">
    <w:pPr>
      <w:pStyle w:val="Encabezado"/>
    </w:pPr>
    <w:r>
      <w:rPr>
        <w:noProof/>
        <w:lang w:val="es-ES" w:eastAsia="es-ES"/>
      </w:rPr>
      <w:drawing>
        <wp:anchor distT="0" distB="0" distL="114300" distR="114300" simplePos="0" relativeHeight="251660288" behindDoc="0" locked="0" layoutInCell="0" allowOverlap="1">
          <wp:simplePos x="0" y="0"/>
          <wp:positionH relativeFrom="column">
            <wp:posOffset>-106045</wp:posOffset>
          </wp:positionH>
          <wp:positionV relativeFrom="paragraph">
            <wp:posOffset>-149225</wp:posOffset>
          </wp:positionV>
          <wp:extent cx="937260" cy="775970"/>
          <wp:effectExtent l="19050" t="0" r="0" b="0"/>
          <wp:wrapTopAndBottom/>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37260" cy="775970"/>
                  </a:xfrm>
                  <a:prstGeom prst="rect">
                    <a:avLst/>
                  </a:prstGeom>
                  <a:noFill/>
                </pic:spPr>
              </pic:pic>
            </a:graphicData>
          </a:graphic>
        </wp:anchor>
      </w:drawing>
    </w:r>
  </w:p>
  <w:p w:rsidR="00CE76E2" w:rsidRDefault="00CE76E2" w:rsidP="00F83230">
    <w:pPr>
      <w:pStyle w:val="Encabezado"/>
    </w:pPr>
  </w:p>
  <w:p w:rsidR="00CE76E2" w:rsidRDefault="00CE76E2" w:rsidP="00F83230">
    <w:pPr>
      <w:pStyle w:val="Encabezado"/>
    </w:pPr>
  </w:p>
  <w:p w:rsidR="00CE76E2" w:rsidRDefault="00CE76E2" w:rsidP="00F83230">
    <w:pPr>
      <w:pStyle w:val="Encabezado"/>
    </w:pPr>
    <w:r>
      <w:rPr>
        <w:noProof/>
        <w:lang w:val="es-ES" w:eastAsia="es-ES"/>
      </w:rPr>
      <w:pict>
        <v:shapetype id="_x0000_t202" coordsize="21600,21600" o:spt="202" path="m,l,21600r21600,l21600,xe">
          <v:stroke joinstyle="miter"/>
          <v:path gradientshapeok="t" o:connecttype="rect"/>
        </v:shapetype>
        <v:shape id="Text Box 6" o:spid="_x0000_s2058" type="#_x0000_t202" style="position:absolute;margin-left:-35.6pt;margin-top:4.05pt;width:132.2pt;height:48.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CE76E2" w:rsidRDefault="00CE76E2" w:rsidP="00F83230">
                <w:pPr>
                  <w:pStyle w:val="Ttulo6"/>
                  <w:rPr>
                    <w:rFonts w:ascii="Bookman Old Style" w:hAnsi="Bookman Old Style"/>
                    <w:sz w:val="16"/>
                    <w:szCs w:val="16"/>
                  </w:rPr>
                </w:pPr>
                <w:r>
                  <w:rPr>
                    <w:rFonts w:ascii="Bookman Old Style" w:hAnsi="Bookman Old Style"/>
                    <w:sz w:val="16"/>
                    <w:szCs w:val="16"/>
                  </w:rPr>
                  <w:t>2015-2018</w:t>
                </w:r>
              </w:p>
              <w:p w:rsidR="00CE76E2" w:rsidRDefault="00CE76E2" w:rsidP="00F83230">
                <w:pPr>
                  <w:pStyle w:val="Ttulo6"/>
                  <w:rPr>
                    <w:rFonts w:ascii="Bookman Old Style" w:hAnsi="Bookman Old Style"/>
                    <w:b w:val="0"/>
                    <w:sz w:val="16"/>
                    <w:szCs w:val="16"/>
                  </w:rPr>
                </w:pPr>
                <w:r>
                  <w:rPr>
                    <w:rFonts w:ascii="Bookman Old Style" w:hAnsi="Bookman Old Style"/>
                    <w:sz w:val="16"/>
                    <w:szCs w:val="16"/>
                  </w:rPr>
                  <w:t>H. CONGRESO DEL ESTADO</w:t>
                </w:r>
              </w:p>
              <w:p w:rsidR="00CE76E2" w:rsidRDefault="00CE76E2" w:rsidP="00F83230">
                <w:pPr>
                  <w:pStyle w:val="Ttulo6"/>
                  <w:rPr>
                    <w:rFonts w:ascii="Bookman Old Style" w:hAnsi="Bookman Old Style"/>
                    <w:sz w:val="16"/>
                    <w:szCs w:val="16"/>
                  </w:rPr>
                </w:pPr>
                <w:r>
                  <w:rPr>
                    <w:rFonts w:ascii="Bookman Old Style" w:hAnsi="Bookman Old Style"/>
                    <w:sz w:val="16"/>
                    <w:szCs w:val="16"/>
                  </w:rPr>
                  <w:t>DE COLIMA</w:t>
                </w:r>
              </w:p>
              <w:p w:rsidR="00CE76E2" w:rsidRDefault="00CE76E2" w:rsidP="00F83230">
                <w:pPr>
                  <w:pStyle w:val="Ttulo6"/>
                  <w:rPr>
                    <w:rFonts w:ascii="Bookman Old Style" w:hAnsi="Bookman Old Style"/>
                    <w:sz w:val="16"/>
                    <w:szCs w:val="16"/>
                  </w:rPr>
                </w:pPr>
                <w:r>
                  <w:rPr>
                    <w:rFonts w:ascii="Bookman Old Style" w:hAnsi="Bookman Old Style"/>
                    <w:sz w:val="16"/>
                    <w:szCs w:val="16"/>
                  </w:rPr>
                  <w:t>LVIII  LEGISLATURA</w:t>
                </w:r>
              </w:p>
            </w:txbxContent>
          </v:textbox>
          <w10:wrap type="square"/>
        </v:shape>
      </w:pict>
    </w:r>
  </w:p>
  <w:p w:rsidR="00CE76E2" w:rsidRDefault="00CE76E2" w:rsidP="00F83230">
    <w:pPr>
      <w:pStyle w:val="Encabezado"/>
    </w:pPr>
  </w:p>
  <w:p w:rsidR="00CE76E2" w:rsidRPr="001E07CF" w:rsidRDefault="00CE76E2" w:rsidP="00F83230">
    <w:pPr>
      <w:pStyle w:val="Textoindependiente2"/>
      <w:rPr>
        <w:b/>
        <w:bCs/>
        <w:sz w:val="22"/>
        <w:szCs w:val="22"/>
      </w:rPr>
    </w:pPr>
  </w:p>
  <w:p w:rsidR="00CE76E2" w:rsidRDefault="00CE76E2" w:rsidP="00F83230">
    <w:pPr>
      <w:pStyle w:val="Encabezado"/>
    </w:pPr>
  </w:p>
  <w:p w:rsidR="00CE76E2" w:rsidRDefault="00CE76E2" w:rsidP="00B67711">
    <w:pPr>
      <w:pStyle w:val="Encabezado"/>
      <w:tabs>
        <w:tab w:val="clear" w:pos="4419"/>
        <w:tab w:val="clear" w:pos="8838"/>
        <w:tab w:val="left" w:pos="71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AC"/>
    <w:multiLevelType w:val="hybridMultilevel"/>
    <w:tmpl w:val="29E8F59C"/>
    <w:lvl w:ilvl="0" w:tplc="F492204C">
      <w:start w:val="1"/>
      <w:numFmt w:val="upperRoman"/>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
    <w:nsid w:val="0E9F1AA1"/>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119A7A58"/>
    <w:multiLevelType w:val="hybridMultilevel"/>
    <w:tmpl w:val="5D28256E"/>
    <w:lvl w:ilvl="0" w:tplc="6700D9D2">
      <w:start w:val="1"/>
      <w:numFmt w:val="upp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5">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AD91F18"/>
    <w:multiLevelType w:val="hybridMultilevel"/>
    <w:tmpl w:val="8D2AEB30"/>
    <w:lvl w:ilvl="0" w:tplc="10E6BE6C">
      <w:start w:val="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B6A578C"/>
    <w:multiLevelType w:val="hybridMultilevel"/>
    <w:tmpl w:val="89B6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71306E"/>
    <w:multiLevelType w:val="hybridMultilevel"/>
    <w:tmpl w:val="ACBE9CC0"/>
    <w:lvl w:ilvl="0" w:tplc="DD18678A">
      <w:start w:val="1"/>
      <w:numFmt w:val="ordinalText"/>
      <w:lvlText w:val="%1."/>
      <w:lvlJc w:val="left"/>
      <w:pPr>
        <w:ind w:left="1353" w:hanging="360"/>
      </w:pPr>
      <w:rPr>
        <w:rFonts w:hint="default"/>
        <w:b/>
        <w:caps/>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21A26C42"/>
    <w:multiLevelType w:val="hybridMultilevel"/>
    <w:tmpl w:val="E03E6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7468C5"/>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28632B19"/>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13">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344D3805"/>
    <w:multiLevelType w:val="hybridMultilevel"/>
    <w:tmpl w:val="62C20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126A6"/>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7">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440251"/>
    <w:multiLevelType w:val="hybridMultilevel"/>
    <w:tmpl w:val="3D3A333A"/>
    <w:lvl w:ilvl="0" w:tplc="8368C07E">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nsid w:val="3B4A3CFF"/>
    <w:multiLevelType w:val="hybridMultilevel"/>
    <w:tmpl w:val="A6B8906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0">
    <w:nsid w:val="3FE74D5B"/>
    <w:multiLevelType w:val="hybridMultilevel"/>
    <w:tmpl w:val="706EA8C2"/>
    <w:lvl w:ilvl="0" w:tplc="241C8F84">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1">
    <w:nsid w:val="43542A55"/>
    <w:multiLevelType w:val="hybridMultilevel"/>
    <w:tmpl w:val="5FF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713393"/>
    <w:multiLevelType w:val="hybridMultilevel"/>
    <w:tmpl w:val="9642CD50"/>
    <w:lvl w:ilvl="0" w:tplc="0C0A0001">
      <w:start w:val="1"/>
      <w:numFmt w:val="bullet"/>
      <w:lvlText w:val=""/>
      <w:lvlJc w:val="left"/>
      <w:pPr>
        <w:ind w:left="1619" w:hanging="360"/>
      </w:pPr>
      <w:rPr>
        <w:rFonts w:ascii="Symbol" w:hAnsi="Symbol" w:hint="default"/>
      </w:rPr>
    </w:lvl>
    <w:lvl w:ilvl="1" w:tplc="0C0A0003" w:tentative="1">
      <w:start w:val="1"/>
      <w:numFmt w:val="bullet"/>
      <w:lvlText w:val="o"/>
      <w:lvlJc w:val="left"/>
      <w:pPr>
        <w:ind w:left="2339" w:hanging="360"/>
      </w:pPr>
      <w:rPr>
        <w:rFonts w:ascii="Courier New" w:hAnsi="Courier New" w:cs="Courier New" w:hint="default"/>
      </w:rPr>
    </w:lvl>
    <w:lvl w:ilvl="2" w:tplc="0C0A0005" w:tentative="1">
      <w:start w:val="1"/>
      <w:numFmt w:val="bullet"/>
      <w:lvlText w:val=""/>
      <w:lvlJc w:val="left"/>
      <w:pPr>
        <w:ind w:left="3059" w:hanging="360"/>
      </w:pPr>
      <w:rPr>
        <w:rFonts w:ascii="Wingdings" w:hAnsi="Wingdings" w:hint="default"/>
      </w:rPr>
    </w:lvl>
    <w:lvl w:ilvl="3" w:tplc="0C0A0001" w:tentative="1">
      <w:start w:val="1"/>
      <w:numFmt w:val="bullet"/>
      <w:lvlText w:val=""/>
      <w:lvlJc w:val="left"/>
      <w:pPr>
        <w:ind w:left="3779" w:hanging="360"/>
      </w:pPr>
      <w:rPr>
        <w:rFonts w:ascii="Symbol" w:hAnsi="Symbol" w:hint="default"/>
      </w:rPr>
    </w:lvl>
    <w:lvl w:ilvl="4" w:tplc="0C0A0003" w:tentative="1">
      <w:start w:val="1"/>
      <w:numFmt w:val="bullet"/>
      <w:lvlText w:val="o"/>
      <w:lvlJc w:val="left"/>
      <w:pPr>
        <w:ind w:left="4499" w:hanging="360"/>
      </w:pPr>
      <w:rPr>
        <w:rFonts w:ascii="Courier New" w:hAnsi="Courier New" w:cs="Courier New" w:hint="default"/>
      </w:rPr>
    </w:lvl>
    <w:lvl w:ilvl="5" w:tplc="0C0A0005" w:tentative="1">
      <w:start w:val="1"/>
      <w:numFmt w:val="bullet"/>
      <w:lvlText w:val=""/>
      <w:lvlJc w:val="left"/>
      <w:pPr>
        <w:ind w:left="5219" w:hanging="360"/>
      </w:pPr>
      <w:rPr>
        <w:rFonts w:ascii="Wingdings" w:hAnsi="Wingdings" w:hint="default"/>
      </w:rPr>
    </w:lvl>
    <w:lvl w:ilvl="6" w:tplc="0C0A0001" w:tentative="1">
      <w:start w:val="1"/>
      <w:numFmt w:val="bullet"/>
      <w:lvlText w:val=""/>
      <w:lvlJc w:val="left"/>
      <w:pPr>
        <w:ind w:left="5939" w:hanging="360"/>
      </w:pPr>
      <w:rPr>
        <w:rFonts w:ascii="Symbol" w:hAnsi="Symbol" w:hint="default"/>
      </w:rPr>
    </w:lvl>
    <w:lvl w:ilvl="7" w:tplc="0C0A0003" w:tentative="1">
      <w:start w:val="1"/>
      <w:numFmt w:val="bullet"/>
      <w:lvlText w:val="o"/>
      <w:lvlJc w:val="left"/>
      <w:pPr>
        <w:ind w:left="6659" w:hanging="360"/>
      </w:pPr>
      <w:rPr>
        <w:rFonts w:ascii="Courier New" w:hAnsi="Courier New" w:cs="Courier New" w:hint="default"/>
      </w:rPr>
    </w:lvl>
    <w:lvl w:ilvl="8" w:tplc="0C0A0005" w:tentative="1">
      <w:start w:val="1"/>
      <w:numFmt w:val="bullet"/>
      <w:lvlText w:val=""/>
      <w:lvlJc w:val="left"/>
      <w:pPr>
        <w:ind w:left="7379" w:hanging="360"/>
      </w:pPr>
      <w:rPr>
        <w:rFonts w:ascii="Wingdings" w:hAnsi="Wingdings" w:hint="default"/>
      </w:rPr>
    </w:lvl>
  </w:abstractNum>
  <w:abstractNum w:abstractNumId="23">
    <w:nsid w:val="4A70022E"/>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4E961C7B"/>
    <w:multiLevelType w:val="hybridMultilevel"/>
    <w:tmpl w:val="855A33CE"/>
    <w:lvl w:ilvl="0" w:tplc="ACD4CCC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52C941A9"/>
    <w:multiLevelType w:val="multilevel"/>
    <w:tmpl w:val="70F6E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6324B8"/>
    <w:multiLevelType w:val="hybridMultilevel"/>
    <w:tmpl w:val="4FA4D918"/>
    <w:lvl w:ilvl="0" w:tplc="119C048E">
      <w:start w:val="1"/>
      <w:numFmt w:val="lowerLetter"/>
      <w:pStyle w:val="a"/>
      <w:lvlText w:val="%1)"/>
      <w:lvlJc w:val="left"/>
      <w:pPr>
        <w:tabs>
          <w:tab w:val="num" w:pos="1702"/>
        </w:tabs>
        <w:ind w:left="1702" w:hanging="851"/>
      </w:pPr>
      <w:rPr>
        <w:rFonts w:ascii="Century" w:hAnsi="Century" w:hint="default"/>
        <w:b w:val="0"/>
        <w:i w:val="0"/>
        <w:sz w:val="22"/>
      </w:rPr>
    </w:lvl>
    <w:lvl w:ilvl="1" w:tplc="5EF68BB8">
      <w:start w:val="1"/>
      <w:numFmt w:val="decimal"/>
      <w:lvlText w:val="(%2)"/>
      <w:lvlJc w:val="left"/>
      <w:pPr>
        <w:tabs>
          <w:tab w:val="num" w:pos="1391"/>
        </w:tabs>
        <w:ind w:left="1391" w:hanging="360"/>
      </w:pPr>
      <w:rPr>
        <w:rFonts w:hint="default"/>
      </w:rPr>
    </w:lvl>
    <w:lvl w:ilvl="2" w:tplc="0C0A001B" w:tentative="1">
      <w:start w:val="1"/>
      <w:numFmt w:val="lowerRoman"/>
      <w:lvlText w:val="%3."/>
      <w:lvlJc w:val="right"/>
      <w:pPr>
        <w:tabs>
          <w:tab w:val="num" w:pos="2111"/>
        </w:tabs>
        <w:ind w:left="2111" w:hanging="180"/>
      </w:pPr>
    </w:lvl>
    <w:lvl w:ilvl="3" w:tplc="0C0A000F" w:tentative="1">
      <w:start w:val="1"/>
      <w:numFmt w:val="decimal"/>
      <w:lvlText w:val="%4."/>
      <w:lvlJc w:val="left"/>
      <w:pPr>
        <w:tabs>
          <w:tab w:val="num" w:pos="2831"/>
        </w:tabs>
        <w:ind w:left="2831" w:hanging="360"/>
      </w:pPr>
    </w:lvl>
    <w:lvl w:ilvl="4" w:tplc="0C0A0019" w:tentative="1">
      <w:start w:val="1"/>
      <w:numFmt w:val="lowerLetter"/>
      <w:lvlText w:val="%5."/>
      <w:lvlJc w:val="left"/>
      <w:pPr>
        <w:tabs>
          <w:tab w:val="num" w:pos="3551"/>
        </w:tabs>
        <w:ind w:left="3551" w:hanging="360"/>
      </w:pPr>
    </w:lvl>
    <w:lvl w:ilvl="5" w:tplc="0C0A001B" w:tentative="1">
      <w:start w:val="1"/>
      <w:numFmt w:val="lowerRoman"/>
      <w:lvlText w:val="%6."/>
      <w:lvlJc w:val="right"/>
      <w:pPr>
        <w:tabs>
          <w:tab w:val="num" w:pos="4271"/>
        </w:tabs>
        <w:ind w:left="4271" w:hanging="180"/>
      </w:pPr>
    </w:lvl>
    <w:lvl w:ilvl="6" w:tplc="0C0A000F" w:tentative="1">
      <w:start w:val="1"/>
      <w:numFmt w:val="decimal"/>
      <w:lvlText w:val="%7."/>
      <w:lvlJc w:val="left"/>
      <w:pPr>
        <w:tabs>
          <w:tab w:val="num" w:pos="4991"/>
        </w:tabs>
        <w:ind w:left="4991" w:hanging="360"/>
      </w:pPr>
    </w:lvl>
    <w:lvl w:ilvl="7" w:tplc="0C0A0019" w:tentative="1">
      <w:start w:val="1"/>
      <w:numFmt w:val="lowerLetter"/>
      <w:lvlText w:val="%8."/>
      <w:lvlJc w:val="left"/>
      <w:pPr>
        <w:tabs>
          <w:tab w:val="num" w:pos="5711"/>
        </w:tabs>
        <w:ind w:left="5711" w:hanging="360"/>
      </w:pPr>
    </w:lvl>
    <w:lvl w:ilvl="8" w:tplc="0C0A001B" w:tentative="1">
      <w:start w:val="1"/>
      <w:numFmt w:val="lowerRoman"/>
      <w:lvlText w:val="%9."/>
      <w:lvlJc w:val="right"/>
      <w:pPr>
        <w:tabs>
          <w:tab w:val="num" w:pos="6431"/>
        </w:tabs>
        <w:ind w:left="6431" w:hanging="180"/>
      </w:pPr>
    </w:lvl>
  </w:abstractNum>
  <w:abstractNum w:abstractNumId="27">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2B2CD1"/>
    <w:multiLevelType w:val="hybridMultilevel"/>
    <w:tmpl w:val="FD82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F748F1"/>
    <w:multiLevelType w:val="hybridMultilevel"/>
    <w:tmpl w:val="D152CF10"/>
    <w:lvl w:ilvl="0" w:tplc="A75C0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31">
    <w:nsid w:val="5CEF165E"/>
    <w:multiLevelType w:val="hybridMultilevel"/>
    <w:tmpl w:val="92E24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257EFE"/>
    <w:multiLevelType w:val="hybridMultilevel"/>
    <w:tmpl w:val="AD4A6E1E"/>
    <w:lvl w:ilvl="0" w:tplc="3EBC13FA">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nsid w:val="6EC67125"/>
    <w:multiLevelType w:val="hybridMultilevel"/>
    <w:tmpl w:val="60C62116"/>
    <w:lvl w:ilvl="0" w:tplc="0CE02FE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708D0F59"/>
    <w:multiLevelType w:val="hybridMultilevel"/>
    <w:tmpl w:val="97868F68"/>
    <w:lvl w:ilvl="0" w:tplc="2E4EF4A0">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70E42308"/>
    <w:multiLevelType w:val="hybridMultilevel"/>
    <w:tmpl w:val="D8222282"/>
    <w:lvl w:ilvl="0" w:tplc="2DF2122E">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712722EE"/>
    <w:multiLevelType w:val="hybridMultilevel"/>
    <w:tmpl w:val="EA0A1306"/>
    <w:lvl w:ilvl="0" w:tplc="323EC7D0">
      <w:start w:val="1"/>
      <w:numFmt w:val="lowerLetter"/>
      <w:lvlText w:val="%1)"/>
      <w:lvlJc w:val="left"/>
      <w:pPr>
        <w:ind w:left="1799" w:hanging="360"/>
      </w:pPr>
      <w:rPr>
        <w:rFonts w:hint="default"/>
        <w:b/>
        <w:sz w:val="24"/>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7">
    <w:nsid w:val="742638D9"/>
    <w:multiLevelType w:val="hybridMultilevel"/>
    <w:tmpl w:val="66E4B97A"/>
    <w:lvl w:ilvl="0" w:tplc="27A8CB8E">
      <w:start w:val="1"/>
      <w:numFmt w:val="lowerLetter"/>
      <w:lvlText w:val="%1)"/>
      <w:lvlJc w:val="left"/>
      <w:pPr>
        <w:ind w:left="420" w:hanging="360"/>
      </w:pPr>
      <w:rPr>
        <w:rFonts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8">
    <w:nsid w:val="748147D1"/>
    <w:multiLevelType w:val="hybridMultilevel"/>
    <w:tmpl w:val="C2F6FD38"/>
    <w:lvl w:ilvl="0" w:tplc="323EC7D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nsid w:val="797B43A9"/>
    <w:multiLevelType w:val="hybridMultilevel"/>
    <w:tmpl w:val="2E1440DC"/>
    <w:lvl w:ilvl="0" w:tplc="0B506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375064"/>
    <w:multiLevelType w:val="hybridMultilevel"/>
    <w:tmpl w:val="8242AC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4"/>
  </w:num>
  <w:num w:numId="2">
    <w:abstractNumId w:val="26"/>
  </w:num>
  <w:num w:numId="3">
    <w:abstractNumId w:val="27"/>
  </w:num>
  <w:num w:numId="4">
    <w:abstractNumId w:val="8"/>
  </w:num>
  <w:num w:numId="5">
    <w:abstractNumId w:val="1"/>
  </w:num>
  <w:num w:numId="6">
    <w:abstractNumId w:val="19"/>
  </w:num>
  <w:num w:numId="7">
    <w:abstractNumId w:val="36"/>
  </w:num>
  <w:num w:numId="8">
    <w:abstractNumId w:val="33"/>
  </w:num>
  <w:num w:numId="9">
    <w:abstractNumId w:val="13"/>
  </w:num>
  <w:num w:numId="10">
    <w:abstractNumId w:val="32"/>
  </w:num>
  <w:num w:numId="11">
    <w:abstractNumId w:val="38"/>
  </w:num>
  <w:num w:numId="12">
    <w:abstractNumId w:val="24"/>
  </w:num>
  <w:num w:numId="13">
    <w:abstractNumId w:val="2"/>
  </w:num>
  <w:num w:numId="14">
    <w:abstractNumId w:val="4"/>
  </w:num>
  <w:num w:numId="15">
    <w:abstractNumId w:val="5"/>
  </w:num>
  <w:num w:numId="16">
    <w:abstractNumId w:val="35"/>
  </w:num>
  <w:num w:numId="17">
    <w:abstractNumId w:val="22"/>
  </w:num>
  <w:num w:numId="18">
    <w:abstractNumId w:val="34"/>
  </w:num>
  <w:num w:numId="19">
    <w:abstractNumId w:val="40"/>
  </w:num>
  <w:num w:numId="20">
    <w:abstractNumId w:val="34"/>
    <w:lvlOverride w:ilvl="0">
      <w:startOverride w:val="1"/>
    </w:lvlOverride>
  </w:num>
  <w:num w:numId="21">
    <w:abstractNumId w:val="34"/>
    <w:lvlOverride w:ilvl="0">
      <w:startOverride w:val="1"/>
    </w:lvlOverride>
  </w:num>
  <w:num w:numId="22">
    <w:abstractNumId w:val="18"/>
  </w:num>
  <w:num w:numId="23">
    <w:abstractNumId w:val="0"/>
  </w:num>
  <w:num w:numId="24">
    <w:abstractNumId w:val="0"/>
    <w:lvlOverride w:ilvl="0">
      <w:startOverride w:val="1"/>
    </w:lvlOverride>
  </w:num>
  <w:num w:numId="25">
    <w:abstractNumId w:val="20"/>
  </w:num>
  <w:num w:numId="26">
    <w:abstractNumId w:val="39"/>
  </w:num>
  <w:num w:numId="27">
    <w:abstractNumId w:val="9"/>
  </w:num>
  <w:num w:numId="28">
    <w:abstractNumId w:val="6"/>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7"/>
  </w:num>
  <w:num w:numId="36">
    <w:abstractNumId w:val="28"/>
  </w:num>
  <w:num w:numId="37">
    <w:abstractNumId w:val="21"/>
  </w:num>
  <w:num w:numId="38">
    <w:abstractNumId w:val="11"/>
  </w:num>
  <w:num w:numId="39">
    <w:abstractNumId w:val="3"/>
  </w:num>
  <w:num w:numId="40">
    <w:abstractNumId w:val="15"/>
  </w:num>
  <w:num w:numId="41">
    <w:abstractNumId w:val="37"/>
  </w:num>
  <w:num w:numId="42">
    <w:abstractNumId w:val="29"/>
  </w:num>
  <w:num w:numId="43">
    <w:abstractNumId w:val="10"/>
  </w:num>
  <w:num w:numId="44">
    <w:abstractNumId w:val="30"/>
  </w:num>
  <w:num w:numId="45">
    <w:abstractNumId w:val="1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FE2475"/>
    <w:rsid w:val="00041473"/>
    <w:rsid w:val="00060E34"/>
    <w:rsid w:val="001A4895"/>
    <w:rsid w:val="001E7DEE"/>
    <w:rsid w:val="001F76B1"/>
    <w:rsid w:val="00207BE2"/>
    <w:rsid w:val="00215E30"/>
    <w:rsid w:val="002339D5"/>
    <w:rsid w:val="002B4ACA"/>
    <w:rsid w:val="00335491"/>
    <w:rsid w:val="00383472"/>
    <w:rsid w:val="00493D78"/>
    <w:rsid w:val="005C307B"/>
    <w:rsid w:val="00684951"/>
    <w:rsid w:val="006957C2"/>
    <w:rsid w:val="00725EB6"/>
    <w:rsid w:val="007C79FF"/>
    <w:rsid w:val="00857AD6"/>
    <w:rsid w:val="00876303"/>
    <w:rsid w:val="008A4EE5"/>
    <w:rsid w:val="009E66F9"/>
    <w:rsid w:val="009F34B6"/>
    <w:rsid w:val="00A675DE"/>
    <w:rsid w:val="00B67711"/>
    <w:rsid w:val="00B8410A"/>
    <w:rsid w:val="00BD514B"/>
    <w:rsid w:val="00CE76E2"/>
    <w:rsid w:val="00D43423"/>
    <w:rsid w:val="00E31145"/>
    <w:rsid w:val="00E6602F"/>
    <w:rsid w:val="00EA1D5B"/>
    <w:rsid w:val="00F0617D"/>
    <w:rsid w:val="00F83230"/>
    <w:rsid w:val="00FA183F"/>
    <w:rsid w:val="00FE2475"/>
    <w:rsid w:val="00FE4F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75"/>
    <w:rPr>
      <w:rFonts w:ascii="Calibri" w:eastAsia="Times New Roman" w:hAnsi="Calibri" w:cs="Times New Roman"/>
      <w:lang w:eastAsia="es-MX"/>
    </w:rPr>
  </w:style>
  <w:style w:type="paragraph" w:styleId="Ttulo1">
    <w:name w:val="heading 1"/>
    <w:basedOn w:val="Normal"/>
    <w:next w:val="Normal"/>
    <w:link w:val="Ttulo1Car"/>
    <w:uiPriority w:val="9"/>
    <w:qFormat/>
    <w:rsid w:val="00FE2475"/>
    <w:pPr>
      <w:keepNext/>
      <w:suppressAutoHyphens/>
      <w:spacing w:after="0" w:line="240" w:lineRule="auto"/>
      <w:jc w:val="both"/>
      <w:outlineLvl w:val="0"/>
    </w:pPr>
    <w:rPr>
      <w:rFonts w:ascii="Arial" w:hAnsi="Arial" w:cs="Arial"/>
      <w:b/>
      <w:bCs/>
      <w:sz w:val="24"/>
      <w:szCs w:val="24"/>
      <w:lang w:eastAsia="es-ES"/>
    </w:rPr>
  </w:style>
  <w:style w:type="paragraph" w:styleId="Ttulo2">
    <w:name w:val="heading 2"/>
    <w:basedOn w:val="Normal"/>
    <w:next w:val="Normal"/>
    <w:link w:val="Ttulo2Car"/>
    <w:uiPriority w:val="9"/>
    <w:qFormat/>
    <w:rsid w:val="00FE2475"/>
    <w:pPr>
      <w:keepNext/>
      <w:spacing w:after="0" w:line="240" w:lineRule="auto"/>
      <w:jc w:val="center"/>
      <w:outlineLvl w:val="1"/>
    </w:pPr>
    <w:rPr>
      <w:rFonts w:ascii="Arial" w:hAnsi="Arial"/>
      <w:b/>
      <w:bCs/>
      <w:sz w:val="28"/>
      <w:szCs w:val="20"/>
      <w:lang w:val="es-ES" w:eastAsia="es-ES"/>
    </w:rPr>
  </w:style>
  <w:style w:type="paragraph" w:styleId="Ttulo3">
    <w:name w:val="heading 3"/>
    <w:basedOn w:val="Normal"/>
    <w:next w:val="Normal"/>
    <w:link w:val="Ttulo3Car"/>
    <w:uiPriority w:val="9"/>
    <w:qFormat/>
    <w:rsid w:val="00FE2475"/>
    <w:pPr>
      <w:keepNext/>
      <w:spacing w:after="0" w:line="240" w:lineRule="auto"/>
      <w:outlineLvl w:val="2"/>
    </w:pPr>
    <w:rPr>
      <w:rFonts w:ascii="Times New Roman" w:hAnsi="Times New Roman"/>
      <w:b/>
      <w:bCs/>
      <w:szCs w:val="24"/>
      <w:lang w:val="es-ES" w:eastAsia="es-ES"/>
    </w:rPr>
  </w:style>
  <w:style w:type="paragraph" w:styleId="Ttulo4">
    <w:name w:val="heading 4"/>
    <w:basedOn w:val="Normal"/>
    <w:next w:val="Normal"/>
    <w:link w:val="Ttulo4Car"/>
    <w:uiPriority w:val="9"/>
    <w:qFormat/>
    <w:rsid w:val="00FE2475"/>
    <w:pPr>
      <w:keepNext/>
      <w:spacing w:after="0" w:line="240" w:lineRule="auto"/>
      <w:jc w:val="both"/>
      <w:outlineLvl w:val="3"/>
    </w:pPr>
    <w:rPr>
      <w:rFonts w:ascii="Times New Roman" w:hAnsi="Times New Roman"/>
      <w:b/>
      <w:bCs/>
      <w:sz w:val="20"/>
      <w:szCs w:val="24"/>
      <w:lang w:val="es-ES" w:eastAsia="es-ES"/>
    </w:rPr>
  </w:style>
  <w:style w:type="paragraph" w:styleId="Ttulo5">
    <w:name w:val="heading 5"/>
    <w:basedOn w:val="Normal"/>
    <w:next w:val="Normal"/>
    <w:link w:val="Ttulo5Car"/>
    <w:uiPriority w:val="9"/>
    <w:unhideWhenUsed/>
    <w:qFormat/>
    <w:rsid w:val="00FE2475"/>
    <w:pPr>
      <w:keepNext/>
      <w:keepLines/>
      <w:spacing w:before="200" w:after="0" w:line="240" w:lineRule="auto"/>
      <w:outlineLvl w:val="4"/>
    </w:pPr>
    <w:rPr>
      <w:rFonts w:ascii="Cambria" w:hAnsi="Cambria"/>
      <w:color w:val="243F60"/>
      <w:sz w:val="24"/>
      <w:szCs w:val="24"/>
      <w:lang w:val="es-ES" w:eastAsia="es-ES"/>
    </w:rPr>
  </w:style>
  <w:style w:type="paragraph" w:styleId="Ttulo6">
    <w:name w:val="heading 6"/>
    <w:basedOn w:val="Normal"/>
    <w:next w:val="Normal"/>
    <w:link w:val="Ttulo6Car"/>
    <w:qFormat/>
    <w:rsid w:val="00FE2475"/>
    <w:pPr>
      <w:keepNext/>
      <w:framePr w:hSpace="141" w:wrap="notBeside" w:vAnchor="text" w:hAnchor="page" w:x="2334" w:y="1"/>
      <w:spacing w:after="0" w:line="240" w:lineRule="auto"/>
      <w:suppressOverlap/>
      <w:jc w:val="center"/>
      <w:outlineLvl w:val="5"/>
    </w:pPr>
    <w:rPr>
      <w:rFonts w:ascii="Arial" w:hAnsi="Arial" w:cs="Arial"/>
      <w:b/>
      <w:bCs/>
      <w:sz w:val="14"/>
      <w:szCs w:val="19"/>
      <w:lang w:val="es-ES" w:eastAsia="es-ES"/>
    </w:rPr>
  </w:style>
  <w:style w:type="paragraph" w:styleId="Ttulo7">
    <w:name w:val="heading 7"/>
    <w:basedOn w:val="Normal"/>
    <w:next w:val="Normal"/>
    <w:link w:val="Ttulo7Car"/>
    <w:uiPriority w:val="9"/>
    <w:qFormat/>
    <w:rsid w:val="00FE2475"/>
    <w:pPr>
      <w:keepNext/>
      <w:spacing w:after="0" w:line="240" w:lineRule="auto"/>
      <w:outlineLvl w:val="6"/>
    </w:pPr>
    <w:rPr>
      <w:rFonts w:ascii="Times New Roman" w:hAnsi="Times New Roman"/>
      <w:b/>
      <w:bCs/>
      <w:sz w:val="18"/>
      <w:szCs w:val="24"/>
      <w:lang w:val="es-ES" w:eastAsia="es-ES"/>
    </w:rPr>
  </w:style>
  <w:style w:type="paragraph" w:styleId="Ttulo8">
    <w:name w:val="heading 8"/>
    <w:basedOn w:val="Normal"/>
    <w:next w:val="Normal"/>
    <w:link w:val="Ttulo8Car"/>
    <w:uiPriority w:val="9"/>
    <w:qFormat/>
    <w:rsid w:val="00FE2475"/>
    <w:pPr>
      <w:keepNext/>
      <w:spacing w:after="720" w:line="240" w:lineRule="auto"/>
      <w:jc w:val="center"/>
      <w:outlineLvl w:val="7"/>
    </w:pPr>
    <w:rPr>
      <w:rFonts w:ascii="Times New Roman" w:hAnsi="Times New Roman"/>
      <w:b/>
      <w:sz w:val="24"/>
      <w:szCs w:val="24"/>
      <w:lang w:val="es-ES" w:eastAsia="es-ES"/>
    </w:rPr>
  </w:style>
  <w:style w:type="paragraph" w:styleId="Ttulo9">
    <w:name w:val="heading 9"/>
    <w:basedOn w:val="Normal"/>
    <w:next w:val="Normal"/>
    <w:link w:val="Ttulo9Car"/>
    <w:uiPriority w:val="9"/>
    <w:unhideWhenUsed/>
    <w:qFormat/>
    <w:rsid w:val="00FE2475"/>
    <w:pPr>
      <w:keepNext/>
      <w:keepLines/>
      <w:spacing w:before="200" w:after="0" w:line="240" w:lineRule="auto"/>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2475"/>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FE2475"/>
    <w:rPr>
      <w:rFonts w:ascii="Arial" w:eastAsia="Times New Roman" w:hAnsi="Arial" w:cs="Times New Roman"/>
      <w:b/>
      <w:bCs/>
      <w:sz w:val="28"/>
      <w:szCs w:val="20"/>
      <w:lang w:val="es-ES" w:eastAsia="es-ES"/>
    </w:rPr>
  </w:style>
  <w:style w:type="character" w:customStyle="1" w:styleId="Ttulo3Car">
    <w:name w:val="Título 3 Car"/>
    <w:basedOn w:val="Fuentedeprrafopredeter"/>
    <w:link w:val="Ttulo3"/>
    <w:uiPriority w:val="9"/>
    <w:rsid w:val="00FE2475"/>
    <w:rPr>
      <w:rFonts w:ascii="Times New Roman" w:eastAsia="Times New Roman" w:hAnsi="Times New Roman" w:cs="Times New Roman"/>
      <w:b/>
      <w:bCs/>
      <w:szCs w:val="24"/>
      <w:lang w:val="es-ES" w:eastAsia="es-ES"/>
    </w:rPr>
  </w:style>
  <w:style w:type="character" w:customStyle="1" w:styleId="Ttulo4Car">
    <w:name w:val="Título 4 Car"/>
    <w:basedOn w:val="Fuentedeprrafopredeter"/>
    <w:link w:val="Ttulo4"/>
    <w:uiPriority w:val="9"/>
    <w:rsid w:val="00FE2475"/>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uiPriority w:val="9"/>
    <w:rsid w:val="00FE2475"/>
    <w:rPr>
      <w:rFonts w:ascii="Cambria" w:eastAsia="Times New Roman" w:hAnsi="Cambria" w:cs="Times New Roman"/>
      <w:color w:val="243F60"/>
      <w:sz w:val="24"/>
      <w:szCs w:val="24"/>
      <w:lang w:val="es-ES" w:eastAsia="es-ES"/>
    </w:rPr>
  </w:style>
  <w:style w:type="character" w:customStyle="1" w:styleId="Ttulo6Car">
    <w:name w:val="Título 6 Car"/>
    <w:basedOn w:val="Fuentedeprrafopredeter"/>
    <w:link w:val="Ttulo6"/>
    <w:rsid w:val="00FE2475"/>
    <w:rPr>
      <w:rFonts w:ascii="Arial" w:eastAsia="Times New Roman" w:hAnsi="Arial" w:cs="Arial"/>
      <w:b/>
      <w:bCs/>
      <w:sz w:val="14"/>
      <w:szCs w:val="19"/>
      <w:lang w:val="es-ES" w:eastAsia="es-ES"/>
    </w:rPr>
  </w:style>
  <w:style w:type="character" w:customStyle="1" w:styleId="Ttulo7Car">
    <w:name w:val="Título 7 Car"/>
    <w:basedOn w:val="Fuentedeprrafopredeter"/>
    <w:link w:val="Ttulo7"/>
    <w:uiPriority w:val="9"/>
    <w:rsid w:val="00FE2475"/>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uiPriority w:val="9"/>
    <w:rsid w:val="00FE2475"/>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uiPriority w:val="9"/>
    <w:rsid w:val="00FE2475"/>
    <w:rPr>
      <w:rFonts w:ascii="Cambria" w:eastAsia="Times New Roman" w:hAnsi="Cambria" w:cs="Times New Roman"/>
      <w:i/>
      <w:iCs/>
      <w:color w:val="404040"/>
      <w:sz w:val="20"/>
      <w:szCs w:val="20"/>
      <w:lang w:val="es-ES" w:eastAsia="es-ES"/>
    </w:rPr>
  </w:style>
  <w:style w:type="paragraph" w:styleId="Sinespaciado">
    <w:name w:val="No Spacing"/>
    <w:link w:val="SinespaciadoCar"/>
    <w:uiPriority w:val="1"/>
    <w:qFormat/>
    <w:rsid w:val="00FE2475"/>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FE2475"/>
    <w:pPr>
      <w:tabs>
        <w:tab w:val="center" w:pos="4419"/>
        <w:tab w:val="right" w:pos="8838"/>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FE2475"/>
    <w:rPr>
      <w:rFonts w:ascii="Calibri" w:eastAsia="Calibri" w:hAnsi="Calibri" w:cs="Times New Roman"/>
    </w:rPr>
  </w:style>
  <w:style w:type="paragraph" w:styleId="Piedepgina">
    <w:name w:val="footer"/>
    <w:basedOn w:val="Normal"/>
    <w:link w:val="PiedepginaCar"/>
    <w:uiPriority w:val="99"/>
    <w:unhideWhenUsed/>
    <w:rsid w:val="00FE2475"/>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FE2475"/>
    <w:rPr>
      <w:rFonts w:ascii="Calibri" w:eastAsia="Calibri" w:hAnsi="Calibri" w:cs="Times New Roman"/>
    </w:rPr>
  </w:style>
  <w:style w:type="paragraph" w:styleId="Prrafodelista">
    <w:name w:val="List Paragraph"/>
    <w:basedOn w:val="Normal"/>
    <w:link w:val="PrrafodelistaCar"/>
    <w:uiPriority w:val="34"/>
    <w:qFormat/>
    <w:rsid w:val="00FE2475"/>
    <w:pPr>
      <w:ind w:left="720"/>
      <w:contextualSpacing/>
    </w:pPr>
    <w:rPr>
      <w:rFonts w:eastAsia="Calibri"/>
      <w:lang w:eastAsia="en-US"/>
    </w:rPr>
  </w:style>
  <w:style w:type="paragraph" w:styleId="Ttulo">
    <w:name w:val="Title"/>
    <w:basedOn w:val="Normal"/>
    <w:link w:val="TtuloCar1"/>
    <w:qFormat/>
    <w:rsid w:val="00FE2475"/>
    <w:pPr>
      <w:spacing w:after="0" w:line="240" w:lineRule="auto"/>
      <w:jc w:val="center"/>
    </w:pPr>
    <w:rPr>
      <w:rFonts w:ascii="Verdana" w:hAnsi="Verdana"/>
      <w:b/>
      <w:bCs/>
      <w:sz w:val="24"/>
      <w:szCs w:val="24"/>
      <w:lang w:val="es-ES" w:eastAsia="es-ES"/>
    </w:rPr>
  </w:style>
  <w:style w:type="character" w:customStyle="1" w:styleId="TtuloCar">
    <w:name w:val="Título Car"/>
    <w:basedOn w:val="Fuentedeprrafopredeter"/>
    <w:rsid w:val="00FE2475"/>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1">
    <w:name w:val="Título Car1"/>
    <w:link w:val="Ttulo"/>
    <w:rsid w:val="00FE2475"/>
    <w:rPr>
      <w:rFonts w:ascii="Verdana" w:eastAsia="Times New Roman" w:hAnsi="Verdana" w:cs="Times New Roman"/>
      <w:b/>
      <w:bCs/>
      <w:sz w:val="24"/>
      <w:szCs w:val="24"/>
      <w:lang w:val="es-ES" w:eastAsia="es-ES"/>
    </w:rPr>
  </w:style>
  <w:style w:type="paragraph" w:customStyle="1" w:styleId="uno">
    <w:name w:val="uno"/>
    <w:basedOn w:val="Normal"/>
    <w:rsid w:val="00FE2475"/>
    <w:pPr>
      <w:spacing w:after="0" w:line="240" w:lineRule="auto"/>
    </w:pPr>
    <w:rPr>
      <w:rFonts w:ascii="Times New Roman" w:hAnsi="Times New Roman"/>
      <w:sz w:val="24"/>
      <w:szCs w:val="24"/>
      <w:lang w:val="es-ES" w:eastAsia="es-ES"/>
    </w:rPr>
  </w:style>
  <w:style w:type="paragraph" w:styleId="Subttulo">
    <w:name w:val="Subtitle"/>
    <w:basedOn w:val="Normal"/>
    <w:link w:val="SubttuloCar"/>
    <w:uiPriority w:val="11"/>
    <w:qFormat/>
    <w:rsid w:val="00FE2475"/>
    <w:pPr>
      <w:spacing w:after="480" w:line="240" w:lineRule="auto"/>
      <w:jc w:val="center"/>
    </w:pPr>
    <w:rPr>
      <w:rFonts w:ascii="Times New Roman" w:hAnsi="Times New Roman"/>
      <w:sz w:val="28"/>
      <w:szCs w:val="20"/>
      <w:lang w:eastAsia="es-ES"/>
    </w:rPr>
  </w:style>
  <w:style w:type="character" w:customStyle="1" w:styleId="SubttuloCar">
    <w:name w:val="Subtítulo Car"/>
    <w:basedOn w:val="Fuentedeprrafopredeter"/>
    <w:link w:val="Subttulo"/>
    <w:uiPriority w:val="11"/>
    <w:rsid w:val="00FE2475"/>
    <w:rPr>
      <w:rFonts w:ascii="Times New Roman" w:eastAsia="Times New Roman" w:hAnsi="Times New Roman" w:cs="Times New Roman"/>
      <w:sz w:val="28"/>
      <w:szCs w:val="20"/>
      <w:lang w:eastAsia="es-ES"/>
    </w:rPr>
  </w:style>
  <w:style w:type="paragraph" w:customStyle="1" w:styleId="p">
    <w:name w:val="p"/>
    <w:basedOn w:val="Normal"/>
    <w:rsid w:val="00FE2475"/>
    <w:pPr>
      <w:spacing w:after="120" w:line="360" w:lineRule="auto"/>
      <w:jc w:val="both"/>
    </w:pPr>
    <w:rPr>
      <w:rFonts w:ascii="Times New Roman" w:hAnsi="Times New Roman"/>
      <w:sz w:val="20"/>
      <w:szCs w:val="20"/>
      <w:lang w:eastAsia="es-ES"/>
    </w:rPr>
  </w:style>
  <w:style w:type="paragraph" w:styleId="Textoindependiente">
    <w:name w:val="Body Text"/>
    <w:basedOn w:val="Normal"/>
    <w:link w:val="TextoindependienteCar"/>
    <w:uiPriority w:val="99"/>
    <w:rsid w:val="00FE247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FE2475"/>
    <w:rPr>
      <w:rFonts w:ascii="Times New Roman" w:eastAsia="Times New Roman" w:hAnsi="Times New Roman" w:cs="Times New Roman"/>
      <w:sz w:val="20"/>
      <w:szCs w:val="20"/>
      <w:lang w:eastAsia="es-ES"/>
    </w:rPr>
  </w:style>
  <w:style w:type="paragraph" w:customStyle="1" w:styleId="ro">
    <w:name w:val="ro"/>
    <w:basedOn w:val="uno"/>
    <w:autoRedefine/>
    <w:rsid w:val="00FE2475"/>
    <w:pPr>
      <w:spacing w:before="360" w:after="240"/>
      <w:jc w:val="both"/>
    </w:pPr>
    <w:rPr>
      <w:rFonts w:ascii="Arial" w:hAnsi="Arial" w:cs="Arial"/>
      <w:bCs/>
      <w:lang w:eastAsia="es-MX"/>
    </w:rPr>
  </w:style>
  <w:style w:type="paragraph" w:customStyle="1" w:styleId="a">
    <w:name w:val="a"/>
    <w:basedOn w:val="uno"/>
    <w:rsid w:val="00FE2475"/>
    <w:pPr>
      <w:numPr>
        <w:numId w:val="2"/>
      </w:numPr>
      <w:jc w:val="both"/>
    </w:pPr>
    <w:rPr>
      <w:sz w:val="22"/>
      <w:lang w:val="es-MX"/>
    </w:rPr>
  </w:style>
  <w:style w:type="paragraph" w:customStyle="1" w:styleId="p1">
    <w:name w:val="p1"/>
    <w:basedOn w:val="Subttulo"/>
    <w:rsid w:val="00FE2475"/>
    <w:pPr>
      <w:tabs>
        <w:tab w:val="left" w:pos="1440"/>
        <w:tab w:val="left" w:pos="3240"/>
      </w:tabs>
      <w:spacing w:before="120" w:after="240"/>
      <w:ind w:left="539"/>
      <w:jc w:val="both"/>
    </w:pPr>
    <w:rPr>
      <w:rFonts w:ascii="Century" w:hAnsi="Century"/>
      <w:sz w:val="22"/>
      <w:lang w:val="es-ES"/>
    </w:rPr>
  </w:style>
  <w:style w:type="paragraph" w:customStyle="1" w:styleId="aa">
    <w:name w:val="aa"/>
    <w:basedOn w:val="Normal"/>
    <w:rsid w:val="00FE2475"/>
    <w:pPr>
      <w:tabs>
        <w:tab w:val="num" w:pos="360"/>
      </w:tabs>
      <w:spacing w:after="0" w:line="240" w:lineRule="auto"/>
      <w:ind w:left="360" w:hanging="360"/>
    </w:pPr>
    <w:rPr>
      <w:rFonts w:ascii="Arial" w:hAnsi="Arial"/>
      <w:szCs w:val="20"/>
      <w:lang w:val="es-ES" w:eastAsia="es-ES"/>
    </w:rPr>
  </w:style>
  <w:style w:type="paragraph" w:styleId="Textocomentario">
    <w:name w:val="annotation text"/>
    <w:basedOn w:val="Normal"/>
    <w:link w:val="TextocomentarioCar"/>
    <w:uiPriority w:val="99"/>
    <w:semiHidden/>
    <w:rsid w:val="00FE2475"/>
    <w:pPr>
      <w:spacing w:after="0" w:line="240" w:lineRule="auto"/>
    </w:pPr>
    <w:rPr>
      <w:rFonts w:ascii="Times New Roman" w:hAnsi="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FE2475"/>
    <w:rPr>
      <w:rFonts w:ascii="Times New Roman" w:eastAsia="Times New Roman" w:hAnsi="Times New Roman" w:cs="Times New Roman"/>
      <w:sz w:val="20"/>
      <w:szCs w:val="24"/>
      <w:lang w:val="es-ES" w:eastAsia="es-ES"/>
    </w:rPr>
  </w:style>
  <w:style w:type="character" w:styleId="Nmerodepgina">
    <w:name w:val="page number"/>
    <w:basedOn w:val="Fuentedeprrafopredeter"/>
    <w:semiHidden/>
    <w:rsid w:val="00FE2475"/>
  </w:style>
  <w:style w:type="paragraph" w:customStyle="1" w:styleId="A0">
    <w:name w:val="A"/>
    <w:basedOn w:val="Normal"/>
    <w:rsid w:val="00FE2475"/>
    <w:pPr>
      <w:spacing w:after="120" w:line="360" w:lineRule="auto"/>
      <w:jc w:val="both"/>
    </w:pPr>
    <w:rPr>
      <w:rFonts w:ascii="Times New Roman" w:hAnsi="Times New Roman"/>
      <w:szCs w:val="20"/>
      <w:lang w:eastAsia="es-ES"/>
    </w:rPr>
  </w:style>
  <w:style w:type="paragraph" w:styleId="Textoindependiente3">
    <w:name w:val="Body Text 3"/>
    <w:basedOn w:val="Normal"/>
    <w:link w:val="Textoindependiente3Car"/>
    <w:semiHidden/>
    <w:rsid w:val="00FE2475"/>
    <w:pPr>
      <w:spacing w:before="120" w:after="120" w:line="360" w:lineRule="auto"/>
      <w:jc w:val="both"/>
    </w:pPr>
    <w:rPr>
      <w:rFonts w:ascii="Antique Olive" w:hAnsi="Antique Olive"/>
      <w:sz w:val="20"/>
      <w:szCs w:val="20"/>
      <w:lang w:eastAsia="es-ES"/>
    </w:rPr>
  </w:style>
  <w:style w:type="character" w:customStyle="1" w:styleId="Textoindependiente3Car">
    <w:name w:val="Texto independiente 3 Car"/>
    <w:basedOn w:val="Fuentedeprrafopredeter"/>
    <w:link w:val="Textoindependiente3"/>
    <w:semiHidden/>
    <w:rsid w:val="00FE2475"/>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semiHidden/>
    <w:rsid w:val="00FE2475"/>
    <w:pPr>
      <w:spacing w:after="0" w:line="360" w:lineRule="auto"/>
      <w:ind w:left="426"/>
      <w:jc w:val="both"/>
    </w:pPr>
    <w:rPr>
      <w:rFonts w:ascii="CG Omega" w:hAnsi="CG Omega"/>
      <w:sz w:val="24"/>
      <w:szCs w:val="20"/>
      <w:lang w:val="es-ES" w:eastAsia="es-ES"/>
    </w:rPr>
  </w:style>
  <w:style w:type="character" w:customStyle="1" w:styleId="Sangra2detindependienteCar">
    <w:name w:val="Sangría 2 de t. independiente Car"/>
    <w:basedOn w:val="Fuentedeprrafopredeter"/>
    <w:link w:val="Sangra2detindependiente"/>
    <w:semiHidden/>
    <w:rsid w:val="00FE2475"/>
    <w:rPr>
      <w:rFonts w:ascii="CG Omega" w:eastAsia="Times New Roman" w:hAnsi="CG Omega" w:cs="Times New Roman"/>
      <w:sz w:val="24"/>
      <w:szCs w:val="20"/>
      <w:lang w:val="es-ES" w:eastAsia="es-ES"/>
    </w:rPr>
  </w:style>
  <w:style w:type="paragraph" w:customStyle="1" w:styleId="TA">
    <w:name w:val="TA"/>
    <w:basedOn w:val="Normal"/>
    <w:rsid w:val="00FE2475"/>
    <w:pPr>
      <w:spacing w:after="0" w:line="240" w:lineRule="auto"/>
    </w:pPr>
    <w:rPr>
      <w:rFonts w:ascii="CG Omega" w:hAnsi="CG Omega"/>
      <w:bCs/>
      <w:sz w:val="16"/>
      <w:szCs w:val="20"/>
      <w:lang w:val="es-ES_tradnl" w:eastAsia="es-ES"/>
    </w:rPr>
  </w:style>
  <w:style w:type="paragraph" w:customStyle="1" w:styleId="inciso">
    <w:name w:val="inciso"/>
    <w:basedOn w:val="Normal"/>
    <w:rsid w:val="00FE2475"/>
    <w:pPr>
      <w:widowControl w:val="0"/>
      <w:tabs>
        <w:tab w:val="left" w:pos="709"/>
      </w:tabs>
      <w:spacing w:after="360" w:line="240" w:lineRule="auto"/>
      <w:ind w:left="709" w:hanging="709"/>
      <w:jc w:val="both"/>
    </w:pPr>
    <w:rPr>
      <w:rFonts w:ascii="Times New Roman" w:hAnsi="Times New Roman"/>
      <w:snapToGrid w:val="0"/>
      <w:sz w:val="24"/>
      <w:szCs w:val="20"/>
      <w:lang w:val="es-ES_tradnl" w:eastAsia="es-ES"/>
    </w:rPr>
  </w:style>
  <w:style w:type="paragraph" w:styleId="Textoindependiente2">
    <w:name w:val="Body Text 2"/>
    <w:basedOn w:val="Normal"/>
    <w:link w:val="Textoindependiente2Car"/>
    <w:rsid w:val="00FE2475"/>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FE2475"/>
    <w:rPr>
      <w:rFonts w:ascii="Times New Roman" w:eastAsia="Times New Roman" w:hAnsi="Times New Roman" w:cs="Times New Roman"/>
      <w:sz w:val="20"/>
      <w:szCs w:val="20"/>
      <w:lang w:eastAsia="es-ES"/>
    </w:rPr>
  </w:style>
  <w:style w:type="paragraph" w:customStyle="1" w:styleId="N">
    <w:name w:val="N"/>
    <w:basedOn w:val="p1"/>
    <w:rsid w:val="00FE2475"/>
    <w:rPr>
      <w:b/>
      <w:bCs/>
    </w:rPr>
  </w:style>
  <w:style w:type="paragraph" w:customStyle="1" w:styleId="F">
    <w:name w:val="F"/>
    <w:basedOn w:val="Normal"/>
    <w:rsid w:val="00FE2475"/>
    <w:pPr>
      <w:tabs>
        <w:tab w:val="center" w:pos="1980"/>
        <w:tab w:val="center" w:pos="7020"/>
      </w:tabs>
      <w:spacing w:before="720" w:after="0" w:line="240" w:lineRule="auto"/>
      <w:ind w:left="-902"/>
      <w:jc w:val="both"/>
    </w:pPr>
    <w:rPr>
      <w:rFonts w:ascii="Times New Roman" w:hAnsi="Times New Roman"/>
      <w:b/>
      <w:bCs/>
      <w:szCs w:val="24"/>
      <w:lang w:val="es-ES" w:eastAsia="es-ES"/>
    </w:rPr>
  </w:style>
  <w:style w:type="paragraph" w:customStyle="1" w:styleId="FF">
    <w:name w:val="FF"/>
    <w:basedOn w:val="Normal"/>
    <w:rsid w:val="00FE2475"/>
    <w:pPr>
      <w:tabs>
        <w:tab w:val="center" w:pos="1980"/>
        <w:tab w:val="center" w:pos="7020"/>
      </w:tabs>
      <w:spacing w:after="120" w:line="240" w:lineRule="auto"/>
      <w:ind w:left="-902"/>
    </w:pPr>
    <w:rPr>
      <w:rFonts w:ascii="Times New Roman" w:hAnsi="Times New Roman"/>
      <w:szCs w:val="24"/>
      <w:lang w:val="es-ES" w:eastAsia="es-ES"/>
    </w:rPr>
  </w:style>
  <w:style w:type="paragraph" w:customStyle="1" w:styleId="t">
    <w:name w:val="t"/>
    <w:basedOn w:val="Subttulo"/>
    <w:rsid w:val="00FE2475"/>
    <w:pPr>
      <w:spacing w:after="240" w:line="360" w:lineRule="auto"/>
    </w:pPr>
    <w:rPr>
      <w:b/>
      <w:sz w:val="24"/>
      <w:lang w:val="es-ES_tradnl"/>
    </w:rPr>
  </w:style>
  <w:style w:type="paragraph" w:customStyle="1" w:styleId="sn">
    <w:name w:val="sn"/>
    <w:basedOn w:val="Subttulo"/>
    <w:rsid w:val="00FE2475"/>
    <w:pPr>
      <w:spacing w:after="120" w:line="360" w:lineRule="auto"/>
      <w:jc w:val="both"/>
    </w:pPr>
    <w:rPr>
      <w:b/>
      <w:sz w:val="20"/>
      <w:lang w:val="es-ES_tradnl"/>
    </w:rPr>
  </w:style>
  <w:style w:type="paragraph" w:customStyle="1" w:styleId="n0">
    <w:name w:val="n"/>
    <w:basedOn w:val="Ttulo1"/>
    <w:rsid w:val="00FE2475"/>
    <w:pPr>
      <w:tabs>
        <w:tab w:val="left" w:pos="4320"/>
        <w:tab w:val="right" w:pos="9360"/>
      </w:tabs>
      <w:suppressAutoHyphens w:val="0"/>
      <w:jc w:val="left"/>
    </w:pPr>
    <w:rPr>
      <w:rFonts w:ascii="Times New Roman" w:hAnsi="Times New Roman" w:cs="Times New Roman"/>
      <w:sz w:val="20"/>
      <w:szCs w:val="20"/>
      <w:lang w:val="es-ES"/>
    </w:rPr>
  </w:style>
  <w:style w:type="paragraph" w:customStyle="1" w:styleId="P2">
    <w:name w:val="P2"/>
    <w:basedOn w:val="Normal"/>
    <w:rsid w:val="00FE2475"/>
    <w:pPr>
      <w:spacing w:after="120" w:line="240" w:lineRule="auto"/>
      <w:ind w:left="539"/>
      <w:jc w:val="both"/>
    </w:pPr>
    <w:rPr>
      <w:rFonts w:ascii="Century" w:hAnsi="Century"/>
      <w:szCs w:val="24"/>
      <w:lang w:val="es-ES" w:eastAsia="es-ES"/>
    </w:rPr>
  </w:style>
  <w:style w:type="paragraph" w:customStyle="1" w:styleId="xl25">
    <w:name w:val="xl25"/>
    <w:basedOn w:val="Normal"/>
    <w:rsid w:val="00FE2475"/>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sz w:val="16"/>
      <w:szCs w:val="16"/>
      <w:lang w:val="es-ES" w:eastAsia="es-ES"/>
    </w:rPr>
  </w:style>
  <w:style w:type="paragraph" w:customStyle="1" w:styleId="xl26">
    <w:name w:val="xl26"/>
    <w:basedOn w:val="Normal"/>
    <w:rsid w:val="00FE24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FE247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FE247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29">
    <w:name w:val="xl29"/>
    <w:basedOn w:val="Normal"/>
    <w:rsid w:val="00FE247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xl30">
    <w:name w:val="xl30"/>
    <w:basedOn w:val="Normal"/>
    <w:rsid w:val="00FE247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FE247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
    <w:name w:val="PARRAFO"/>
    <w:basedOn w:val="Normal"/>
    <w:rsid w:val="00FE2475"/>
    <w:pPr>
      <w:widowControl w:val="0"/>
      <w:spacing w:after="240" w:line="240" w:lineRule="auto"/>
      <w:jc w:val="both"/>
    </w:pPr>
    <w:rPr>
      <w:rFonts w:ascii="Times New Roman" w:hAnsi="Times New Roman"/>
      <w:snapToGrid w:val="0"/>
      <w:sz w:val="20"/>
      <w:szCs w:val="20"/>
      <w:lang w:val="es-ES_tradnl" w:eastAsia="es-ES"/>
    </w:rPr>
  </w:style>
  <w:style w:type="paragraph" w:styleId="Textosinformato">
    <w:name w:val="Plain Text"/>
    <w:basedOn w:val="Normal"/>
    <w:link w:val="TextosinformatoCar"/>
    <w:rsid w:val="00FE2475"/>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FE2475"/>
    <w:rPr>
      <w:rFonts w:ascii="Courier New" w:eastAsia="Times New Roman" w:hAnsi="Courier New" w:cs="Courier New"/>
      <w:sz w:val="20"/>
      <w:szCs w:val="20"/>
      <w:lang w:val="es-ES" w:eastAsia="es-ES"/>
    </w:rPr>
  </w:style>
  <w:style w:type="paragraph" w:styleId="Lista2">
    <w:name w:val="List 2"/>
    <w:basedOn w:val="Normal"/>
    <w:uiPriority w:val="99"/>
    <w:unhideWhenUsed/>
    <w:rsid w:val="00FE2475"/>
    <w:pPr>
      <w:ind w:left="566" w:hanging="283"/>
      <w:contextualSpacing/>
    </w:pPr>
  </w:style>
  <w:style w:type="paragraph" w:styleId="Textodeglobo">
    <w:name w:val="Balloon Text"/>
    <w:basedOn w:val="Normal"/>
    <w:link w:val="TextodegloboCar"/>
    <w:uiPriority w:val="99"/>
    <w:semiHidden/>
    <w:unhideWhenUsed/>
    <w:rsid w:val="00FE2475"/>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FE2475"/>
    <w:rPr>
      <w:rFonts w:ascii="Tahoma" w:eastAsia="Times New Roman" w:hAnsi="Tahoma" w:cs="Tahoma"/>
      <w:sz w:val="16"/>
      <w:szCs w:val="16"/>
      <w:lang w:val="es-ES" w:eastAsia="es-ES"/>
    </w:rPr>
  </w:style>
  <w:style w:type="paragraph" w:customStyle="1" w:styleId="Estilo">
    <w:name w:val="Estilo"/>
    <w:rsid w:val="00FE247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FE2475"/>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FE247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E2475"/>
    <w:rPr>
      <w:vertAlign w:val="superscript"/>
    </w:rPr>
  </w:style>
  <w:style w:type="numbering" w:customStyle="1" w:styleId="Estilo1">
    <w:name w:val="Estilo1"/>
    <w:uiPriority w:val="99"/>
    <w:rsid w:val="00FE2475"/>
    <w:pPr>
      <w:numPr>
        <w:numId w:val="3"/>
      </w:numPr>
    </w:pPr>
  </w:style>
  <w:style w:type="numbering" w:customStyle="1" w:styleId="Estilo2">
    <w:name w:val="Estilo2"/>
    <w:uiPriority w:val="99"/>
    <w:rsid w:val="00FE2475"/>
    <w:pPr>
      <w:numPr>
        <w:numId w:val="4"/>
      </w:numPr>
    </w:pPr>
  </w:style>
  <w:style w:type="numbering" w:customStyle="1" w:styleId="Estilo3">
    <w:name w:val="Estilo3"/>
    <w:uiPriority w:val="99"/>
    <w:rsid w:val="00FE2475"/>
    <w:pPr>
      <w:numPr>
        <w:numId w:val="5"/>
      </w:numPr>
    </w:pPr>
  </w:style>
  <w:style w:type="table" w:styleId="Tablaconcuadrcula">
    <w:name w:val="Table Grid"/>
    <w:basedOn w:val="Tablanormal"/>
    <w:uiPriority w:val="59"/>
    <w:rsid w:val="00FE2475"/>
    <w:pPr>
      <w:spacing w:after="0" w:line="240" w:lineRule="auto"/>
    </w:pPr>
    <w:rPr>
      <w:rFonts w:ascii="Calibri" w:eastAsia="Times New Roman"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E247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FE2475"/>
    <w:pPr>
      <w:spacing w:after="101" w:line="216" w:lineRule="exact"/>
      <w:ind w:firstLine="288"/>
      <w:jc w:val="both"/>
    </w:pPr>
    <w:rPr>
      <w:rFonts w:ascii="Arial" w:hAnsi="Arial" w:cs="Arial"/>
      <w:sz w:val="18"/>
    </w:rPr>
  </w:style>
  <w:style w:type="paragraph" w:customStyle="1" w:styleId="Texto">
    <w:name w:val="Texto"/>
    <w:basedOn w:val="Normal"/>
    <w:link w:val="TextoCar"/>
    <w:rsid w:val="00FE247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FE2475"/>
    <w:rPr>
      <w:rFonts w:ascii="Arial" w:eastAsia="Times New Roman" w:hAnsi="Arial" w:cs="Arial"/>
      <w:sz w:val="18"/>
      <w:szCs w:val="20"/>
      <w:lang w:val="es-ES" w:eastAsia="es-ES"/>
    </w:rPr>
  </w:style>
  <w:style w:type="paragraph" w:customStyle="1" w:styleId="Default">
    <w:name w:val="Default"/>
    <w:rsid w:val="00FE2475"/>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FE2475"/>
    <w:rPr>
      <w:color w:val="0000FF"/>
      <w:u w:val="single"/>
    </w:rPr>
  </w:style>
  <w:style w:type="character" w:styleId="Hipervnculovisitado">
    <w:name w:val="FollowedHyperlink"/>
    <w:uiPriority w:val="99"/>
    <w:semiHidden/>
    <w:unhideWhenUsed/>
    <w:rsid w:val="00FE2475"/>
    <w:rPr>
      <w:color w:val="800080"/>
      <w:u w:val="single"/>
    </w:rPr>
  </w:style>
  <w:style w:type="paragraph" w:customStyle="1" w:styleId="xl63">
    <w:name w:val="xl63"/>
    <w:basedOn w:val="Normal"/>
    <w:rsid w:val="00FE2475"/>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FE2475"/>
    <w:pPr>
      <w:spacing w:before="100" w:beforeAutospacing="1" w:after="100" w:afterAutospacing="1" w:line="240" w:lineRule="auto"/>
      <w:textAlignment w:val="center"/>
    </w:pPr>
    <w:rPr>
      <w:rFonts w:ascii="Times New Roman" w:hAnsi="Times New Roman"/>
      <w:sz w:val="16"/>
      <w:szCs w:val="16"/>
    </w:rPr>
  </w:style>
  <w:style w:type="paragraph" w:customStyle="1" w:styleId="xl65">
    <w:name w:val="xl65"/>
    <w:basedOn w:val="Normal"/>
    <w:rsid w:val="00FE2475"/>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Normal"/>
    <w:rsid w:val="00FE2475"/>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Normal"/>
    <w:rsid w:val="00FE2475"/>
    <w:pP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FE2475"/>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69">
    <w:name w:val="xl69"/>
    <w:basedOn w:val="Normal"/>
    <w:rsid w:val="00FE2475"/>
    <w:pP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Normal"/>
    <w:rsid w:val="00FE2475"/>
    <w:pPr>
      <w:spacing w:before="100" w:beforeAutospacing="1" w:after="100" w:afterAutospacing="1" w:line="240" w:lineRule="auto"/>
      <w:textAlignment w:val="center"/>
    </w:pPr>
    <w:rPr>
      <w:rFonts w:ascii="Times New Roman" w:hAnsi="Times New Roman"/>
      <w:color w:val="538ED5"/>
      <w:sz w:val="16"/>
      <w:szCs w:val="16"/>
    </w:rPr>
  </w:style>
  <w:style w:type="paragraph" w:customStyle="1" w:styleId="xl71">
    <w:name w:val="xl71"/>
    <w:basedOn w:val="Normal"/>
    <w:rsid w:val="00FE2475"/>
    <w:pP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Normal"/>
    <w:rsid w:val="00FE2475"/>
    <w:pPr>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Normal"/>
    <w:rsid w:val="00FE2475"/>
    <w:pPr>
      <w:spacing w:before="100" w:beforeAutospacing="1" w:after="100" w:afterAutospacing="1" w:line="240" w:lineRule="auto"/>
      <w:jc w:val="right"/>
    </w:pPr>
    <w:rPr>
      <w:rFonts w:ascii="Times New Roman" w:hAnsi="Times New Roman"/>
      <w:sz w:val="16"/>
      <w:szCs w:val="16"/>
    </w:rPr>
  </w:style>
  <w:style w:type="paragraph" w:customStyle="1" w:styleId="xl74">
    <w:name w:val="xl74"/>
    <w:basedOn w:val="Normal"/>
    <w:rsid w:val="00FE2475"/>
    <w:pPr>
      <w:spacing w:before="100" w:beforeAutospacing="1" w:after="100" w:afterAutospacing="1" w:line="240" w:lineRule="auto"/>
      <w:textAlignment w:val="center"/>
    </w:pPr>
    <w:rPr>
      <w:rFonts w:ascii="Times New Roman" w:hAnsi="Times New Roman"/>
      <w:b/>
      <w:bCs/>
      <w:sz w:val="16"/>
      <w:szCs w:val="16"/>
    </w:rPr>
  </w:style>
  <w:style w:type="paragraph" w:customStyle="1" w:styleId="xl75">
    <w:name w:val="xl75"/>
    <w:basedOn w:val="Normal"/>
    <w:rsid w:val="00FE2475"/>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2">
    <w:name w:val="xl82"/>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5">
    <w:name w:val="xl85"/>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7">
    <w:name w:val="xl87"/>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B050"/>
      <w:sz w:val="16"/>
      <w:szCs w:val="16"/>
    </w:rPr>
  </w:style>
  <w:style w:type="paragraph" w:customStyle="1" w:styleId="xl88">
    <w:name w:val="xl88"/>
    <w:basedOn w:val="Normal"/>
    <w:rsid w:val="00FE24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Normal"/>
    <w:rsid w:val="00FE24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0">
    <w:name w:val="xl90"/>
    <w:basedOn w:val="Normal"/>
    <w:rsid w:val="00FE24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Normal"/>
    <w:rsid w:val="00FE247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Normal"/>
    <w:rsid w:val="00FE247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Normal"/>
    <w:rsid w:val="00FE24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Normal"/>
    <w:rsid w:val="00FE2475"/>
    <w:pP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font5">
    <w:name w:val="font5"/>
    <w:basedOn w:val="Normal"/>
    <w:rsid w:val="00FE2475"/>
    <w:pPr>
      <w:spacing w:before="100" w:beforeAutospacing="1" w:after="100" w:afterAutospacing="1" w:line="240" w:lineRule="auto"/>
    </w:pPr>
    <w:rPr>
      <w:rFonts w:ascii="Times New Roman" w:hAnsi="Times New Roman"/>
      <w:b/>
      <w:bCs/>
      <w:color w:val="000000"/>
      <w:sz w:val="14"/>
      <w:szCs w:val="14"/>
    </w:rPr>
  </w:style>
  <w:style w:type="paragraph" w:customStyle="1" w:styleId="font6">
    <w:name w:val="font6"/>
    <w:basedOn w:val="Normal"/>
    <w:rsid w:val="00FE2475"/>
    <w:pPr>
      <w:spacing w:before="100" w:beforeAutospacing="1" w:after="100" w:afterAutospacing="1" w:line="240" w:lineRule="auto"/>
    </w:pPr>
    <w:rPr>
      <w:rFonts w:cs="Calibri"/>
      <w:sz w:val="18"/>
      <w:szCs w:val="18"/>
    </w:rPr>
  </w:style>
  <w:style w:type="paragraph" w:customStyle="1" w:styleId="font7">
    <w:name w:val="font7"/>
    <w:basedOn w:val="Normal"/>
    <w:rsid w:val="00FE2475"/>
    <w:pPr>
      <w:spacing w:before="100" w:beforeAutospacing="1" w:after="100" w:afterAutospacing="1" w:line="240" w:lineRule="auto"/>
    </w:pPr>
    <w:rPr>
      <w:rFonts w:cs="Calibri"/>
      <w:i/>
      <w:iCs/>
      <w:sz w:val="18"/>
      <w:szCs w:val="18"/>
    </w:rPr>
  </w:style>
  <w:style w:type="paragraph" w:customStyle="1" w:styleId="xl98">
    <w:name w:val="xl98"/>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9">
    <w:name w:val="xl99"/>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0">
    <w:name w:val="xl100"/>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2">
    <w:name w:val="xl102"/>
    <w:basedOn w:val="Normal"/>
    <w:rsid w:val="00FE247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03">
    <w:name w:val="xl103"/>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Normal"/>
    <w:rsid w:val="00FE247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105">
    <w:name w:val="xl105"/>
    <w:basedOn w:val="Normal"/>
    <w:rsid w:val="00FE2475"/>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FE24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FE24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hAnsi="Times New Roman"/>
      <w:b/>
      <w:bCs/>
      <w:sz w:val="20"/>
      <w:szCs w:val="20"/>
    </w:rPr>
  </w:style>
  <w:style w:type="paragraph" w:customStyle="1" w:styleId="xl110">
    <w:name w:val="xl110"/>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1">
    <w:name w:val="xl111"/>
    <w:basedOn w:val="Normal"/>
    <w:rsid w:val="00FE247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character" w:customStyle="1" w:styleId="PrrafodelistaCar">
    <w:name w:val="Párrafo de lista Car"/>
    <w:link w:val="Prrafodelista"/>
    <w:uiPriority w:val="34"/>
    <w:locked/>
    <w:rsid w:val="00FE2475"/>
    <w:rPr>
      <w:rFonts w:ascii="Calibri" w:eastAsia="Calibri" w:hAnsi="Calibri" w:cs="Times New Roman"/>
    </w:rPr>
  </w:style>
  <w:style w:type="paragraph" w:customStyle="1" w:styleId="xl114">
    <w:name w:val="xl114"/>
    <w:basedOn w:val="Normal"/>
    <w:rsid w:val="00FE2475"/>
    <w:pPr>
      <w:spacing w:before="100" w:beforeAutospacing="1" w:after="100" w:afterAutospacing="1" w:line="240" w:lineRule="auto"/>
    </w:pPr>
    <w:rPr>
      <w:rFonts w:ascii="Times New Roman" w:hAnsi="Times New Roman"/>
      <w:b/>
      <w:bCs/>
      <w:sz w:val="14"/>
      <w:szCs w:val="14"/>
      <w:lang w:val="es-ES" w:eastAsia="es-ES"/>
    </w:rPr>
  </w:style>
  <w:style w:type="paragraph" w:customStyle="1" w:styleId="xl115">
    <w:name w:val="xl115"/>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4"/>
      <w:szCs w:val="14"/>
      <w:lang w:val="es-ES" w:eastAsia="es-ES"/>
    </w:rPr>
  </w:style>
  <w:style w:type="paragraph" w:customStyle="1" w:styleId="xl116">
    <w:name w:val="xl116"/>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4"/>
      <w:szCs w:val="14"/>
      <w:lang w:val="es-ES" w:eastAsia="es-ES"/>
    </w:rPr>
  </w:style>
  <w:style w:type="paragraph" w:customStyle="1" w:styleId="xl117">
    <w:name w:val="xl117"/>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18">
    <w:name w:val="xl118"/>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19">
    <w:name w:val="xl119"/>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4"/>
      <w:szCs w:val="14"/>
      <w:lang w:val="es-ES" w:eastAsia="es-ES"/>
    </w:rPr>
  </w:style>
  <w:style w:type="paragraph" w:customStyle="1" w:styleId="xl120">
    <w:name w:val="xl120"/>
    <w:basedOn w:val="Normal"/>
    <w:rsid w:val="00FE2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1">
    <w:name w:val="xl121"/>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2">
    <w:name w:val="xl122"/>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4"/>
      <w:szCs w:val="14"/>
      <w:lang w:val="es-ES" w:eastAsia="es-ES"/>
    </w:rPr>
  </w:style>
  <w:style w:type="paragraph" w:customStyle="1" w:styleId="xl123">
    <w:name w:val="xl123"/>
    <w:basedOn w:val="Normal"/>
    <w:rsid w:val="00FE2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4"/>
      <w:szCs w:val="14"/>
      <w:lang w:val="es-ES" w:eastAsia="es-ES"/>
    </w:rPr>
  </w:style>
  <w:style w:type="paragraph" w:customStyle="1" w:styleId="xl124">
    <w:name w:val="xl124"/>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b/>
      <w:bCs/>
      <w:sz w:val="14"/>
      <w:szCs w:val="14"/>
      <w:lang w:val="es-ES" w:eastAsia="es-ES"/>
    </w:rPr>
  </w:style>
  <w:style w:type="paragraph" w:customStyle="1" w:styleId="xl125">
    <w:name w:val="xl125"/>
    <w:basedOn w:val="Normal"/>
    <w:rsid w:val="00FE247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6">
    <w:name w:val="xl126"/>
    <w:basedOn w:val="Normal"/>
    <w:rsid w:val="00FE247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7">
    <w:name w:val="xl127"/>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8">
    <w:name w:val="xl128"/>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customStyle="1" w:styleId="xl129">
    <w:name w:val="xl129"/>
    <w:basedOn w:val="Normal"/>
    <w:rsid w:val="00FE247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14"/>
      <w:szCs w:val="14"/>
      <w:lang w:val="es-ES" w:eastAsia="es-ES"/>
    </w:rPr>
  </w:style>
  <w:style w:type="paragraph" w:styleId="NormalWeb">
    <w:name w:val="Normal (Web)"/>
    <w:basedOn w:val="Normal"/>
    <w:uiPriority w:val="99"/>
    <w:rsid w:val="00FE2475"/>
    <w:pPr>
      <w:spacing w:before="100" w:beforeAutospacing="1" w:after="100" w:afterAutospacing="1" w:line="240" w:lineRule="auto"/>
    </w:pPr>
    <w:rPr>
      <w:rFonts w:ascii="Times New Roman" w:hAnsi="Times New Roman"/>
      <w:sz w:val="24"/>
      <w:szCs w:val="24"/>
      <w:lang w:val="es-ES" w:eastAsia="es-ES"/>
    </w:rPr>
  </w:style>
  <w:style w:type="paragraph" w:customStyle="1" w:styleId="centrado">
    <w:name w:val="centrado"/>
    <w:basedOn w:val="Normal"/>
    <w:uiPriority w:val="99"/>
    <w:rsid w:val="00FE2475"/>
    <w:pPr>
      <w:snapToGrid w:val="0"/>
      <w:spacing w:after="240" w:line="240" w:lineRule="auto"/>
      <w:jc w:val="center"/>
    </w:pPr>
    <w:rPr>
      <w:rFonts w:ascii="Times New Roman" w:hAnsi="Times New Roman"/>
      <w:b/>
      <w:bCs/>
      <w:lang w:val="es-ES" w:eastAsia="es-ES"/>
    </w:rPr>
  </w:style>
  <w:style w:type="paragraph" w:customStyle="1" w:styleId="parrafo0">
    <w:name w:val="parrafo"/>
    <w:basedOn w:val="Normal"/>
    <w:uiPriority w:val="99"/>
    <w:rsid w:val="00FE2475"/>
    <w:pPr>
      <w:snapToGrid w:val="0"/>
      <w:spacing w:after="240" w:line="240" w:lineRule="auto"/>
      <w:jc w:val="both"/>
    </w:pPr>
    <w:rPr>
      <w:rFonts w:ascii="Times New Roman" w:hAnsi="Times New Roman"/>
      <w:sz w:val="20"/>
      <w:szCs w:val="20"/>
      <w:lang w:val="es-ES" w:eastAsia="es-ES"/>
    </w:rPr>
  </w:style>
  <w:style w:type="character" w:customStyle="1" w:styleId="FormaCar">
    <w:name w:val="Forma Car"/>
    <w:link w:val="Forma"/>
    <w:locked/>
    <w:rsid w:val="00FE2475"/>
    <w:rPr>
      <w:rFonts w:ascii="Arial Narrow" w:eastAsia="Times New Roman" w:hAnsi="Arial Narrow" w:cs="Times New Roman"/>
      <w:sz w:val="18"/>
      <w:szCs w:val="24"/>
      <w:lang w:eastAsia="es-ES"/>
    </w:rPr>
  </w:style>
  <w:style w:type="paragraph" w:customStyle="1" w:styleId="Forma">
    <w:name w:val="Forma"/>
    <w:basedOn w:val="Normal"/>
    <w:link w:val="FormaCar"/>
    <w:rsid w:val="00FE2475"/>
    <w:pPr>
      <w:spacing w:after="0" w:line="240" w:lineRule="auto"/>
      <w:jc w:val="both"/>
    </w:pPr>
    <w:rPr>
      <w:rFonts w:ascii="Arial Narrow" w:hAnsi="Arial Narrow"/>
      <w:sz w:val="18"/>
      <w:szCs w:val="24"/>
      <w:lang w:eastAsia="es-ES"/>
    </w:rPr>
  </w:style>
  <w:style w:type="character" w:styleId="Refdecomentario">
    <w:name w:val="annotation reference"/>
    <w:uiPriority w:val="99"/>
    <w:semiHidden/>
    <w:unhideWhenUsed/>
    <w:rsid w:val="00FE2475"/>
    <w:rPr>
      <w:sz w:val="16"/>
      <w:szCs w:val="16"/>
    </w:rPr>
  </w:style>
  <w:style w:type="paragraph" w:styleId="Sangradetextonormal">
    <w:name w:val="Body Text Indent"/>
    <w:basedOn w:val="Normal"/>
    <w:link w:val="SangradetextonormalCar"/>
    <w:uiPriority w:val="99"/>
    <w:semiHidden/>
    <w:unhideWhenUsed/>
    <w:rsid w:val="00FE2475"/>
    <w:pPr>
      <w:spacing w:after="120"/>
      <w:ind w:left="283"/>
    </w:pPr>
  </w:style>
  <w:style w:type="character" w:customStyle="1" w:styleId="SangradetextonormalCar">
    <w:name w:val="Sangría de texto normal Car"/>
    <w:basedOn w:val="Fuentedeprrafopredeter"/>
    <w:link w:val="Sangradetextonormal"/>
    <w:uiPriority w:val="99"/>
    <w:semiHidden/>
    <w:rsid w:val="00FE2475"/>
    <w:rPr>
      <w:rFonts w:ascii="Calibri" w:eastAsia="Times New Roman" w:hAnsi="Calibri" w:cs="Times New Roman"/>
      <w:lang w:eastAsia="es-MX"/>
    </w:rPr>
  </w:style>
  <w:style w:type="character" w:customStyle="1" w:styleId="apple-converted-space">
    <w:name w:val="apple-converted-space"/>
    <w:basedOn w:val="Fuentedeprrafopredeter"/>
    <w:rsid w:val="00FE2475"/>
  </w:style>
  <w:style w:type="paragraph" w:styleId="Textoindependienteprimerasangra">
    <w:name w:val="Body Text First Indent"/>
    <w:basedOn w:val="Textoindependiente"/>
    <w:link w:val="TextoindependienteprimerasangraCar"/>
    <w:uiPriority w:val="99"/>
    <w:unhideWhenUsed/>
    <w:rsid w:val="00FE2475"/>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FE2475"/>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FE247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E2475"/>
    <w:rPr>
      <w:rFonts w:ascii="Calibri" w:eastAsia="Times New Roman" w:hAnsi="Calibri"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3"/>
    <w:pPr>
      <w:numPr>
        <w:numId w:val="5"/>
      </w:numPr>
    </w:pPr>
  </w:style>
  <w:style w:type="numbering" w:customStyle="1" w:styleId="Ttulo2Car">
    <w:name w:val="Estilo2"/>
    <w:pPr>
      <w:numPr>
        <w:numId w:val="4"/>
      </w:numPr>
    </w:pPr>
  </w:style>
  <w:style w:type="numbering" w:customStyle="1" w:styleId="Ttulo3Car">
    <w:name w:val="Estilo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AE4F-DAC5-4A50-A7E7-3294069B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3292</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Vargas</cp:lastModifiedBy>
  <cp:revision>15</cp:revision>
  <cp:lastPrinted>2016-11-30T19:53:00Z</cp:lastPrinted>
  <dcterms:created xsi:type="dcterms:W3CDTF">2016-11-25T17:11:00Z</dcterms:created>
  <dcterms:modified xsi:type="dcterms:W3CDTF">2016-11-30T20:07:00Z</dcterms:modified>
</cp:coreProperties>
</file>