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F5" w:rsidRPr="00261C00" w:rsidRDefault="009711BC" w:rsidP="00F939F5">
      <w:pPr>
        <w:ind w:left="284"/>
        <w:jc w:val="center"/>
        <w:rPr>
          <w:rFonts w:ascii="Arial" w:eastAsia="Arial" w:hAnsi="Arial" w:cs="Arial"/>
          <w:b/>
          <w:color w:val="000000"/>
          <w:sz w:val="16"/>
          <w:szCs w:val="22"/>
        </w:rPr>
      </w:pPr>
      <w:r w:rsidRPr="009711BC">
        <w:rPr>
          <w:rFonts w:ascii="Arial" w:hAnsi="Arial" w:cs="Arial"/>
          <w:noProof/>
          <w:sz w:val="24"/>
          <w:szCs w:val="24"/>
          <w:lang w:val="es-MX" w:eastAsia="es-MX"/>
        </w:rPr>
        <w:pict>
          <v:shapetype id="_x0000_t202" coordsize="21600,21600" o:spt="202" path="m,l,21600r21600,l21600,xe">
            <v:stroke joinstyle="miter"/>
            <v:path gradientshapeok="t" o:connecttype="rect"/>
          </v:shapetype>
          <v:shape id="Cuadro de texto 1" o:spid="_x0000_s1026" type="#_x0000_t202" style="position:absolute;left:0;text-align:left;margin-left:180.15pt;margin-top:-43.3pt;width:253.65pt;height:80.2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" filled="f" stroked="f">
            <v:textbox inset="0,0,0,0">
              <w:txbxContent>
                <w:p w:rsidR="00F939F5" w:rsidRDefault="00F939F5" w:rsidP="00F939F5">
                  <w:pPr>
                    <w:ind w:right="106" w:hanging="2"/>
                    <w:jc w:val="center"/>
                    <w:rPr>
                      <w:rFonts w:ascii="Arial" w:hAnsi="Arial" w:cs="Arial"/>
                      <w:b/>
                    </w:rPr>
                  </w:pPr>
                  <w:r>
                    <w:rPr>
                      <w:rFonts w:ascii="Arial" w:hAnsi="Arial" w:cs="Arial"/>
                      <w:b/>
                    </w:rPr>
                    <w:t>DIRECCIÓN DE PROCESO LEGISLATIVO</w:t>
                  </w:r>
                </w:p>
                <w:p w:rsidR="00F939F5" w:rsidRPr="00D11D07" w:rsidRDefault="00F939F5" w:rsidP="00F939F5">
                  <w:pPr>
                    <w:pStyle w:val="Prrafodelista"/>
                    <w:spacing w:after="0" w:line="240" w:lineRule="auto"/>
                    <w:ind w:left="0" w:right="106"/>
                    <w:jc w:val="center"/>
                    <w:rPr>
                      <w:rFonts w:ascii="Arial" w:hAnsi="Arial" w:cs="Arial"/>
                      <w:b/>
                    </w:rPr>
                  </w:pPr>
                  <w:r>
                    <w:rPr>
                      <w:rFonts w:ascii="Arial" w:hAnsi="Arial" w:cs="Arial"/>
                      <w:b/>
                    </w:rPr>
                    <w:t>DECRETO NO. 149</w:t>
                  </w:r>
                </w:p>
              </w:txbxContent>
            </v:textbox>
            <w10:wrap anchorx="margin"/>
          </v:shape>
        </w:pict>
      </w:r>
    </w:p>
    <w:p w:rsidR="00E21A18" w:rsidRDefault="00E21A18" w:rsidP="00F939F5">
      <w:pPr>
        <w:jc w:val="both"/>
        <w:rPr>
          <w:rFonts w:ascii="Arial" w:hAnsi="Arial" w:cs="Arial"/>
          <w:b/>
          <w:sz w:val="24"/>
          <w:szCs w:val="24"/>
          <w:lang w:val="es-MX"/>
        </w:rPr>
      </w:pPr>
    </w:p>
    <w:p w:rsidR="00E21A18" w:rsidRDefault="00E21A18" w:rsidP="00F939F5">
      <w:pPr>
        <w:jc w:val="both"/>
        <w:rPr>
          <w:rFonts w:ascii="Arial" w:hAnsi="Arial" w:cs="Arial"/>
          <w:b/>
          <w:sz w:val="24"/>
          <w:szCs w:val="24"/>
          <w:lang w:val="es-MX"/>
        </w:rPr>
      </w:pPr>
    </w:p>
    <w:p w:rsidR="00E21A18" w:rsidRDefault="00E21A18" w:rsidP="00F939F5">
      <w:pPr>
        <w:jc w:val="both"/>
        <w:rPr>
          <w:rFonts w:ascii="Arial" w:hAnsi="Arial" w:cs="Arial"/>
          <w:b/>
          <w:sz w:val="24"/>
          <w:szCs w:val="24"/>
          <w:lang w:val="es-MX"/>
        </w:rPr>
      </w:pPr>
    </w:p>
    <w:p w:rsidR="00F939F5" w:rsidRPr="00DF3DC8" w:rsidRDefault="009711BC" w:rsidP="00F939F5">
      <w:pPr>
        <w:jc w:val="both"/>
        <w:rPr>
          <w:rFonts w:ascii="Arial" w:hAnsi="Arial" w:cs="Arial"/>
          <w:b/>
          <w:sz w:val="24"/>
          <w:szCs w:val="24"/>
          <w:lang w:val="es-MX"/>
        </w:rPr>
      </w:pPr>
      <w:r w:rsidRPr="009711BC">
        <w:rPr>
          <w:rFonts w:ascii="Arial" w:eastAsia="Calibri" w:hAnsi="Arial" w:cs="Arial"/>
          <w:b/>
          <w:noProof/>
          <w:sz w:val="24"/>
          <w:szCs w:val="24"/>
          <w:lang w:val="es-MX" w:eastAsia="es-MX"/>
        </w:rPr>
        <w:pict>
          <v:shape id="Cuadro de texto 3" o:spid="_x0000_s1027" type="#_x0000_t202" style="position:absolute;left:0;text-align:left;margin-left:189.9pt;margin-top:-103.6pt;width:249.35pt;height:85.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" filled="f" stroked="f">
            <v:textbox inset="0,0,0,0">
              <w:txbxContent>
                <w:p w:rsidR="00F939F5" w:rsidRPr="00321775" w:rsidRDefault="00F939F5" w:rsidP="00F939F5">
                  <w:pPr>
                    <w:ind w:left="142" w:right="106"/>
                    <w:rPr>
                      <w:rFonts w:ascii="Arial" w:hAnsi="Arial" w:cs="Arial"/>
                      <w:bCs/>
                    </w:rPr>
                  </w:pPr>
                </w:p>
              </w:txbxContent>
            </v:textbox>
            <w10:wrap anchorx="margin"/>
          </v:shape>
        </w:pict>
      </w:r>
      <w:r w:rsidR="00F939F5" w:rsidRPr="00DF3DC8">
        <w:rPr>
          <w:rFonts w:ascii="Arial" w:hAnsi="Arial" w:cs="Arial"/>
          <w:b/>
          <w:sz w:val="24"/>
          <w:szCs w:val="24"/>
          <w:lang w:val="es-MX"/>
        </w:rPr>
        <w:t>EL HONORABLE CONGRESO CONSTITUCIONAL DEL ESTADO LIBRE Y SOBERANO DE COLIMA, EN EJERCICIO DE LAS FACULTADES QUE LE CONFIEREN LOS ARTÍCULOS 33 Y 40 DE LA CONSTITUCIÓN POLÍTICA DEL ESTADO LIBRE Y SOBERANO DE COLIMA, EN NOMBRE DEL PUE</w:t>
      </w:r>
      <w:r w:rsidR="00261C00">
        <w:rPr>
          <w:rFonts w:ascii="Arial" w:hAnsi="Arial" w:cs="Arial"/>
          <w:b/>
          <w:sz w:val="24"/>
          <w:szCs w:val="24"/>
          <w:lang w:val="es-MX"/>
        </w:rPr>
        <w:t>BLO, EXPIDE EL PRESENTE DECRETO, CON BASE EN LOS SIGUIENTES</w:t>
      </w:r>
    </w:p>
    <w:p w:rsidR="00F939F5" w:rsidRPr="00DF3DC8" w:rsidRDefault="00F939F5" w:rsidP="00F939F5">
      <w:pPr>
        <w:jc w:val="both"/>
        <w:rPr>
          <w:rFonts w:ascii="Arial" w:hAnsi="Arial" w:cs="Arial"/>
          <w:sz w:val="24"/>
          <w:szCs w:val="24"/>
          <w:lang w:val="es-MX"/>
        </w:rPr>
      </w:pPr>
    </w:p>
    <w:p w:rsidR="00F939F5" w:rsidRDefault="00F939F5" w:rsidP="00F939F5">
      <w:pPr>
        <w:ind w:left="284"/>
        <w:jc w:val="center"/>
        <w:rPr>
          <w:rFonts w:ascii="Arial" w:eastAsia="Arial" w:hAnsi="Arial" w:cs="Arial"/>
          <w:b/>
          <w:color w:val="000000"/>
          <w:sz w:val="22"/>
          <w:szCs w:val="22"/>
        </w:rPr>
      </w:pPr>
    </w:p>
    <w:p w:rsidR="00F939F5" w:rsidRPr="00EC7E43" w:rsidRDefault="00F939F5" w:rsidP="00F939F5">
      <w:pPr>
        <w:ind w:left="284"/>
        <w:jc w:val="center"/>
        <w:rPr>
          <w:rFonts w:ascii="Arial" w:eastAsia="Arial" w:hAnsi="Arial" w:cs="Arial"/>
          <w:b/>
          <w:color w:val="000000"/>
          <w:sz w:val="22"/>
          <w:szCs w:val="22"/>
        </w:rPr>
      </w:pPr>
      <w:r w:rsidRPr="00EC7E43">
        <w:rPr>
          <w:rFonts w:ascii="Arial" w:eastAsia="Arial" w:hAnsi="Arial" w:cs="Arial"/>
          <w:b/>
          <w:color w:val="000000"/>
          <w:sz w:val="22"/>
          <w:szCs w:val="22"/>
        </w:rPr>
        <w:t>A N T E C E D E N TE S:</w:t>
      </w:r>
    </w:p>
    <w:p w:rsidR="00F939F5" w:rsidRPr="00EC7E43" w:rsidRDefault="00F939F5" w:rsidP="00F939F5">
      <w:pPr>
        <w:spacing w:line="360" w:lineRule="auto"/>
        <w:rPr>
          <w:rFonts w:ascii="Arial" w:eastAsia="Arial" w:hAnsi="Arial" w:cs="Arial"/>
          <w:b/>
          <w:color w:val="000000"/>
          <w:sz w:val="22"/>
          <w:szCs w:val="22"/>
        </w:rPr>
      </w:pPr>
    </w:p>
    <w:p w:rsidR="00F939F5" w:rsidRDefault="00F939F5" w:rsidP="00F939F5">
      <w:pPr>
        <w:spacing w:line="276" w:lineRule="auto"/>
        <w:ind w:right="49"/>
        <w:jc w:val="both"/>
        <w:rPr>
          <w:rFonts w:ascii="Arial" w:eastAsia="Arial" w:hAnsi="Arial" w:cs="Arial"/>
          <w:color w:val="000000"/>
          <w:sz w:val="22"/>
          <w:szCs w:val="22"/>
        </w:rPr>
      </w:pPr>
      <w:r w:rsidRPr="00EC7E43">
        <w:rPr>
          <w:rFonts w:ascii="Arial" w:eastAsia="Arial" w:hAnsi="Arial" w:cs="Arial"/>
          <w:b/>
          <w:color w:val="000000"/>
          <w:sz w:val="22"/>
          <w:szCs w:val="22"/>
        </w:rPr>
        <w:t>1.-</w:t>
      </w:r>
      <w:r w:rsidRPr="00EC7E43">
        <w:rPr>
          <w:rFonts w:ascii="Arial" w:eastAsia="Arial" w:hAnsi="Arial" w:cs="Arial"/>
          <w:color w:val="000000"/>
          <w:sz w:val="22"/>
          <w:szCs w:val="22"/>
        </w:rPr>
        <w:tab/>
      </w:r>
      <w:r w:rsidR="00261C00">
        <w:rPr>
          <w:rFonts w:ascii="Arial" w:eastAsia="Arial" w:hAnsi="Arial" w:cs="Arial"/>
          <w:color w:val="000000"/>
          <w:sz w:val="22"/>
          <w:szCs w:val="22"/>
        </w:rPr>
        <w:t xml:space="preserve">El </w:t>
      </w:r>
      <w:r>
        <w:rPr>
          <w:rFonts w:ascii="Arial" w:eastAsia="Arial" w:hAnsi="Arial" w:cs="Arial"/>
          <w:color w:val="000000"/>
          <w:sz w:val="22"/>
          <w:szCs w:val="22"/>
        </w:rPr>
        <w:t>Ing. Roberto Navarro López, Secretario del H. Ayuntamiento Constitucional de Coquimatlán, Colima, mediante oficio número 562/2019, de fecha 15 de agosto de 2019, remit</w:t>
      </w:r>
      <w:r w:rsidR="00261C00">
        <w:rPr>
          <w:rFonts w:ascii="Arial" w:eastAsia="Arial" w:hAnsi="Arial" w:cs="Arial"/>
          <w:color w:val="000000"/>
          <w:sz w:val="22"/>
          <w:szCs w:val="22"/>
        </w:rPr>
        <w:t>ió</w:t>
      </w:r>
      <w:r>
        <w:rPr>
          <w:rFonts w:ascii="Arial" w:eastAsia="Arial" w:hAnsi="Arial" w:cs="Arial"/>
          <w:color w:val="000000"/>
          <w:sz w:val="22"/>
          <w:szCs w:val="22"/>
        </w:rPr>
        <w:t xml:space="preserve"> un escrito a través del cual hace del conocimiento que</w:t>
      </w:r>
      <w:r w:rsidR="00261C00">
        <w:rPr>
          <w:rFonts w:ascii="Arial" w:eastAsia="Arial" w:hAnsi="Arial" w:cs="Arial"/>
          <w:color w:val="000000"/>
          <w:sz w:val="22"/>
          <w:szCs w:val="22"/>
        </w:rPr>
        <w:t>,</w:t>
      </w:r>
      <w:r>
        <w:rPr>
          <w:rFonts w:ascii="Arial" w:eastAsia="Arial" w:hAnsi="Arial" w:cs="Arial"/>
          <w:color w:val="000000"/>
          <w:sz w:val="22"/>
          <w:szCs w:val="22"/>
        </w:rPr>
        <w:t xml:space="preserve"> en el desahogo del séptimo punto del orden del día, como consta del acta correspondiente a la vigésima novena sesión extraordinaria, que se celebró en fecha 14 del mes y año en cita, el Honorable Cabildo Municipal, por unanimidad de votos, aprobó remitir a este Poder Legislativo el dictamen relativo a la solicitud de que sean autorizados diversos estímulos fiscales a favor de los contribuyentes de ese municipio, que habrán de cobrar vigencia a partir de la publicación del Decreto respectivo y hasta el 31 de diciembre de 2019.</w:t>
      </w:r>
    </w:p>
    <w:p w:rsidR="00F939F5" w:rsidRDefault="00F939F5" w:rsidP="00F939F5">
      <w:pPr>
        <w:ind w:right="49"/>
        <w:jc w:val="both"/>
        <w:rPr>
          <w:rFonts w:ascii="Arial" w:eastAsia="Arial" w:hAnsi="Arial" w:cs="Arial"/>
          <w:color w:val="000000"/>
          <w:sz w:val="22"/>
          <w:szCs w:val="22"/>
        </w:rPr>
      </w:pPr>
    </w:p>
    <w:p w:rsidR="00F939F5" w:rsidRDefault="00F939F5" w:rsidP="00F939F5">
      <w:pPr>
        <w:spacing w:line="276" w:lineRule="auto"/>
        <w:ind w:right="49"/>
        <w:jc w:val="both"/>
        <w:rPr>
          <w:rFonts w:ascii="Arial" w:eastAsia="Arial" w:hAnsi="Arial" w:cs="Arial"/>
          <w:color w:val="000000"/>
          <w:sz w:val="22"/>
          <w:szCs w:val="22"/>
        </w:rPr>
      </w:pPr>
      <w:r w:rsidRPr="00EC7E43">
        <w:rPr>
          <w:rFonts w:ascii="Arial" w:eastAsia="Arial" w:hAnsi="Arial" w:cs="Arial"/>
          <w:b/>
          <w:color w:val="000000"/>
          <w:sz w:val="22"/>
          <w:szCs w:val="22"/>
        </w:rPr>
        <w:t>2.-</w:t>
      </w:r>
      <w:r w:rsidRPr="00EC7E43">
        <w:rPr>
          <w:rFonts w:ascii="Arial" w:eastAsia="Arial" w:hAnsi="Arial" w:cs="Arial"/>
          <w:color w:val="000000"/>
          <w:sz w:val="22"/>
          <w:szCs w:val="22"/>
        </w:rPr>
        <w:tab/>
      </w:r>
      <w:r>
        <w:rPr>
          <w:rFonts w:ascii="Arial" w:eastAsia="Arial" w:hAnsi="Arial" w:cs="Arial"/>
          <w:color w:val="000000"/>
          <w:sz w:val="22"/>
          <w:szCs w:val="22"/>
        </w:rPr>
        <w:t xml:space="preserve">Adjunto al oficio citado en </w:t>
      </w:r>
      <w:r w:rsidR="00261C00">
        <w:rPr>
          <w:rFonts w:ascii="Arial" w:eastAsia="Arial" w:hAnsi="Arial" w:cs="Arial"/>
          <w:color w:val="000000"/>
          <w:sz w:val="22"/>
          <w:szCs w:val="22"/>
        </w:rPr>
        <w:t xml:space="preserve">el punto anterior, obra </w:t>
      </w:r>
      <w:r>
        <w:rPr>
          <w:rFonts w:ascii="Arial" w:eastAsia="Arial" w:hAnsi="Arial" w:cs="Arial"/>
          <w:color w:val="000000"/>
          <w:sz w:val="22"/>
          <w:szCs w:val="22"/>
        </w:rPr>
        <w:t>el Dictamen que fuere elaborado por la Comisión de Hacienda Municipal del Honorable Cabildo del Ayuntamiento Constitucional de Coquimatlán, relativo al escrito emitido por la Tesorera Municipal, correspondiente a la solicitud de autorización de los incentivos fiscales que son materia del presente análisis.</w:t>
      </w:r>
    </w:p>
    <w:p w:rsidR="00F939F5" w:rsidRPr="00A13B2C" w:rsidRDefault="00F939F5" w:rsidP="00F939F5">
      <w:pPr>
        <w:spacing w:line="276" w:lineRule="auto"/>
        <w:ind w:right="49"/>
        <w:jc w:val="both"/>
        <w:rPr>
          <w:rFonts w:ascii="Arial" w:eastAsia="Arial" w:hAnsi="Arial" w:cs="Arial"/>
          <w:color w:val="000000"/>
          <w:sz w:val="18"/>
          <w:szCs w:val="18"/>
        </w:rPr>
      </w:pPr>
    </w:p>
    <w:p w:rsidR="00F939F5" w:rsidRDefault="00F939F5" w:rsidP="00F939F5">
      <w:pPr>
        <w:spacing w:line="276" w:lineRule="auto"/>
        <w:ind w:right="49"/>
        <w:jc w:val="both"/>
        <w:rPr>
          <w:rFonts w:ascii="Arial" w:eastAsia="Arial" w:hAnsi="Arial" w:cs="Arial"/>
          <w:color w:val="000000"/>
          <w:sz w:val="22"/>
          <w:szCs w:val="22"/>
        </w:rPr>
      </w:pPr>
      <w:r w:rsidRPr="00463A8B">
        <w:rPr>
          <w:rFonts w:ascii="Arial" w:eastAsia="Arial" w:hAnsi="Arial" w:cs="Arial"/>
          <w:b/>
          <w:color w:val="000000"/>
          <w:sz w:val="22"/>
          <w:szCs w:val="22"/>
        </w:rPr>
        <w:t>3.-</w:t>
      </w:r>
      <w:r>
        <w:rPr>
          <w:rFonts w:ascii="Arial" w:eastAsia="Arial" w:hAnsi="Arial" w:cs="Arial"/>
          <w:color w:val="000000"/>
          <w:sz w:val="22"/>
          <w:szCs w:val="22"/>
        </w:rPr>
        <w:tab/>
        <w:t>Así, d</w:t>
      </w:r>
      <w:r w:rsidRPr="00EC7E43">
        <w:rPr>
          <w:rFonts w:ascii="Arial" w:eastAsia="Arial" w:hAnsi="Arial" w:cs="Arial"/>
          <w:color w:val="000000"/>
          <w:sz w:val="22"/>
          <w:szCs w:val="22"/>
        </w:rPr>
        <w:t>e las memorias legislativas de este Honorable Congreso del Estado de Colima</w:t>
      </w:r>
      <w:r>
        <w:rPr>
          <w:rFonts w:ascii="Arial" w:eastAsia="Arial" w:hAnsi="Arial" w:cs="Arial"/>
          <w:color w:val="000000"/>
          <w:sz w:val="22"/>
          <w:szCs w:val="22"/>
        </w:rPr>
        <w:t>,</w:t>
      </w:r>
      <w:r w:rsidRPr="00EC7E43">
        <w:rPr>
          <w:rFonts w:ascii="Arial" w:eastAsia="Arial" w:hAnsi="Arial" w:cs="Arial"/>
          <w:color w:val="000000"/>
          <w:sz w:val="22"/>
          <w:szCs w:val="22"/>
        </w:rPr>
        <w:t xml:space="preserve"> se advierte que</w:t>
      </w:r>
      <w:r>
        <w:rPr>
          <w:rFonts w:ascii="Arial" w:eastAsia="Arial" w:hAnsi="Arial" w:cs="Arial"/>
          <w:color w:val="000000"/>
          <w:sz w:val="22"/>
          <w:szCs w:val="22"/>
        </w:rPr>
        <w:t xml:space="preserve"> en fecha 13 de junio de 2019, mediante Decreto número 97, a petición del H. Ayuntamiento de Coquimatlán, Colima, fue aprobada la condonación del 100% de los recargos generados por la falta de refrendo de licencias comerciales, y de bebidas alcohólicas, así como por la falta de pago oportuno del impuesto predial sobre predios urbanos, rústicos, ejidales y panteón municipal, a favor de los contribuyentes del municipio de Coquimatlán, Colima. Decreto que entró en vigor a partir de su aprobación por este Poder Legislativo y cuyo plazo fenec</w:t>
      </w:r>
      <w:r w:rsidR="00261C00">
        <w:rPr>
          <w:rFonts w:ascii="Arial" w:eastAsia="Arial" w:hAnsi="Arial" w:cs="Arial"/>
          <w:color w:val="000000"/>
          <w:sz w:val="22"/>
          <w:szCs w:val="22"/>
        </w:rPr>
        <w:t>ió</w:t>
      </w:r>
      <w:r>
        <w:rPr>
          <w:rFonts w:ascii="Arial" w:eastAsia="Arial" w:hAnsi="Arial" w:cs="Arial"/>
          <w:color w:val="000000"/>
          <w:sz w:val="22"/>
          <w:szCs w:val="22"/>
        </w:rPr>
        <w:t xml:space="preserve"> el 31 de agosto de 2019.</w:t>
      </w:r>
    </w:p>
    <w:p w:rsidR="00F939F5" w:rsidRPr="00A13B2C" w:rsidRDefault="00F939F5" w:rsidP="00F939F5">
      <w:pPr>
        <w:ind w:right="49"/>
        <w:jc w:val="both"/>
        <w:rPr>
          <w:rFonts w:ascii="Arial" w:eastAsia="Arial" w:hAnsi="Arial" w:cs="Arial"/>
          <w:color w:val="000000"/>
          <w:sz w:val="22"/>
          <w:szCs w:val="22"/>
        </w:rPr>
      </w:pPr>
    </w:p>
    <w:p w:rsidR="00F939F5" w:rsidRPr="00EC7E43" w:rsidRDefault="00F939F5" w:rsidP="00F939F5">
      <w:pPr>
        <w:spacing w:line="276" w:lineRule="auto"/>
        <w:ind w:right="49"/>
        <w:jc w:val="both"/>
        <w:rPr>
          <w:rFonts w:ascii="Arial" w:eastAsia="Arial" w:hAnsi="Arial" w:cs="Arial"/>
          <w:color w:val="000000"/>
          <w:sz w:val="22"/>
          <w:szCs w:val="22"/>
        </w:rPr>
      </w:pPr>
      <w:r>
        <w:rPr>
          <w:rFonts w:ascii="Arial" w:eastAsia="Arial" w:hAnsi="Arial" w:cs="Arial"/>
          <w:b/>
          <w:color w:val="000000"/>
          <w:sz w:val="22"/>
          <w:szCs w:val="22"/>
        </w:rPr>
        <w:t>4</w:t>
      </w:r>
      <w:r w:rsidRPr="00EC7E43">
        <w:rPr>
          <w:rFonts w:ascii="Arial" w:eastAsia="Arial" w:hAnsi="Arial" w:cs="Arial"/>
          <w:b/>
          <w:color w:val="000000"/>
          <w:sz w:val="22"/>
          <w:szCs w:val="22"/>
        </w:rPr>
        <w:t>.-</w:t>
      </w:r>
      <w:r w:rsidRPr="00EC7E43">
        <w:rPr>
          <w:rFonts w:ascii="Arial" w:eastAsia="Arial" w:hAnsi="Arial" w:cs="Arial"/>
          <w:color w:val="000000"/>
          <w:sz w:val="22"/>
          <w:szCs w:val="22"/>
        </w:rPr>
        <w:tab/>
      </w:r>
      <w:r>
        <w:rPr>
          <w:rFonts w:ascii="Arial" w:eastAsia="Arial" w:hAnsi="Arial" w:cs="Arial"/>
          <w:color w:val="000000"/>
          <w:sz w:val="22"/>
          <w:szCs w:val="22"/>
        </w:rPr>
        <w:t xml:space="preserve">A través del oficio número DPL/0757/2019, de fecha 22 de agosto de 2019, </w:t>
      </w:r>
      <w:r w:rsidRPr="00EC7E43">
        <w:rPr>
          <w:rFonts w:ascii="Arial" w:eastAsia="Arial" w:hAnsi="Arial" w:cs="Arial"/>
          <w:color w:val="000000"/>
          <w:sz w:val="22"/>
          <w:szCs w:val="22"/>
        </w:rPr>
        <w:t>l</w:t>
      </w:r>
      <w:r w:rsidRPr="00EC7E43">
        <w:rPr>
          <w:rFonts w:ascii="Arial" w:eastAsia="Arial" w:hAnsi="Arial" w:cs="Arial"/>
          <w:sz w:val="22"/>
          <w:szCs w:val="22"/>
        </w:rPr>
        <w:t>as Diputadas Secretarias de la Mesa Directiva, del Honorable Congreso del Estado de Colima,turna</w:t>
      </w:r>
      <w:r w:rsidR="00261C00">
        <w:rPr>
          <w:rFonts w:ascii="Arial" w:eastAsia="Arial" w:hAnsi="Arial" w:cs="Arial"/>
          <w:sz w:val="22"/>
          <w:szCs w:val="22"/>
        </w:rPr>
        <w:t>r</w:t>
      </w:r>
      <w:r w:rsidRPr="00EC7E43">
        <w:rPr>
          <w:rFonts w:ascii="Arial" w:eastAsia="Arial" w:hAnsi="Arial" w:cs="Arial"/>
          <w:sz w:val="22"/>
          <w:szCs w:val="22"/>
        </w:rPr>
        <w:t>o</w:t>
      </w:r>
      <w:r w:rsidR="00261C00">
        <w:rPr>
          <w:rFonts w:ascii="Arial" w:eastAsia="Arial" w:hAnsi="Arial" w:cs="Arial"/>
          <w:sz w:val="22"/>
          <w:szCs w:val="22"/>
        </w:rPr>
        <w:t>n</w:t>
      </w:r>
      <w:r w:rsidRPr="00EC7E43">
        <w:rPr>
          <w:rFonts w:ascii="Arial" w:eastAsia="Arial" w:hAnsi="Arial" w:cs="Arial"/>
          <w:sz w:val="22"/>
          <w:szCs w:val="22"/>
        </w:rPr>
        <w:t xml:space="preserve"> a la Comisión de Hacienda, Presupuesto y Fiscalización de los Recursos Públicos la solicitud </w:t>
      </w:r>
      <w:r>
        <w:rPr>
          <w:rFonts w:ascii="Arial" w:eastAsia="Arial" w:hAnsi="Arial" w:cs="Arial"/>
          <w:sz w:val="22"/>
          <w:szCs w:val="22"/>
        </w:rPr>
        <w:t>descrita</w:t>
      </w:r>
      <w:r w:rsidR="00921BBE">
        <w:rPr>
          <w:rFonts w:ascii="Arial" w:eastAsia="Arial" w:hAnsi="Arial" w:cs="Arial"/>
          <w:sz w:val="22"/>
          <w:szCs w:val="22"/>
        </w:rPr>
        <w:t>,</w:t>
      </w:r>
      <w:r w:rsidRPr="00EC7E43">
        <w:rPr>
          <w:rFonts w:ascii="Arial" w:eastAsia="Arial" w:hAnsi="Arial" w:cs="Arial"/>
          <w:sz w:val="22"/>
          <w:szCs w:val="22"/>
        </w:rPr>
        <w:t>para efectos de su análisis y elaboración del dictamen correspondiente.</w:t>
      </w:r>
    </w:p>
    <w:p w:rsidR="00F939F5" w:rsidRPr="00EC7E43" w:rsidRDefault="00F939F5" w:rsidP="00F939F5">
      <w:pPr>
        <w:ind w:right="49"/>
        <w:jc w:val="both"/>
        <w:rPr>
          <w:rFonts w:ascii="Arial" w:eastAsia="Arial" w:hAnsi="Arial" w:cs="Arial"/>
          <w:color w:val="000000"/>
          <w:sz w:val="22"/>
          <w:szCs w:val="22"/>
        </w:rPr>
      </w:pPr>
    </w:p>
    <w:p w:rsidR="00F939F5" w:rsidRPr="00EC7E43" w:rsidRDefault="00F939F5" w:rsidP="00F939F5">
      <w:pPr>
        <w:spacing w:line="276" w:lineRule="auto"/>
        <w:ind w:right="49"/>
        <w:jc w:val="both"/>
        <w:rPr>
          <w:rFonts w:ascii="Arial" w:eastAsia="Arial" w:hAnsi="Arial" w:cs="Arial"/>
          <w:color w:val="000000"/>
          <w:sz w:val="22"/>
          <w:szCs w:val="22"/>
        </w:rPr>
      </w:pPr>
      <w:r>
        <w:rPr>
          <w:rFonts w:ascii="Arial" w:eastAsia="Arial" w:hAnsi="Arial" w:cs="Arial"/>
          <w:b/>
          <w:color w:val="000000"/>
          <w:sz w:val="22"/>
          <w:szCs w:val="22"/>
        </w:rPr>
        <w:t>5</w:t>
      </w:r>
      <w:r w:rsidRPr="00FF2265">
        <w:rPr>
          <w:rFonts w:ascii="Arial" w:eastAsia="Arial" w:hAnsi="Arial" w:cs="Arial"/>
          <w:b/>
          <w:color w:val="000000"/>
          <w:sz w:val="22"/>
          <w:szCs w:val="22"/>
        </w:rPr>
        <w:t>.-</w:t>
      </w:r>
      <w:r>
        <w:rPr>
          <w:rFonts w:ascii="Arial" w:eastAsia="Arial" w:hAnsi="Arial" w:cs="Arial"/>
          <w:color w:val="000000"/>
          <w:sz w:val="22"/>
          <w:szCs w:val="22"/>
        </w:rPr>
        <w:tab/>
      </w:r>
      <w:r w:rsidRPr="00EC7E43">
        <w:rPr>
          <w:rFonts w:ascii="Arial" w:eastAsia="Arial" w:hAnsi="Arial" w:cs="Arial"/>
          <w:color w:val="000000"/>
          <w:sz w:val="22"/>
          <w:szCs w:val="22"/>
        </w:rPr>
        <w:t>Por lo antes expuesto, los Diputados que integramos esta Comisión dictaminadora, procedemos a realizar el siguiente:</w:t>
      </w:r>
    </w:p>
    <w:p w:rsidR="00F939F5" w:rsidRPr="00EC7E43" w:rsidRDefault="00F939F5" w:rsidP="00F939F5">
      <w:pPr>
        <w:rPr>
          <w:rFonts w:ascii="Arial" w:eastAsia="Arial" w:hAnsi="Arial" w:cs="Arial"/>
          <w:color w:val="000000"/>
          <w:sz w:val="22"/>
          <w:szCs w:val="22"/>
        </w:rPr>
      </w:pPr>
    </w:p>
    <w:p w:rsidR="00F939F5" w:rsidRPr="00EC7E43" w:rsidRDefault="00F939F5" w:rsidP="00F939F5">
      <w:pPr>
        <w:spacing w:line="360" w:lineRule="auto"/>
        <w:rPr>
          <w:rFonts w:ascii="Arial" w:eastAsia="Arial" w:hAnsi="Arial" w:cs="Arial"/>
          <w:color w:val="000000"/>
          <w:sz w:val="22"/>
          <w:szCs w:val="22"/>
        </w:rPr>
      </w:pPr>
    </w:p>
    <w:p w:rsidR="00F939F5" w:rsidRPr="007231B3" w:rsidRDefault="00F939F5" w:rsidP="00F939F5">
      <w:pPr>
        <w:ind w:right="49"/>
        <w:jc w:val="center"/>
        <w:rPr>
          <w:rFonts w:ascii="Arial" w:eastAsia="Arial" w:hAnsi="Arial" w:cs="Arial"/>
          <w:b/>
          <w:color w:val="000000"/>
          <w:sz w:val="22"/>
          <w:szCs w:val="22"/>
          <w:lang w:val="en-US"/>
        </w:rPr>
      </w:pPr>
      <w:r w:rsidRPr="007231B3">
        <w:rPr>
          <w:rFonts w:ascii="Arial" w:eastAsia="Arial" w:hAnsi="Arial" w:cs="Arial"/>
          <w:b/>
          <w:color w:val="000000"/>
          <w:sz w:val="22"/>
          <w:szCs w:val="22"/>
          <w:lang w:val="en-US"/>
        </w:rPr>
        <w:t>A N Á L I S I S    D E    L A    I N I C I A T I V A:</w:t>
      </w:r>
    </w:p>
    <w:p w:rsidR="00F939F5" w:rsidRPr="007231B3" w:rsidRDefault="00F939F5" w:rsidP="00F939F5">
      <w:pPr>
        <w:spacing w:line="360" w:lineRule="auto"/>
        <w:ind w:right="49"/>
        <w:jc w:val="center"/>
        <w:rPr>
          <w:rFonts w:ascii="Arial" w:eastAsia="Arial" w:hAnsi="Arial" w:cs="Arial"/>
          <w:color w:val="000000"/>
          <w:sz w:val="22"/>
          <w:szCs w:val="22"/>
          <w:lang w:val="en-US"/>
        </w:rPr>
      </w:pPr>
    </w:p>
    <w:p w:rsidR="00F939F5" w:rsidRDefault="00F939F5" w:rsidP="00F939F5">
      <w:pPr>
        <w:spacing w:line="276" w:lineRule="auto"/>
        <w:ind w:right="49"/>
        <w:jc w:val="both"/>
        <w:rPr>
          <w:rFonts w:ascii="Arial" w:eastAsia="Arial" w:hAnsi="Arial" w:cs="Arial"/>
          <w:color w:val="000000"/>
          <w:sz w:val="22"/>
          <w:szCs w:val="22"/>
        </w:rPr>
      </w:pPr>
      <w:r w:rsidRPr="00EC7E43">
        <w:rPr>
          <w:rFonts w:ascii="Arial" w:eastAsia="Arial" w:hAnsi="Arial" w:cs="Arial"/>
          <w:b/>
          <w:color w:val="000000"/>
          <w:sz w:val="22"/>
          <w:szCs w:val="22"/>
        </w:rPr>
        <w:t xml:space="preserve">I.- </w:t>
      </w:r>
      <w:r w:rsidRPr="00EC7E43">
        <w:rPr>
          <w:rFonts w:ascii="Arial" w:eastAsia="Arial" w:hAnsi="Arial" w:cs="Arial"/>
          <w:color w:val="000000"/>
          <w:sz w:val="22"/>
          <w:szCs w:val="22"/>
        </w:rPr>
        <w:tab/>
        <w:t xml:space="preserve">Del oficio </w:t>
      </w:r>
      <w:r w:rsidR="00921BBE">
        <w:rPr>
          <w:rFonts w:ascii="Arial" w:eastAsia="Arial" w:hAnsi="Arial" w:cs="Arial"/>
          <w:color w:val="000000"/>
          <w:sz w:val="22"/>
          <w:szCs w:val="22"/>
        </w:rPr>
        <w:t xml:space="preserve">remitidopor el </w:t>
      </w:r>
      <w:r w:rsidRPr="00EC7E43">
        <w:rPr>
          <w:rFonts w:ascii="Arial" w:eastAsia="Arial" w:hAnsi="Arial" w:cs="Arial"/>
          <w:color w:val="000000"/>
          <w:sz w:val="22"/>
          <w:szCs w:val="22"/>
        </w:rPr>
        <w:t xml:space="preserve">Secretario del </w:t>
      </w:r>
      <w:r w:rsidR="00921BBE">
        <w:rPr>
          <w:rFonts w:ascii="Arial" w:eastAsia="Arial" w:hAnsi="Arial" w:cs="Arial"/>
          <w:color w:val="000000"/>
          <w:sz w:val="22"/>
          <w:szCs w:val="22"/>
        </w:rPr>
        <w:t xml:space="preserve">H. </w:t>
      </w:r>
      <w:r w:rsidRPr="00EC7E43">
        <w:rPr>
          <w:rFonts w:ascii="Arial" w:eastAsia="Arial" w:hAnsi="Arial" w:cs="Arial"/>
          <w:color w:val="000000"/>
          <w:sz w:val="22"/>
          <w:szCs w:val="22"/>
        </w:rPr>
        <w:t xml:space="preserve">Ayuntamiento de </w:t>
      </w:r>
      <w:r>
        <w:rPr>
          <w:rFonts w:ascii="Arial" w:eastAsia="Arial" w:hAnsi="Arial" w:cs="Arial"/>
          <w:color w:val="000000"/>
          <w:sz w:val="22"/>
          <w:szCs w:val="22"/>
        </w:rPr>
        <w:t>Coquimatlán</w:t>
      </w:r>
      <w:r w:rsidRPr="00EC7E43">
        <w:rPr>
          <w:rFonts w:ascii="Arial" w:eastAsia="Arial" w:hAnsi="Arial" w:cs="Arial"/>
          <w:color w:val="000000"/>
          <w:sz w:val="22"/>
          <w:szCs w:val="22"/>
        </w:rPr>
        <w:t xml:space="preserve">, Colima, </w:t>
      </w:r>
      <w:r>
        <w:rPr>
          <w:rFonts w:ascii="Arial" w:eastAsia="Arial" w:hAnsi="Arial" w:cs="Arial"/>
          <w:color w:val="000000"/>
          <w:sz w:val="22"/>
          <w:szCs w:val="22"/>
        </w:rPr>
        <w:t xml:space="preserve">así como del soporte documental que lo engrosa, sustancialmente se establece que: </w:t>
      </w:r>
    </w:p>
    <w:p w:rsidR="00F939F5" w:rsidRDefault="00F939F5" w:rsidP="00F939F5">
      <w:pPr>
        <w:ind w:right="49"/>
        <w:jc w:val="both"/>
        <w:rPr>
          <w:rFonts w:ascii="Arial" w:eastAsia="Arial" w:hAnsi="Arial" w:cs="Arial"/>
          <w:color w:val="000000"/>
          <w:sz w:val="22"/>
          <w:szCs w:val="22"/>
        </w:rPr>
      </w:pPr>
    </w:p>
    <w:p w:rsidR="00F939F5" w:rsidRDefault="00F939F5" w:rsidP="00F939F5">
      <w:pPr>
        <w:spacing w:line="276" w:lineRule="auto"/>
        <w:ind w:left="1407" w:right="49" w:hanging="840"/>
        <w:jc w:val="both"/>
        <w:rPr>
          <w:rFonts w:ascii="Arial" w:eastAsia="Arial" w:hAnsi="Arial" w:cs="Arial"/>
          <w:color w:val="000000"/>
          <w:sz w:val="22"/>
          <w:szCs w:val="22"/>
        </w:rPr>
      </w:pPr>
      <w:r w:rsidRPr="00B14EB1">
        <w:rPr>
          <w:rFonts w:ascii="Arial" w:eastAsia="Arial" w:hAnsi="Arial" w:cs="Arial"/>
          <w:b/>
          <w:color w:val="000000"/>
          <w:sz w:val="22"/>
          <w:szCs w:val="22"/>
        </w:rPr>
        <w:t>a).</w:t>
      </w:r>
      <w:r>
        <w:rPr>
          <w:rFonts w:ascii="Arial" w:eastAsia="Arial" w:hAnsi="Arial" w:cs="Arial"/>
          <w:color w:val="000000"/>
          <w:sz w:val="22"/>
          <w:szCs w:val="22"/>
        </w:rPr>
        <w:tab/>
        <w:t xml:space="preserve">Con fecha 02 de agosto de 2019, la Tesorera Municipal remitió oficio mediante el cual solicitó se sometiera a consideración un punto de acuerdo al Honorable Cabildo, a efecto de que se autorizara </w:t>
      </w:r>
      <w:r w:rsidR="007151E8">
        <w:rPr>
          <w:rFonts w:ascii="Arial" w:eastAsia="Arial" w:hAnsi="Arial" w:cs="Arial"/>
          <w:color w:val="000000"/>
          <w:sz w:val="22"/>
          <w:szCs w:val="22"/>
        </w:rPr>
        <w:t xml:space="preserve">solicitar </w:t>
      </w:r>
      <w:r>
        <w:rPr>
          <w:rFonts w:ascii="Arial" w:eastAsia="Arial" w:hAnsi="Arial" w:cs="Arial"/>
          <w:color w:val="000000"/>
          <w:sz w:val="22"/>
          <w:szCs w:val="22"/>
        </w:rPr>
        <w:t xml:space="preserve">la ampliación, hasta el mes de diciembre del año en curso, </w:t>
      </w:r>
      <w:r w:rsidR="007151E8">
        <w:rPr>
          <w:rFonts w:ascii="Arial" w:eastAsia="Arial" w:hAnsi="Arial" w:cs="Arial"/>
          <w:color w:val="000000"/>
          <w:sz w:val="22"/>
          <w:szCs w:val="22"/>
        </w:rPr>
        <w:t>d</w:t>
      </w:r>
      <w:r>
        <w:rPr>
          <w:rFonts w:ascii="Arial" w:eastAsia="Arial" w:hAnsi="Arial" w:cs="Arial"/>
          <w:color w:val="000000"/>
          <w:sz w:val="22"/>
          <w:szCs w:val="22"/>
        </w:rPr>
        <w:t>el descuento del 100% en multas y recargos por diversas contribuciones.</w:t>
      </w:r>
    </w:p>
    <w:p w:rsidR="00F939F5" w:rsidRDefault="00F939F5" w:rsidP="00F939F5">
      <w:pPr>
        <w:spacing w:line="276" w:lineRule="auto"/>
        <w:ind w:right="49" w:firstLine="567"/>
        <w:jc w:val="both"/>
        <w:rPr>
          <w:rFonts w:ascii="Arial" w:eastAsia="Arial" w:hAnsi="Arial" w:cs="Arial"/>
          <w:color w:val="000000"/>
          <w:sz w:val="22"/>
          <w:szCs w:val="22"/>
        </w:rPr>
      </w:pPr>
    </w:p>
    <w:p w:rsidR="00F939F5" w:rsidRDefault="00F939F5" w:rsidP="00F939F5">
      <w:pPr>
        <w:spacing w:line="276" w:lineRule="auto"/>
        <w:ind w:left="1407" w:right="49" w:hanging="840"/>
        <w:jc w:val="both"/>
        <w:rPr>
          <w:rFonts w:ascii="Arial" w:eastAsia="Arial" w:hAnsi="Arial" w:cs="Arial"/>
          <w:color w:val="000000"/>
          <w:sz w:val="22"/>
          <w:szCs w:val="22"/>
        </w:rPr>
      </w:pPr>
      <w:r w:rsidRPr="00B14EB1">
        <w:rPr>
          <w:rFonts w:ascii="Arial" w:eastAsia="Arial" w:hAnsi="Arial" w:cs="Arial"/>
          <w:b/>
          <w:color w:val="000000"/>
          <w:sz w:val="22"/>
          <w:szCs w:val="22"/>
        </w:rPr>
        <w:t>b).</w:t>
      </w:r>
      <w:r>
        <w:rPr>
          <w:rFonts w:ascii="Arial" w:eastAsia="Arial" w:hAnsi="Arial" w:cs="Arial"/>
          <w:color w:val="000000"/>
          <w:sz w:val="22"/>
          <w:szCs w:val="22"/>
        </w:rPr>
        <w:tab/>
        <w:t>En la cita</w:t>
      </w:r>
      <w:r w:rsidR="00D61E71">
        <w:rPr>
          <w:rFonts w:ascii="Arial" w:eastAsia="Arial" w:hAnsi="Arial" w:cs="Arial"/>
          <w:color w:val="000000"/>
          <w:sz w:val="22"/>
          <w:szCs w:val="22"/>
        </w:rPr>
        <w:t>da</w:t>
      </w:r>
      <w:r>
        <w:rPr>
          <w:rFonts w:ascii="Arial" w:eastAsia="Arial" w:hAnsi="Arial" w:cs="Arial"/>
          <w:color w:val="000000"/>
          <w:sz w:val="22"/>
          <w:szCs w:val="22"/>
        </w:rPr>
        <w:t xml:space="preserve">fecha, el Secretario del </w:t>
      </w:r>
      <w:r w:rsidR="007151E8">
        <w:rPr>
          <w:rFonts w:ascii="Arial" w:eastAsia="Arial" w:hAnsi="Arial" w:cs="Arial"/>
          <w:color w:val="000000"/>
          <w:sz w:val="22"/>
          <w:szCs w:val="22"/>
        </w:rPr>
        <w:t xml:space="preserve">H. </w:t>
      </w:r>
      <w:r>
        <w:rPr>
          <w:rFonts w:ascii="Arial" w:eastAsia="Arial" w:hAnsi="Arial" w:cs="Arial"/>
          <w:color w:val="000000"/>
          <w:sz w:val="22"/>
          <w:szCs w:val="22"/>
        </w:rPr>
        <w:t>Ayuntamiento turnó a la Comisión de Hacienda Municipal la solicitud descrita, para efectos de su estudio, análisis y dictamen correspondiente.</w:t>
      </w:r>
    </w:p>
    <w:p w:rsidR="00F939F5" w:rsidRDefault="00F939F5" w:rsidP="00F939F5">
      <w:pPr>
        <w:spacing w:line="276" w:lineRule="auto"/>
        <w:ind w:right="49" w:firstLine="567"/>
        <w:jc w:val="both"/>
        <w:rPr>
          <w:rFonts w:ascii="Arial" w:eastAsia="Arial" w:hAnsi="Arial" w:cs="Arial"/>
          <w:color w:val="000000"/>
          <w:sz w:val="22"/>
          <w:szCs w:val="22"/>
        </w:rPr>
      </w:pPr>
    </w:p>
    <w:p w:rsidR="00F939F5" w:rsidRDefault="00F939F5" w:rsidP="00F939F5">
      <w:pPr>
        <w:spacing w:line="276" w:lineRule="auto"/>
        <w:ind w:left="1407" w:right="49" w:hanging="840"/>
        <w:jc w:val="both"/>
        <w:rPr>
          <w:rFonts w:ascii="Arial" w:eastAsia="Arial" w:hAnsi="Arial" w:cs="Arial"/>
          <w:color w:val="000000"/>
          <w:sz w:val="22"/>
          <w:szCs w:val="22"/>
        </w:rPr>
      </w:pPr>
      <w:r w:rsidRPr="00B14EB1">
        <w:rPr>
          <w:rFonts w:ascii="Arial" w:eastAsia="Arial" w:hAnsi="Arial" w:cs="Arial"/>
          <w:b/>
          <w:color w:val="000000"/>
          <w:sz w:val="22"/>
          <w:szCs w:val="22"/>
        </w:rPr>
        <w:t>c).</w:t>
      </w:r>
      <w:r>
        <w:rPr>
          <w:rFonts w:ascii="Arial" w:eastAsia="Arial" w:hAnsi="Arial" w:cs="Arial"/>
          <w:color w:val="000000"/>
          <w:sz w:val="22"/>
          <w:szCs w:val="22"/>
        </w:rPr>
        <w:tab/>
        <w:t xml:space="preserve">Una vez reunidos los integrantes de la Comisión de Cabildo aludida, aprobaron el Acuerdo por medio del cual </w:t>
      </w:r>
      <w:r w:rsidR="007151E8">
        <w:rPr>
          <w:rFonts w:ascii="Arial" w:eastAsia="Arial" w:hAnsi="Arial" w:cs="Arial"/>
          <w:color w:val="000000"/>
          <w:sz w:val="22"/>
          <w:szCs w:val="22"/>
        </w:rPr>
        <w:t xml:space="preserve">proponen se </w:t>
      </w:r>
      <w:r>
        <w:rPr>
          <w:rFonts w:ascii="Arial" w:eastAsia="Arial" w:hAnsi="Arial" w:cs="Arial"/>
          <w:color w:val="000000"/>
          <w:sz w:val="22"/>
          <w:szCs w:val="22"/>
        </w:rPr>
        <w:t>ejer</w:t>
      </w:r>
      <w:r w:rsidR="007151E8">
        <w:rPr>
          <w:rFonts w:ascii="Arial" w:eastAsia="Arial" w:hAnsi="Arial" w:cs="Arial"/>
          <w:color w:val="000000"/>
          <w:sz w:val="22"/>
          <w:szCs w:val="22"/>
        </w:rPr>
        <w:t>za</w:t>
      </w:r>
      <w:r>
        <w:rPr>
          <w:rFonts w:ascii="Arial" w:eastAsia="Arial" w:hAnsi="Arial" w:cs="Arial"/>
          <w:color w:val="000000"/>
          <w:sz w:val="22"/>
          <w:szCs w:val="22"/>
        </w:rPr>
        <w:t xml:space="preserve"> el derecho de iniciativa que prevé la fracción IV del artículo 39 de la Constitución Política del Estado Libre y Soberano de Colima, a efecto de que esta Soberanía autorice al Ayuntamiento de Coquimatlán, Colima, otorgar el descuento del 100% en recargos generados y multas impuestas, en su caso, en el ejercicio fiscal 2019 y anteriores, respecto de la falta de refrendo de licencias comerciales, de bebidas alcohólicas, y la falta de pago oportuno del impuesto predial sobre predios urbanos, rústicos, ejidales y panteón municipal, a los contribuyentes que se pongan al corriente  con el pago de dichas contribuciones municipales a partir de la entrada en vigor, y hasta el 31 de diciembre de 2019.</w:t>
      </w:r>
    </w:p>
    <w:p w:rsidR="00F939F5" w:rsidRDefault="00F939F5" w:rsidP="00F939F5">
      <w:pPr>
        <w:ind w:right="49"/>
        <w:jc w:val="both"/>
        <w:rPr>
          <w:rFonts w:ascii="Arial" w:eastAsia="Arial" w:hAnsi="Arial" w:cs="Arial"/>
          <w:color w:val="000000"/>
          <w:sz w:val="22"/>
          <w:szCs w:val="22"/>
        </w:rPr>
      </w:pPr>
    </w:p>
    <w:p w:rsidR="00F939F5" w:rsidRPr="00EC7E43" w:rsidRDefault="00F939F5" w:rsidP="00F939F5">
      <w:pPr>
        <w:spacing w:line="276" w:lineRule="auto"/>
        <w:ind w:right="49"/>
        <w:jc w:val="both"/>
        <w:rPr>
          <w:rFonts w:ascii="Arial" w:eastAsia="Arial" w:hAnsi="Arial" w:cs="Arial"/>
          <w:color w:val="000000"/>
          <w:sz w:val="22"/>
          <w:szCs w:val="22"/>
        </w:rPr>
      </w:pPr>
      <w:r w:rsidRPr="00EC7E43">
        <w:rPr>
          <w:rFonts w:ascii="Arial" w:eastAsia="Arial" w:hAnsi="Arial" w:cs="Arial"/>
          <w:b/>
          <w:color w:val="000000"/>
          <w:sz w:val="22"/>
          <w:szCs w:val="22"/>
        </w:rPr>
        <w:t xml:space="preserve">II.- </w:t>
      </w:r>
      <w:r w:rsidRPr="00EC7E43">
        <w:rPr>
          <w:rFonts w:ascii="Arial" w:eastAsia="Arial" w:hAnsi="Arial" w:cs="Arial"/>
          <w:color w:val="000000"/>
          <w:sz w:val="22"/>
          <w:szCs w:val="22"/>
        </w:rPr>
        <w:tab/>
      </w:r>
      <w:r>
        <w:rPr>
          <w:rFonts w:ascii="Arial" w:eastAsia="Arial" w:hAnsi="Arial" w:cs="Arial"/>
          <w:color w:val="000000"/>
          <w:sz w:val="22"/>
          <w:szCs w:val="22"/>
        </w:rPr>
        <w:t>Leída y analizadaque ha sido la iniciativa</w:t>
      </w:r>
      <w:r w:rsidRPr="00EC7E43">
        <w:rPr>
          <w:rFonts w:ascii="Arial" w:eastAsia="Arial" w:hAnsi="Arial" w:cs="Arial"/>
          <w:color w:val="000000"/>
          <w:sz w:val="22"/>
          <w:szCs w:val="22"/>
        </w:rPr>
        <w:t xml:space="preserve"> en cuestión, los Diputados que integramos esta Comisión </w:t>
      </w:r>
      <w:r>
        <w:rPr>
          <w:rFonts w:ascii="Arial" w:eastAsia="Arial" w:hAnsi="Arial" w:cs="Arial"/>
          <w:color w:val="000000"/>
          <w:sz w:val="22"/>
          <w:szCs w:val="22"/>
        </w:rPr>
        <w:t xml:space="preserve">Legislativa, </w:t>
      </w:r>
      <w:r w:rsidRPr="00EC7E43">
        <w:rPr>
          <w:rFonts w:ascii="Arial" w:eastAsia="Arial" w:hAnsi="Arial" w:cs="Arial"/>
          <w:color w:val="000000"/>
          <w:sz w:val="22"/>
          <w:szCs w:val="22"/>
        </w:rPr>
        <w:t>mediante citatorio emitido</w:t>
      </w:r>
      <w:r>
        <w:rPr>
          <w:rFonts w:ascii="Arial" w:eastAsia="Arial" w:hAnsi="Arial" w:cs="Arial"/>
          <w:color w:val="000000"/>
          <w:sz w:val="22"/>
          <w:szCs w:val="22"/>
        </w:rPr>
        <w:t xml:space="preserve"> por su Presidente, </w:t>
      </w:r>
      <w:r w:rsidRPr="00513A48">
        <w:rPr>
          <w:rFonts w:ascii="Arial" w:hAnsi="Arial" w:cs="Arial"/>
          <w:color w:val="000000"/>
          <w:sz w:val="22"/>
          <w:szCs w:val="22"/>
        </w:rPr>
        <w:t>sesi</w:t>
      </w:r>
      <w:r>
        <w:rPr>
          <w:rFonts w:ascii="Arial" w:hAnsi="Arial" w:cs="Arial"/>
          <w:color w:val="000000"/>
          <w:sz w:val="22"/>
          <w:szCs w:val="22"/>
        </w:rPr>
        <w:t>onamos a las 10:00 horas de</w:t>
      </w:r>
      <w:bookmarkStart w:id="0" w:name="_GoBack"/>
      <w:bookmarkEnd w:id="0"/>
      <w:r>
        <w:rPr>
          <w:rFonts w:ascii="Arial" w:hAnsi="Arial" w:cs="Arial"/>
          <w:color w:val="000000"/>
          <w:sz w:val="22"/>
          <w:szCs w:val="22"/>
        </w:rPr>
        <w:t>l día 30 de septiembre de 2019, al interior de la sala de juntas “Gral. Francisco J. Múgica”</w:t>
      </w:r>
      <w:r>
        <w:rPr>
          <w:rFonts w:ascii="Arial" w:eastAsia="Arial" w:hAnsi="Arial" w:cs="Arial"/>
          <w:color w:val="000000"/>
          <w:sz w:val="22"/>
          <w:szCs w:val="22"/>
        </w:rPr>
        <w:t>,</w:t>
      </w:r>
      <w:r w:rsidRPr="00EC7E43">
        <w:rPr>
          <w:rFonts w:ascii="Arial" w:eastAsia="Arial" w:hAnsi="Arial" w:cs="Arial"/>
          <w:color w:val="000000"/>
          <w:sz w:val="22"/>
          <w:szCs w:val="22"/>
        </w:rPr>
        <w:t xml:space="preserve"> efecto de realizar el proyecto de </w:t>
      </w:r>
      <w:r>
        <w:rPr>
          <w:rFonts w:ascii="Arial" w:eastAsia="Arial" w:hAnsi="Arial" w:cs="Arial"/>
          <w:color w:val="000000"/>
          <w:sz w:val="22"/>
          <w:szCs w:val="22"/>
        </w:rPr>
        <w:t>D</w:t>
      </w:r>
      <w:r w:rsidRPr="00EC7E43">
        <w:rPr>
          <w:rFonts w:ascii="Arial" w:eastAsia="Arial" w:hAnsi="Arial" w:cs="Arial"/>
          <w:color w:val="000000"/>
          <w:sz w:val="22"/>
          <w:szCs w:val="22"/>
        </w:rPr>
        <w:t>ictamen correspondiente, con fundamento en lo preceptuado por los artículos 90, 91, 92 y 93, de la Ley orgánica del Poder Legislativo,</w:t>
      </w:r>
    </w:p>
    <w:p w:rsidR="00F939F5" w:rsidRPr="00EC7E43" w:rsidRDefault="00F939F5" w:rsidP="00F939F5">
      <w:pPr>
        <w:ind w:right="49"/>
        <w:jc w:val="both"/>
        <w:rPr>
          <w:rFonts w:ascii="Arial" w:eastAsia="Arial" w:hAnsi="Arial" w:cs="Arial"/>
          <w:color w:val="000000"/>
          <w:sz w:val="22"/>
          <w:szCs w:val="22"/>
        </w:rPr>
      </w:pPr>
    </w:p>
    <w:p w:rsidR="00F939F5" w:rsidRPr="00EC7E43" w:rsidRDefault="00F939F5" w:rsidP="00F939F5">
      <w:pPr>
        <w:ind w:right="49"/>
        <w:jc w:val="both"/>
        <w:rPr>
          <w:rFonts w:ascii="Arial" w:eastAsia="Arial" w:hAnsi="Arial" w:cs="Arial"/>
          <w:color w:val="000000"/>
          <w:sz w:val="22"/>
          <w:szCs w:val="22"/>
        </w:rPr>
      </w:pPr>
    </w:p>
    <w:p w:rsidR="00F939F5" w:rsidRPr="00EC7E43" w:rsidRDefault="008C3CF7" w:rsidP="00F939F5">
      <w:pPr>
        <w:jc w:val="center"/>
        <w:rPr>
          <w:rFonts w:ascii="Arial" w:eastAsia="Arial" w:hAnsi="Arial" w:cs="Arial"/>
          <w:b/>
          <w:sz w:val="22"/>
          <w:szCs w:val="22"/>
        </w:rPr>
      </w:pPr>
      <w:r>
        <w:rPr>
          <w:rFonts w:ascii="Arial" w:eastAsia="Arial" w:hAnsi="Arial" w:cs="Arial"/>
          <w:b/>
          <w:sz w:val="22"/>
          <w:szCs w:val="22"/>
        </w:rPr>
        <w:t xml:space="preserve">C O N S I D E R A N D O </w:t>
      </w:r>
      <w:r w:rsidR="00F939F5" w:rsidRPr="00EC7E43">
        <w:rPr>
          <w:rFonts w:ascii="Arial" w:eastAsia="Arial" w:hAnsi="Arial" w:cs="Arial"/>
          <w:b/>
          <w:sz w:val="22"/>
          <w:szCs w:val="22"/>
        </w:rPr>
        <w:t>:</w:t>
      </w:r>
    </w:p>
    <w:p w:rsidR="00F939F5" w:rsidRPr="00EC7E43" w:rsidRDefault="00F939F5" w:rsidP="00F939F5">
      <w:pPr>
        <w:spacing w:line="360" w:lineRule="auto"/>
        <w:jc w:val="center"/>
        <w:rPr>
          <w:rFonts w:ascii="Arial" w:eastAsia="Arial" w:hAnsi="Arial" w:cs="Arial"/>
          <w:b/>
          <w:sz w:val="22"/>
          <w:szCs w:val="22"/>
        </w:rPr>
      </w:pPr>
    </w:p>
    <w:p w:rsidR="00F939F5" w:rsidRPr="00EC7E43" w:rsidRDefault="00F939F5" w:rsidP="00F939F5">
      <w:pPr>
        <w:spacing w:line="276" w:lineRule="auto"/>
        <w:ind w:right="-36"/>
        <w:jc w:val="both"/>
        <w:rPr>
          <w:rFonts w:ascii="Arial" w:eastAsia="Arial" w:hAnsi="Arial" w:cs="Arial"/>
          <w:color w:val="000000"/>
          <w:sz w:val="22"/>
          <w:szCs w:val="22"/>
        </w:rPr>
      </w:pPr>
      <w:r w:rsidRPr="00EC7E43">
        <w:rPr>
          <w:rFonts w:ascii="Arial" w:eastAsia="Arial" w:hAnsi="Arial" w:cs="Arial"/>
          <w:b/>
          <w:color w:val="000000"/>
          <w:sz w:val="22"/>
          <w:szCs w:val="22"/>
        </w:rPr>
        <w:t>PRIMERO.-</w:t>
      </w:r>
      <w:r w:rsidRPr="00EC7E43">
        <w:rPr>
          <w:rFonts w:ascii="Arial" w:eastAsia="Arial" w:hAnsi="Arial" w:cs="Arial"/>
          <w:color w:val="000000"/>
          <w:sz w:val="22"/>
          <w:szCs w:val="22"/>
        </w:rPr>
        <w:tab/>
        <w:t>La Comisión de Hacienda, Presupuesto y Fiscalización de los Recursos Públicos, de la Quincuagésima Novena Legislatura, del Honorable Congreso del Estado de Colima, es competente para conocer y resolver respecto de las solicitudes en estudio, tal como lo dispone el artículo 35, fracción I, de la Constitución Política del Estado Libre y Soberano de Colima; en relación con la fracción VIII, del arábigo 54, del Reglamento de la Ley Orgánica del Poder Legislativo del Estado de Colima.</w:t>
      </w:r>
    </w:p>
    <w:p w:rsidR="00F939F5" w:rsidRPr="00EC7E43" w:rsidRDefault="00F939F5" w:rsidP="00F939F5">
      <w:pPr>
        <w:ind w:right="-36"/>
        <w:jc w:val="both"/>
        <w:rPr>
          <w:rFonts w:ascii="Arial" w:eastAsia="Arial" w:hAnsi="Arial" w:cs="Arial"/>
          <w:color w:val="000000"/>
          <w:sz w:val="22"/>
          <w:szCs w:val="22"/>
        </w:rPr>
      </w:pPr>
    </w:p>
    <w:p w:rsidR="00F939F5" w:rsidRPr="004F61D1" w:rsidRDefault="00F939F5" w:rsidP="00F939F5">
      <w:pPr>
        <w:spacing w:line="276" w:lineRule="auto"/>
        <w:ind w:right="-36"/>
        <w:jc w:val="both"/>
        <w:rPr>
          <w:rFonts w:ascii="Arial" w:hAnsi="Arial" w:cs="Arial"/>
          <w:color w:val="000000"/>
          <w:sz w:val="22"/>
          <w:szCs w:val="22"/>
        </w:rPr>
      </w:pPr>
      <w:r w:rsidRPr="004F61D1">
        <w:rPr>
          <w:rFonts w:ascii="Arial" w:hAnsi="Arial" w:cs="Arial"/>
          <w:b/>
          <w:color w:val="000000"/>
          <w:sz w:val="22"/>
          <w:szCs w:val="22"/>
        </w:rPr>
        <w:t>SEGUNDO.-</w:t>
      </w:r>
      <w:r w:rsidRPr="004F61D1">
        <w:rPr>
          <w:rFonts w:ascii="Arial" w:hAnsi="Arial" w:cs="Arial"/>
          <w:color w:val="000000"/>
          <w:sz w:val="22"/>
          <w:szCs w:val="22"/>
        </w:rPr>
        <w:tab/>
        <w:t>Efectuado el análisis de la iniciativa materia del presente Dictamen, los Diputado</w:t>
      </w:r>
      <w:r>
        <w:rPr>
          <w:rFonts w:ascii="Arial" w:hAnsi="Arial" w:cs="Arial"/>
          <w:color w:val="000000"/>
          <w:sz w:val="22"/>
          <w:szCs w:val="22"/>
        </w:rPr>
        <w:t>s que integramos esta Comisión D</w:t>
      </w:r>
      <w:r w:rsidRPr="004F61D1">
        <w:rPr>
          <w:rFonts w:ascii="Arial" w:hAnsi="Arial" w:cs="Arial"/>
          <w:color w:val="000000"/>
          <w:sz w:val="22"/>
          <w:szCs w:val="22"/>
        </w:rPr>
        <w:t>ictaminadora consideramos su viabilidad</w:t>
      </w:r>
      <w:r w:rsidR="008C3CF7">
        <w:rPr>
          <w:rFonts w:ascii="Arial" w:hAnsi="Arial" w:cs="Arial"/>
          <w:color w:val="000000"/>
          <w:sz w:val="22"/>
          <w:szCs w:val="22"/>
        </w:rPr>
        <w:t>,</w:t>
      </w:r>
      <w:r w:rsidRPr="004F61D1">
        <w:rPr>
          <w:rFonts w:ascii="Arial" w:hAnsi="Arial" w:cs="Arial"/>
          <w:color w:val="000000"/>
          <w:sz w:val="22"/>
          <w:szCs w:val="22"/>
        </w:rPr>
        <w:t xml:space="preserve"> en los siguientes términos:</w:t>
      </w:r>
    </w:p>
    <w:p w:rsidR="00F939F5" w:rsidRPr="004F61D1" w:rsidRDefault="00F939F5" w:rsidP="00F939F5">
      <w:pPr>
        <w:spacing w:line="276" w:lineRule="auto"/>
        <w:ind w:right="-36"/>
        <w:jc w:val="both"/>
        <w:rPr>
          <w:rFonts w:ascii="Arial" w:hAnsi="Arial" w:cs="Arial"/>
          <w:color w:val="000000"/>
          <w:sz w:val="22"/>
          <w:szCs w:val="22"/>
        </w:rPr>
      </w:pPr>
    </w:p>
    <w:p w:rsidR="00F939F5" w:rsidRDefault="00F939F5" w:rsidP="00F939F5">
      <w:pPr>
        <w:spacing w:line="276" w:lineRule="auto"/>
        <w:ind w:right="-36"/>
        <w:jc w:val="both"/>
        <w:rPr>
          <w:rFonts w:ascii="Arial" w:hAnsi="Arial" w:cs="Arial"/>
          <w:color w:val="000000"/>
          <w:sz w:val="22"/>
          <w:szCs w:val="22"/>
        </w:rPr>
      </w:pPr>
      <w:r w:rsidRPr="004F61D1">
        <w:rPr>
          <w:rFonts w:ascii="Arial" w:hAnsi="Arial" w:cs="Arial"/>
          <w:color w:val="000000"/>
          <w:sz w:val="22"/>
          <w:szCs w:val="22"/>
        </w:rPr>
        <w:t>Como se puede advertir de las memorias legislativas de este Honorable Congreso del Estado de Colima, la</w:t>
      </w:r>
      <w:r w:rsidR="008C3CF7">
        <w:rPr>
          <w:rFonts w:ascii="Arial" w:hAnsi="Arial" w:cs="Arial"/>
          <w:color w:val="000000"/>
          <w:sz w:val="22"/>
          <w:szCs w:val="22"/>
        </w:rPr>
        <w:t>s</w:t>
      </w:r>
      <w:r w:rsidRPr="004F61D1">
        <w:rPr>
          <w:rFonts w:ascii="Arial" w:hAnsi="Arial" w:cs="Arial"/>
          <w:color w:val="000000"/>
          <w:sz w:val="22"/>
          <w:szCs w:val="22"/>
        </w:rPr>
        <w:t xml:space="preserve"> solicitudes por las cuales se </w:t>
      </w:r>
      <w:r w:rsidR="008C3CF7">
        <w:rPr>
          <w:rFonts w:ascii="Arial" w:hAnsi="Arial" w:cs="Arial"/>
          <w:color w:val="000000"/>
          <w:sz w:val="22"/>
          <w:szCs w:val="22"/>
        </w:rPr>
        <w:t>pretende</w:t>
      </w:r>
      <w:r w:rsidRPr="004F61D1">
        <w:rPr>
          <w:rFonts w:ascii="Arial" w:hAnsi="Arial" w:cs="Arial"/>
          <w:color w:val="000000"/>
          <w:sz w:val="22"/>
          <w:szCs w:val="22"/>
        </w:rPr>
        <w:t xml:space="preserve"> condonar en su totalidad los recargos causados y las multas impuestas por la falta de pago oportuno de impuestos y derechos municipales, como hoy lo plantea el Ayuntamiento Constitucional de </w:t>
      </w:r>
      <w:r>
        <w:rPr>
          <w:rFonts w:ascii="Arial" w:hAnsi="Arial" w:cs="Arial"/>
          <w:color w:val="000000"/>
          <w:sz w:val="22"/>
          <w:szCs w:val="22"/>
        </w:rPr>
        <w:t>Coquimatlán</w:t>
      </w:r>
      <w:r w:rsidRPr="004F61D1">
        <w:rPr>
          <w:rFonts w:ascii="Arial" w:hAnsi="Arial" w:cs="Arial"/>
          <w:color w:val="000000"/>
          <w:sz w:val="22"/>
          <w:szCs w:val="22"/>
        </w:rPr>
        <w:t xml:space="preserve">, Colima, constituyen un mecanismo </w:t>
      </w:r>
      <w:r>
        <w:rPr>
          <w:rFonts w:ascii="Arial" w:hAnsi="Arial" w:cs="Arial"/>
          <w:color w:val="000000"/>
          <w:sz w:val="22"/>
          <w:szCs w:val="22"/>
        </w:rPr>
        <w:t>eficaz</w:t>
      </w:r>
      <w:r w:rsidRPr="004F61D1">
        <w:rPr>
          <w:rFonts w:ascii="Arial" w:hAnsi="Arial" w:cs="Arial"/>
          <w:color w:val="000000"/>
          <w:sz w:val="22"/>
          <w:szCs w:val="22"/>
        </w:rPr>
        <w:t xml:space="preserve"> que tiene como objetivo la regularización contributiva, fortaleciendo la recaudación municipal y estimulando a los contribuyentes para que actualicen sus obligaciones tributarias.</w:t>
      </w:r>
    </w:p>
    <w:p w:rsidR="00F939F5" w:rsidRPr="004F61D1" w:rsidRDefault="00F939F5" w:rsidP="00F939F5">
      <w:pPr>
        <w:ind w:right="-36"/>
        <w:jc w:val="both"/>
        <w:rPr>
          <w:rFonts w:ascii="Arial" w:hAnsi="Arial" w:cs="Arial"/>
          <w:color w:val="000000"/>
          <w:sz w:val="22"/>
          <w:szCs w:val="22"/>
        </w:rPr>
      </w:pPr>
    </w:p>
    <w:p w:rsidR="00F939F5" w:rsidRPr="004F61D1" w:rsidRDefault="00F939F5" w:rsidP="00F939F5">
      <w:pPr>
        <w:spacing w:line="276" w:lineRule="auto"/>
        <w:ind w:right="-36"/>
        <w:jc w:val="both"/>
        <w:rPr>
          <w:rFonts w:ascii="Arial" w:eastAsia="Arial" w:hAnsi="Arial" w:cs="Arial"/>
          <w:color w:val="000000"/>
          <w:sz w:val="22"/>
          <w:szCs w:val="22"/>
          <w:lang w:eastAsia="es-MX"/>
        </w:rPr>
      </w:pPr>
      <w:r w:rsidRPr="004F61D1">
        <w:rPr>
          <w:rFonts w:ascii="Arial" w:hAnsi="Arial" w:cs="Arial"/>
          <w:b/>
          <w:color w:val="000000"/>
          <w:sz w:val="22"/>
          <w:szCs w:val="22"/>
        </w:rPr>
        <w:t>TERCERO.-</w:t>
      </w:r>
      <w:r w:rsidRPr="004F61D1">
        <w:rPr>
          <w:rFonts w:ascii="Arial" w:hAnsi="Arial" w:cs="Arial"/>
          <w:color w:val="000000"/>
          <w:sz w:val="22"/>
          <w:szCs w:val="22"/>
        </w:rPr>
        <w:tab/>
        <w:t xml:space="preserve">En ese contexto, </w:t>
      </w:r>
      <w:r>
        <w:rPr>
          <w:rFonts w:ascii="Arial" w:hAnsi="Arial" w:cs="Arial"/>
          <w:color w:val="000000"/>
          <w:sz w:val="22"/>
          <w:szCs w:val="22"/>
        </w:rPr>
        <w:t xml:space="preserve">la iniciativa que hoy nos ocupa </w:t>
      </w:r>
      <w:r w:rsidRPr="004F61D1">
        <w:rPr>
          <w:rFonts w:ascii="Arial" w:hAnsi="Arial" w:cs="Arial"/>
          <w:color w:val="000000"/>
          <w:sz w:val="22"/>
          <w:szCs w:val="22"/>
        </w:rPr>
        <w:t xml:space="preserve">no vulnera la previsión </w:t>
      </w:r>
      <w:r w:rsidRPr="004F61D1">
        <w:rPr>
          <w:rFonts w:ascii="Arial" w:eastAsia="Arial" w:hAnsi="Arial" w:cs="Arial"/>
          <w:color w:val="000000"/>
          <w:sz w:val="22"/>
          <w:szCs w:val="22"/>
          <w:lang w:eastAsia="es-MX"/>
        </w:rPr>
        <w:t>normativa a la que alude</w:t>
      </w:r>
      <w:r>
        <w:rPr>
          <w:rFonts w:ascii="Arial" w:eastAsia="Arial" w:hAnsi="Arial" w:cs="Arial"/>
          <w:color w:val="000000"/>
          <w:sz w:val="22"/>
          <w:szCs w:val="22"/>
          <w:lang w:eastAsia="es-MX"/>
        </w:rPr>
        <w:t>nlos</w:t>
      </w:r>
      <w:r w:rsidRPr="004F61D1">
        <w:rPr>
          <w:rFonts w:ascii="Arial" w:eastAsia="Arial" w:hAnsi="Arial" w:cs="Arial"/>
          <w:color w:val="000000"/>
          <w:sz w:val="22"/>
          <w:szCs w:val="22"/>
          <w:lang w:eastAsia="es-MX"/>
        </w:rPr>
        <w:t xml:space="preserve"> artículo</w:t>
      </w:r>
      <w:r w:rsidR="008C3CF7">
        <w:rPr>
          <w:rFonts w:ascii="Arial" w:eastAsia="Arial" w:hAnsi="Arial" w:cs="Arial"/>
          <w:color w:val="000000"/>
          <w:sz w:val="22"/>
          <w:szCs w:val="22"/>
          <w:lang w:eastAsia="es-MX"/>
        </w:rPr>
        <w:t>s</w:t>
      </w:r>
      <w:r w:rsidRPr="004F61D1">
        <w:rPr>
          <w:rFonts w:ascii="Arial" w:eastAsia="Arial" w:hAnsi="Arial" w:cs="Arial"/>
          <w:color w:val="000000"/>
          <w:sz w:val="22"/>
          <w:szCs w:val="22"/>
          <w:lang w:eastAsia="es-MX"/>
        </w:rPr>
        <w:t xml:space="preserve"> 58, de la Ley de Planeación Democrática para el Desarrollo del Estado de Colima, </w:t>
      </w:r>
      <w:r>
        <w:rPr>
          <w:rFonts w:ascii="Arial" w:eastAsia="Arial" w:hAnsi="Arial" w:cs="Arial"/>
          <w:color w:val="000000"/>
          <w:sz w:val="22"/>
          <w:szCs w:val="22"/>
          <w:lang w:eastAsia="es-MX"/>
        </w:rPr>
        <w:t xml:space="preserve">y 9 de la Ley de Ingresos del Municipio de Coquimatlán, Colima, para el Ejercicio Fiscal 2019, que establecen </w:t>
      </w:r>
      <w:r w:rsidRPr="004F61D1">
        <w:rPr>
          <w:rFonts w:ascii="Arial" w:eastAsia="Arial" w:hAnsi="Arial" w:cs="Arial"/>
          <w:color w:val="000000"/>
          <w:sz w:val="22"/>
          <w:szCs w:val="22"/>
          <w:lang w:eastAsia="es-MX"/>
        </w:rPr>
        <w:t xml:space="preserve">que todo proyecto de </w:t>
      </w:r>
      <w:r>
        <w:rPr>
          <w:rFonts w:ascii="Arial" w:eastAsia="Arial" w:hAnsi="Arial" w:cs="Arial"/>
          <w:color w:val="000000"/>
          <w:sz w:val="22"/>
          <w:szCs w:val="22"/>
          <w:lang w:eastAsia="es-MX"/>
        </w:rPr>
        <w:t>L</w:t>
      </w:r>
      <w:r w:rsidRPr="004F61D1">
        <w:rPr>
          <w:rFonts w:ascii="Arial" w:eastAsia="Arial" w:hAnsi="Arial" w:cs="Arial"/>
          <w:color w:val="000000"/>
          <w:sz w:val="22"/>
          <w:szCs w:val="22"/>
          <w:lang w:eastAsia="es-MX"/>
        </w:rPr>
        <w:t xml:space="preserve">ey o </w:t>
      </w:r>
      <w:r>
        <w:rPr>
          <w:rFonts w:ascii="Arial" w:eastAsia="Arial" w:hAnsi="Arial" w:cs="Arial"/>
          <w:color w:val="000000"/>
          <w:sz w:val="22"/>
          <w:szCs w:val="22"/>
          <w:lang w:eastAsia="es-MX"/>
        </w:rPr>
        <w:t>D</w:t>
      </w:r>
      <w:r w:rsidRPr="004F61D1">
        <w:rPr>
          <w:rFonts w:ascii="Arial" w:eastAsia="Arial" w:hAnsi="Arial" w:cs="Arial"/>
          <w:color w:val="000000"/>
          <w:sz w:val="22"/>
          <w:szCs w:val="22"/>
          <w:lang w:eastAsia="es-MX"/>
        </w:rPr>
        <w:t xml:space="preserve">ecreto que sea sometido a votación del Pleno del Congreso del Estado, deberá incluir en su </w:t>
      </w:r>
      <w:r>
        <w:rPr>
          <w:rFonts w:ascii="Arial" w:eastAsia="Arial" w:hAnsi="Arial" w:cs="Arial"/>
          <w:color w:val="000000"/>
          <w:sz w:val="22"/>
          <w:szCs w:val="22"/>
          <w:lang w:eastAsia="es-MX"/>
        </w:rPr>
        <w:t>D</w:t>
      </w:r>
      <w:r w:rsidRPr="004F61D1">
        <w:rPr>
          <w:rFonts w:ascii="Arial" w:eastAsia="Arial" w:hAnsi="Arial" w:cs="Arial"/>
          <w:color w:val="000000"/>
          <w:sz w:val="22"/>
          <w:szCs w:val="22"/>
          <w:lang w:eastAsia="es-MX"/>
        </w:rPr>
        <w:t xml:space="preserve">ictamen correspondiente la relación que guarde con los planes y programas estatales y municipales respectivos y una estimación fundada sobre el impacto presupuestario del proyecto; lo anterior porque la propuesta analizada ha sido previamente discutida y aprobada </w:t>
      </w:r>
      <w:r>
        <w:rPr>
          <w:rFonts w:ascii="Arial" w:eastAsia="Arial" w:hAnsi="Arial" w:cs="Arial"/>
          <w:color w:val="000000"/>
          <w:sz w:val="22"/>
          <w:szCs w:val="22"/>
          <w:lang w:eastAsia="es-MX"/>
        </w:rPr>
        <w:t xml:space="preserve">de manera unánime </w:t>
      </w:r>
      <w:r w:rsidRPr="004F61D1">
        <w:rPr>
          <w:rFonts w:ascii="Arial" w:eastAsia="Arial" w:hAnsi="Arial" w:cs="Arial"/>
          <w:color w:val="000000"/>
          <w:sz w:val="22"/>
          <w:szCs w:val="22"/>
          <w:lang w:eastAsia="es-MX"/>
        </w:rPr>
        <w:t xml:space="preserve">por los integrantes el Honorable Cabildo de </w:t>
      </w:r>
      <w:r>
        <w:rPr>
          <w:rFonts w:ascii="Arial" w:eastAsia="Arial" w:hAnsi="Arial" w:cs="Arial"/>
          <w:color w:val="000000"/>
          <w:sz w:val="22"/>
          <w:szCs w:val="22"/>
          <w:lang w:eastAsia="es-MX"/>
        </w:rPr>
        <w:t>Coquimatlán</w:t>
      </w:r>
      <w:r w:rsidRPr="004F61D1">
        <w:rPr>
          <w:rFonts w:ascii="Arial" w:eastAsia="Arial" w:hAnsi="Arial" w:cs="Arial"/>
          <w:color w:val="000000"/>
          <w:sz w:val="22"/>
          <w:szCs w:val="22"/>
          <w:lang w:eastAsia="es-MX"/>
        </w:rPr>
        <w:t>, tal como se aprecia de la certificación que del acta respectiva elaborara la Secretaria de dicho Ayuntamiento</w:t>
      </w:r>
      <w:r>
        <w:rPr>
          <w:rFonts w:ascii="Arial" w:eastAsia="Arial" w:hAnsi="Arial" w:cs="Arial"/>
          <w:color w:val="000000"/>
          <w:sz w:val="22"/>
          <w:szCs w:val="22"/>
          <w:lang w:eastAsia="es-MX"/>
        </w:rPr>
        <w:t xml:space="preserve"> y que obra glosada al presente dictamen.</w:t>
      </w:r>
    </w:p>
    <w:p w:rsidR="00F939F5" w:rsidRPr="004F61D1" w:rsidRDefault="00F939F5" w:rsidP="00F939F5">
      <w:pPr>
        <w:spacing w:line="276" w:lineRule="auto"/>
        <w:ind w:right="-36"/>
        <w:jc w:val="both"/>
        <w:rPr>
          <w:rFonts w:ascii="Arial" w:eastAsia="Arial" w:hAnsi="Arial" w:cs="Arial"/>
          <w:color w:val="000000"/>
          <w:sz w:val="22"/>
          <w:szCs w:val="22"/>
          <w:lang w:eastAsia="es-MX"/>
        </w:rPr>
      </w:pPr>
    </w:p>
    <w:p w:rsidR="00F939F5" w:rsidRDefault="00F939F5" w:rsidP="00F939F5">
      <w:pPr>
        <w:spacing w:line="276" w:lineRule="auto"/>
        <w:ind w:right="-36"/>
        <w:jc w:val="both"/>
        <w:rPr>
          <w:rFonts w:ascii="Arial" w:eastAsia="Arial" w:hAnsi="Arial" w:cs="Arial"/>
          <w:color w:val="000000"/>
          <w:sz w:val="22"/>
          <w:szCs w:val="22"/>
          <w:lang w:eastAsia="es-MX"/>
        </w:rPr>
      </w:pPr>
      <w:r w:rsidRPr="004F61D1">
        <w:rPr>
          <w:rFonts w:ascii="Arial" w:eastAsia="Arial" w:hAnsi="Arial" w:cs="Arial"/>
          <w:color w:val="000000"/>
          <w:sz w:val="22"/>
          <w:szCs w:val="22"/>
          <w:lang w:eastAsia="es-MX"/>
        </w:rPr>
        <w:t xml:space="preserve">En consecuencia, quienes integramos esta Comisión Legislativa consideramos procedente la petición </w:t>
      </w:r>
      <w:r w:rsidR="008C3CF7">
        <w:rPr>
          <w:rFonts w:ascii="Arial" w:eastAsia="Arial" w:hAnsi="Arial" w:cs="Arial"/>
          <w:color w:val="000000"/>
          <w:sz w:val="22"/>
          <w:szCs w:val="22"/>
          <w:lang w:eastAsia="es-MX"/>
        </w:rPr>
        <w:t>de</w:t>
      </w:r>
      <w:r w:rsidRPr="004F61D1">
        <w:rPr>
          <w:rFonts w:ascii="Arial" w:eastAsia="Arial" w:hAnsi="Arial" w:cs="Arial"/>
          <w:color w:val="000000"/>
          <w:sz w:val="22"/>
          <w:szCs w:val="22"/>
          <w:lang w:eastAsia="es-MX"/>
        </w:rPr>
        <w:t xml:space="preserve"> Autoridad Municipal</w:t>
      </w:r>
      <w:r w:rsidR="008C3CF7">
        <w:rPr>
          <w:rFonts w:ascii="Arial" w:eastAsia="Arial" w:hAnsi="Arial" w:cs="Arial"/>
          <w:color w:val="000000"/>
          <w:sz w:val="22"/>
          <w:szCs w:val="22"/>
          <w:lang w:eastAsia="es-MX"/>
        </w:rPr>
        <w:t>,</w:t>
      </w:r>
      <w:r>
        <w:rPr>
          <w:rFonts w:ascii="Arial" w:eastAsia="Arial" w:hAnsi="Arial" w:cs="Arial"/>
          <w:color w:val="000000"/>
          <w:sz w:val="22"/>
          <w:szCs w:val="22"/>
          <w:lang w:eastAsia="es-MX"/>
        </w:rPr>
        <w:t>porque a la fecha existe un importante número de contribuyentes que no han cumplido en tiempo y forma con el pago o refrendo de sus contribuciones, de modo que autorizar el otorgamiento de los estímulos fiscales que solicitan tendrán como finalidad el mejoramiento de la recaudación municipal, otorgando a su vez al ciudadano la oportunidad de gozar de un plazo mayor para actualizar sus obligaciones tributarias, de acuerdo con lo presupuestado por la fracción IV, del artículo 31, de la Constitución Política de los Estados Unidos Mexicanos.</w:t>
      </w:r>
    </w:p>
    <w:p w:rsidR="00F939F5" w:rsidRDefault="00F939F5" w:rsidP="00F939F5">
      <w:pPr>
        <w:ind w:right="-36"/>
        <w:jc w:val="both"/>
        <w:rPr>
          <w:rFonts w:ascii="Arial" w:eastAsia="Arial" w:hAnsi="Arial" w:cs="Arial"/>
          <w:color w:val="000000"/>
          <w:sz w:val="22"/>
          <w:szCs w:val="22"/>
          <w:lang w:eastAsia="es-MX"/>
        </w:rPr>
      </w:pPr>
    </w:p>
    <w:p w:rsidR="00565964" w:rsidRPr="00A26FDD" w:rsidRDefault="00565964" w:rsidP="00565964">
      <w:pPr>
        <w:pStyle w:val="Prrafodelista"/>
        <w:spacing w:after="0" w:line="240" w:lineRule="auto"/>
        <w:ind w:left="0"/>
        <w:jc w:val="both"/>
        <w:rPr>
          <w:rFonts w:ascii="Arial" w:hAnsi="Arial" w:cs="Arial"/>
          <w:sz w:val="24"/>
          <w:szCs w:val="24"/>
        </w:rPr>
      </w:pPr>
      <w:r w:rsidRPr="00A26FDD">
        <w:rPr>
          <w:rFonts w:ascii="Arial" w:hAnsi="Arial" w:cs="Arial"/>
          <w:sz w:val="24"/>
          <w:szCs w:val="24"/>
        </w:rPr>
        <w:lastRenderedPageBreak/>
        <w:t xml:space="preserve">Por lo expuesto, se expide el siguiente  </w:t>
      </w:r>
    </w:p>
    <w:p w:rsidR="00565964" w:rsidRDefault="00565964" w:rsidP="005659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eastAsia="Calibri" w:hAnsi="Arial" w:cs="Arial"/>
          <w:b/>
          <w:sz w:val="24"/>
          <w:szCs w:val="24"/>
        </w:rPr>
      </w:pPr>
    </w:p>
    <w:p w:rsidR="00565964" w:rsidRPr="00A26FDD" w:rsidRDefault="00565964" w:rsidP="005659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eastAsia="Calibri" w:hAnsi="Arial" w:cs="Arial"/>
          <w:b/>
          <w:sz w:val="24"/>
          <w:szCs w:val="24"/>
        </w:rPr>
      </w:pPr>
    </w:p>
    <w:p w:rsidR="00565964" w:rsidRDefault="00565964" w:rsidP="005659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333"/>
        <w:jc w:val="center"/>
        <w:rPr>
          <w:rFonts w:ascii="Arial" w:eastAsia="Calibri" w:hAnsi="Arial" w:cs="Arial"/>
          <w:b/>
          <w:sz w:val="24"/>
          <w:szCs w:val="24"/>
        </w:rPr>
      </w:pPr>
      <w:r>
        <w:rPr>
          <w:rFonts w:ascii="Arial" w:eastAsia="Calibri" w:hAnsi="Arial" w:cs="Arial"/>
          <w:b/>
          <w:sz w:val="24"/>
          <w:szCs w:val="24"/>
        </w:rPr>
        <w:t>D E C R E T O No. 149</w:t>
      </w:r>
    </w:p>
    <w:p w:rsidR="00F939F5" w:rsidRDefault="00F939F5" w:rsidP="00F939F5">
      <w:pPr>
        <w:ind w:right="-36"/>
        <w:jc w:val="center"/>
        <w:rPr>
          <w:rFonts w:ascii="Arial" w:eastAsia="Arial" w:hAnsi="Arial" w:cs="Arial"/>
          <w:b/>
          <w:color w:val="000000"/>
          <w:sz w:val="22"/>
          <w:szCs w:val="22"/>
        </w:rPr>
      </w:pPr>
    </w:p>
    <w:p w:rsidR="00565964" w:rsidRPr="00EC7E43" w:rsidRDefault="00565964" w:rsidP="00F939F5">
      <w:pPr>
        <w:ind w:right="-36"/>
        <w:jc w:val="center"/>
        <w:rPr>
          <w:rFonts w:ascii="Arial" w:eastAsia="Arial" w:hAnsi="Arial" w:cs="Arial"/>
          <w:b/>
          <w:color w:val="000000"/>
          <w:sz w:val="22"/>
          <w:szCs w:val="22"/>
        </w:rPr>
      </w:pPr>
    </w:p>
    <w:p w:rsidR="00F939F5" w:rsidRDefault="00F939F5" w:rsidP="00F9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right="22"/>
        <w:jc w:val="both"/>
        <w:rPr>
          <w:rFonts w:ascii="Arial" w:eastAsia="Arial" w:hAnsi="Arial" w:cs="Arial"/>
          <w:color w:val="000000"/>
          <w:sz w:val="22"/>
          <w:szCs w:val="22"/>
        </w:rPr>
      </w:pPr>
      <w:r w:rsidRPr="00EC7E43">
        <w:rPr>
          <w:rFonts w:ascii="Arial" w:eastAsia="Arial" w:hAnsi="Arial" w:cs="Arial"/>
          <w:b/>
          <w:color w:val="000000"/>
          <w:sz w:val="22"/>
          <w:szCs w:val="22"/>
        </w:rPr>
        <w:t>ARTÍCULO PRIMERO.-</w:t>
      </w:r>
      <w:r w:rsidRPr="008370D0">
        <w:rPr>
          <w:rFonts w:ascii="Arial" w:eastAsia="Arial" w:hAnsi="Arial" w:cs="Arial"/>
          <w:color w:val="000000"/>
          <w:sz w:val="22"/>
          <w:szCs w:val="22"/>
        </w:rPr>
        <w:t xml:space="preserve">Se autoriza </w:t>
      </w:r>
      <w:r>
        <w:rPr>
          <w:rFonts w:ascii="Arial" w:eastAsia="Arial" w:hAnsi="Arial" w:cs="Arial"/>
          <w:color w:val="000000"/>
          <w:sz w:val="22"/>
          <w:szCs w:val="22"/>
        </w:rPr>
        <w:t>al H. Ayuntamiento Constitucional de Coquimatlán, Colima, para que otorgue el descuento del 100% de los recargos generados y las multas impuestas, por la falta de pago oportuno del impuesto predial sobre predios urbanos, rústicos, ejidales y de panteón municipal, a favor de los contribuyentes de ese municipio, que se pongan al corriente en el pago de sus contribuciones, respecto del ejercicio fiscal 2019 y ejercicios fiscales anteriores.</w:t>
      </w:r>
    </w:p>
    <w:p w:rsidR="00F939F5" w:rsidRDefault="00F939F5" w:rsidP="00F9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22"/>
        <w:jc w:val="both"/>
        <w:rPr>
          <w:rFonts w:ascii="Arial" w:eastAsia="Arial" w:hAnsi="Arial" w:cs="Arial"/>
          <w:color w:val="000000"/>
          <w:sz w:val="22"/>
          <w:szCs w:val="22"/>
        </w:rPr>
      </w:pPr>
    </w:p>
    <w:p w:rsidR="00F939F5" w:rsidRDefault="00F939F5" w:rsidP="00F9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right="22"/>
        <w:jc w:val="both"/>
        <w:rPr>
          <w:rFonts w:ascii="Arial" w:eastAsia="Arial" w:hAnsi="Arial" w:cs="Arial"/>
          <w:color w:val="000000"/>
          <w:sz w:val="22"/>
          <w:szCs w:val="22"/>
        </w:rPr>
      </w:pPr>
      <w:r w:rsidRPr="00DD5447">
        <w:rPr>
          <w:rFonts w:ascii="Arial" w:eastAsia="Arial" w:hAnsi="Arial" w:cs="Arial"/>
          <w:b/>
          <w:color w:val="000000"/>
          <w:sz w:val="22"/>
          <w:szCs w:val="22"/>
        </w:rPr>
        <w:t>ARTÍCULO SEGUNDO.-</w:t>
      </w:r>
      <w:r>
        <w:rPr>
          <w:rFonts w:ascii="Arial" w:eastAsia="Arial" w:hAnsi="Arial" w:cs="Arial"/>
          <w:color w:val="000000"/>
          <w:sz w:val="22"/>
          <w:szCs w:val="22"/>
        </w:rPr>
        <w:t xml:space="preserve"> Se autoriza al H. Ayuntamiento Constitucional de Coquimatlán, Colima, para que otorgue el descuento del 100% de los recargos generados y las multas impuestas, por la falta de pago oportuno en el refrendo de licencias comerciales, así como de licencias para el funcionamiento de establecimientos o locales cuyos giros sean la venta y de bebidas alcohólicas, a favor de los contribuyentes de ese municipio, que se pongan al corriente en el pago de sus contribuciones, respecto del ejercicio fiscal 2019 y ejercicios fiscales anteriores.</w:t>
      </w:r>
    </w:p>
    <w:p w:rsidR="00565964" w:rsidRDefault="00565964" w:rsidP="00F9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333"/>
        <w:jc w:val="center"/>
        <w:rPr>
          <w:rFonts w:ascii="Arial" w:eastAsia="Arial" w:hAnsi="Arial" w:cs="Arial"/>
          <w:b/>
          <w:color w:val="000000"/>
          <w:sz w:val="22"/>
          <w:szCs w:val="22"/>
          <w:lang w:val="en-US"/>
        </w:rPr>
      </w:pPr>
    </w:p>
    <w:p w:rsidR="00F939F5" w:rsidRPr="00C65574" w:rsidRDefault="00F939F5" w:rsidP="00F9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333"/>
        <w:jc w:val="center"/>
        <w:rPr>
          <w:rFonts w:ascii="Arial" w:eastAsia="Arial" w:hAnsi="Arial" w:cs="Arial"/>
          <w:b/>
          <w:color w:val="000000"/>
          <w:sz w:val="22"/>
          <w:szCs w:val="22"/>
          <w:lang w:val="en-US"/>
        </w:rPr>
      </w:pPr>
      <w:r w:rsidRPr="00C65574">
        <w:rPr>
          <w:rFonts w:ascii="Arial" w:eastAsia="Arial" w:hAnsi="Arial" w:cs="Arial"/>
          <w:b/>
          <w:color w:val="000000"/>
          <w:sz w:val="22"/>
          <w:szCs w:val="22"/>
          <w:lang w:val="en-US"/>
        </w:rPr>
        <w:t>T R A N S I T O R I O:</w:t>
      </w:r>
    </w:p>
    <w:p w:rsidR="00F939F5" w:rsidRPr="00C65574" w:rsidRDefault="00F939F5" w:rsidP="00F9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60" w:lineRule="auto"/>
        <w:ind w:right="333"/>
        <w:jc w:val="center"/>
        <w:rPr>
          <w:rFonts w:ascii="Arial" w:eastAsia="Arial" w:hAnsi="Arial" w:cs="Arial"/>
          <w:b/>
          <w:color w:val="000000"/>
          <w:sz w:val="22"/>
          <w:szCs w:val="22"/>
          <w:lang w:val="en-US"/>
        </w:rPr>
      </w:pPr>
    </w:p>
    <w:p w:rsidR="00F939F5" w:rsidRPr="00EC7E43" w:rsidRDefault="00F939F5" w:rsidP="00F93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76" w:lineRule="auto"/>
        <w:ind w:right="22"/>
        <w:jc w:val="both"/>
        <w:rPr>
          <w:rFonts w:ascii="Arial" w:eastAsia="Arial" w:hAnsi="Arial" w:cs="Arial"/>
          <w:color w:val="000000"/>
          <w:sz w:val="22"/>
          <w:szCs w:val="22"/>
        </w:rPr>
      </w:pPr>
      <w:r w:rsidRPr="00EC7E43">
        <w:rPr>
          <w:rFonts w:ascii="Arial" w:eastAsia="Arial" w:hAnsi="Arial" w:cs="Arial"/>
          <w:b/>
          <w:color w:val="000000"/>
          <w:sz w:val="22"/>
          <w:szCs w:val="22"/>
        </w:rPr>
        <w:t>ÚNICO.-</w:t>
      </w:r>
      <w:r w:rsidRPr="00EC7E43">
        <w:rPr>
          <w:rFonts w:ascii="Arial" w:eastAsia="Arial" w:hAnsi="Arial" w:cs="Arial"/>
          <w:color w:val="000000"/>
          <w:sz w:val="22"/>
          <w:szCs w:val="22"/>
        </w:rPr>
        <w:t xml:space="preserve"> El presente </w:t>
      </w:r>
      <w:r>
        <w:rPr>
          <w:rFonts w:ascii="Arial" w:eastAsia="Arial" w:hAnsi="Arial" w:cs="Arial"/>
          <w:color w:val="000000"/>
          <w:sz w:val="22"/>
          <w:szCs w:val="22"/>
        </w:rPr>
        <w:t>d</w:t>
      </w:r>
      <w:r w:rsidRPr="00EC7E43">
        <w:rPr>
          <w:rFonts w:ascii="Arial" w:eastAsia="Arial" w:hAnsi="Arial" w:cs="Arial"/>
          <w:color w:val="000000"/>
          <w:sz w:val="22"/>
          <w:szCs w:val="22"/>
        </w:rPr>
        <w:t>ecreto entrará en vigor a partir de</w:t>
      </w:r>
      <w:r>
        <w:rPr>
          <w:rFonts w:ascii="Arial" w:eastAsia="Arial" w:hAnsi="Arial" w:cs="Arial"/>
          <w:color w:val="000000"/>
          <w:sz w:val="22"/>
          <w:szCs w:val="22"/>
        </w:rPr>
        <w:t xml:space="preserve">l día siguiente de su publicación en el Periódico Oficial “El Estado de Colima”, </w:t>
      </w:r>
      <w:r w:rsidRPr="00EC7E43">
        <w:rPr>
          <w:rFonts w:ascii="Arial" w:eastAsia="Arial" w:hAnsi="Arial" w:cs="Arial"/>
          <w:color w:val="000000"/>
          <w:sz w:val="22"/>
          <w:szCs w:val="22"/>
        </w:rPr>
        <w:t xml:space="preserve">y será aplicable hasta el </w:t>
      </w:r>
      <w:r>
        <w:rPr>
          <w:rFonts w:ascii="Arial" w:eastAsia="Arial" w:hAnsi="Arial" w:cs="Arial"/>
          <w:color w:val="000000"/>
          <w:sz w:val="22"/>
          <w:szCs w:val="22"/>
        </w:rPr>
        <w:t>31</w:t>
      </w:r>
      <w:r w:rsidRPr="00EC7E43">
        <w:rPr>
          <w:rFonts w:ascii="Arial" w:eastAsia="Arial" w:hAnsi="Arial" w:cs="Arial"/>
          <w:color w:val="000000"/>
          <w:sz w:val="22"/>
          <w:szCs w:val="22"/>
        </w:rPr>
        <w:t xml:space="preserve"> de </w:t>
      </w:r>
      <w:r>
        <w:rPr>
          <w:rFonts w:ascii="Arial" w:eastAsia="Arial" w:hAnsi="Arial" w:cs="Arial"/>
          <w:color w:val="000000"/>
          <w:sz w:val="22"/>
          <w:szCs w:val="22"/>
        </w:rPr>
        <w:t>diciembre</w:t>
      </w:r>
      <w:r w:rsidRPr="00EC7E43">
        <w:rPr>
          <w:rFonts w:ascii="Arial" w:eastAsia="Arial" w:hAnsi="Arial" w:cs="Arial"/>
          <w:color w:val="000000"/>
          <w:sz w:val="22"/>
          <w:szCs w:val="22"/>
        </w:rPr>
        <w:t xml:space="preserve"> de 2019.</w:t>
      </w:r>
    </w:p>
    <w:p w:rsidR="00F939F5" w:rsidRPr="00EC7E43" w:rsidRDefault="00F939F5" w:rsidP="00F939F5">
      <w:pPr>
        <w:rPr>
          <w:rFonts w:ascii="Arial" w:eastAsia="Arial" w:hAnsi="Arial" w:cs="Arial"/>
          <w:sz w:val="22"/>
          <w:szCs w:val="22"/>
        </w:rPr>
      </w:pPr>
    </w:p>
    <w:p w:rsidR="00565964" w:rsidRPr="00DF3DC8" w:rsidRDefault="00565964" w:rsidP="00565964">
      <w:pPr>
        <w:pStyle w:val="Sinespaciado"/>
        <w:ind w:right="49"/>
        <w:rPr>
          <w:rFonts w:ascii="Arial" w:hAnsi="Arial" w:cs="Arial"/>
          <w:sz w:val="24"/>
          <w:szCs w:val="24"/>
        </w:rPr>
      </w:pPr>
      <w:r w:rsidRPr="00DF3DC8">
        <w:rPr>
          <w:rFonts w:ascii="Arial" w:hAnsi="Arial" w:cs="Arial"/>
          <w:sz w:val="24"/>
          <w:szCs w:val="24"/>
        </w:rPr>
        <w:t>El Gobernador del Estado dispondrá se publique, circule y observe.</w:t>
      </w:r>
    </w:p>
    <w:p w:rsidR="00565964" w:rsidRDefault="00565964" w:rsidP="00565964">
      <w:pPr>
        <w:jc w:val="both"/>
        <w:rPr>
          <w:rFonts w:ascii="Arial" w:hAnsi="Arial" w:cs="Arial"/>
          <w:sz w:val="24"/>
          <w:szCs w:val="24"/>
          <w:lang w:val="es-MX"/>
        </w:rPr>
      </w:pPr>
    </w:p>
    <w:p w:rsidR="00565964" w:rsidRPr="00DF3DC8" w:rsidRDefault="00565964" w:rsidP="00565964">
      <w:pPr>
        <w:jc w:val="both"/>
        <w:rPr>
          <w:rFonts w:ascii="Arial" w:hAnsi="Arial" w:cs="Arial"/>
          <w:sz w:val="24"/>
          <w:szCs w:val="24"/>
          <w:lang w:val="es-MX"/>
        </w:rPr>
      </w:pPr>
    </w:p>
    <w:p w:rsidR="00565964" w:rsidRPr="00DF3DC8" w:rsidRDefault="00565964" w:rsidP="00565964">
      <w:pPr>
        <w:pStyle w:val="Prrafodelista"/>
        <w:spacing w:after="0" w:line="240" w:lineRule="auto"/>
        <w:ind w:left="0" w:hanging="1"/>
        <w:jc w:val="both"/>
        <w:rPr>
          <w:rFonts w:ascii="Arial" w:hAnsi="Arial" w:cs="Arial"/>
          <w:sz w:val="24"/>
          <w:szCs w:val="24"/>
        </w:rPr>
      </w:pPr>
      <w:r w:rsidRPr="00DF3DC8">
        <w:rPr>
          <w:rFonts w:ascii="Arial" w:hAnsi="Arial" w:cs="Arial"/>
          <w:sz w:val="24"/>
          <w:szCs w:val="24"/>
        </w:rPr>
        <w:t>Dado en el Recinto Oficial del Poder Legislativo, a los diez días del mes de octubre del año dos mil diecinueve.</w:t>
      </w:r>
    </w:p>
    <w:p w:rsidR="00565964" w:rsidRPr="00DF3DC8" w:rsidRDefault="00565964" w:rsidP="00565964">
      <w:pPr>
        <w:pStyle w:val="Prrafodelista"/>
        <w:spacing w:after="0" w:line="240" w:lineRule="auto"/>
        <w:ind w:left="0"/>
        <w:jc w:val="both"/>
        <w:rPr>
          <w:rFonts w:ascii="Arial" w:hAnsi="Arial" w:cs="Arial"/>
          <w:sz w:val="24"/>
          <w:szCs w:val="24"/>
        </w:rPr>
      </w:pPr>
    </w:p>
    <w:p w:rsidR="00565964" w:rsidRPr="00DF3DC8" w:rsidRDefault="00565964" w:rsidP="00565964">
      <w:pPr>
        <w:pStyle w:val="Prrafodelista"/>
        <w:spacing w:after="0" w:line="240" w:lineRule="auto"/>
        <w:ind w:left="0"/>
        <w:jc w:val="both"/>
        <w:rPr>
          <w:rFonts w:ascii="Arial" w:hAnsi="Arial" w:cs="Arial"/>
          <w:sz w:val="24"/>
          <w:szCs w:val="24"/>
        </w:rPr>
      </w:pPr>
    </w:p>
    <w:p w:rsidR="00565964" w:rsidRPr="00DF3DC8" w:rsidRDefault="00565964" w:rsidP="00565964">
      <w:pPr>
        <w:jc w:val="both"/>
        <w:rPr>
          <w:rFonts w:ascii="Arial" w:eastAsia="Calibri" w:hAnsi="Arial" w:cs="Arial"/>
          <w:b/>
          <w:sz w:val="24"/>
          <w:szCs w:val="24"/>
          <w:lang w:val="es-MX"/>
        </w:rPr>
      </w:pPr>
    </w:p>
    <w:p w:rsidR="00565964" w:rsidRPr="005321F5" w:rsidRDefault="00565964" w:rsidP="00565964">
      <w:pPr>
        <w:jc w:val="center"/>
        <w:rPr>
          <w:rFonts w:ascii="Arial" w:eastAsia="Calibri" w:hAnsi="Arial" w:cs="Arial"/>
          <w:b/>
          <w:sz w:val="22"/>
          <w:szCs w:val="24"/>
          <w:lang w:val="es-MX"/>
        </w:rPr>
      </w:pPr>
      <w:r w:rsidRPr="005321F5">
        <w:rPr>
          <w:rFonts w:ascii="Arial" w:eastAsia="Calibri" w:hAnsi="Arial" w:cs="Arial"/>
          <w:b/>
          <w:sz w:val="22"/>
          <w:szCs w:val="24"/>
          <w:lang w:val="es-MX"/>
        </w:rPr>
        <w:t>DIP. ANA KAREN HERNÁNDEZ ACEVES</w:t>
      </w:r>
    </w:p>
    <w:p w:rsidR="00565964" w:rsidRPr="005321F5" w:rsidRDefault="00565964" w:rsidP="00565964">
      <w:pPr>
        <w:jc w:val="center"/>
        <w:rPr>
          <w:rFonts w:ascii="Arial" w:eastAsia="Calibri" w:hAnsi="Arial" w:cs="Arial"/>
          <w:b/>
          <w:sz w:val="22"/>
          <w:szCs w:val="24"/>
          <w:lang w:val="es-MX"/>
        </w:rPr>
      </w:pPr>
      <w:r w:rsidRPr="005321F5">
        <w:rPr>
          <w:rFonts w:ascii="Arial" w:eastAsia="Calibri" w:hAnsi="Arial" w:cs="Arial"/>
          <w:b/>
          <w:sz w:val="22"/>
          <w:szCs w:val="24"/>
          <w:lang w:val="es-MX"/>
        </w:rPr>
        <w:t>PRESIDENTA</w:t>
      </w:r>
    </w:p>
    <w:p w:rsidR="00565964" w:rsidRPr="005321F5" w:rsidRDefault="00565964" w:rsidP="00565964">
      <w:pPr>
        <w:jc w:val="center"/>
        <w:rPr>
          <w:rFonts w:ascii="Arial" w:eastAsia="Calibri" w:hAnsi="Arial" w:cs="Arial"/>
          <w:b/>
          <w:sz w:val="22"/>
          <w:szCs w:val="24"/>
          <w:lang w:val="es-MX"/>
        </w:rPr>
      </w:pPr>
    </w:p>
    <w:p w:rsidR="00565964" w:rsidRPr="005321F5" w:rsidRDefault="00565964" w:rsidP="00565964">
      <w:pPr>
        <w:jc w:val="center"/>
        <w:rPr>
          <w:rFonts w:ascii="Arial" w:eastAsia="Calibri" w:hAnsi="Arial" w:cs="Arial"/>
          <w:b/>
          <w:sz w:val="22"/>
          <w:szCs w:val="24"/>
          <w:lang w:val="es-MX"/>
        </w:rPr>
      </w:pPr>
    </w:p>
    <w:p w:rsidR="00565964" w:rsidRPr="005321F5" w:rsidRDefault="00565964" w:rsidP="00565964">
      <w:pPr>
        <w:jc w:val="center"/>
        <w:rPr>
          <w:rFonts w:ascii="Arial" w:eastAsia="Calibri" w:hAnsi="Arial" w:cs="Arial"/>
          <w:b/>
          <w:sz w:val="22"/>
          <w:szCs w:val="24"/>
          <w:lang w:val="es-MX"/>
        </w:rPr>
      </w:pPr>
    </w:p>
    <w:p w:rsidR="00565964" w:rsidRPr="005321F5" w:rsidRDefault="00565964" w:rsidP="00565964">
      <w:pPr>
        <w:jc w:val="center"/>
        <w:rPr>
          <w:rFonts w:ascii="Arial" w:eastAsia="Calibri" w:hAnsi="Arial" w:cs="Arial"/>
          <w:b/>
          <w:sz w:val="22"/>
          <w:szCs w:val="24"/>
          <w:lang w:val="es-MX"/>
        </w:rPr>
      </w:pPr>
    </w:p>
    <w:p w:rsidR="00565964" w:rsidRPr="005321F5" w:rsidRDefault="00565964" w:rsidP="00565964">
      <w:pPr>
        <w:jc w:val="center"/>
        <w:rPr>
          <w:rFonts w:ascii="Arial" w:eastAsia="Calibri" w:hAnsi="Arial" w:cs="Arial"/>
          <w:b/>
          <w:sz w:val="22"/>
          <w:szCs w:val="24"/>
          <w:lang w:val="es-MX"/>
        </w:rPr>
      </w:pPr>
    </w:p>
    <w:tbl>
      <w:tblPr>
        <w:tblW w:w="9923" w:type="dxa"/>
        <w:tblLook w:val="04A0"/>
      </w:tblPr>
      <w:tblGrid>
        <w:gridCol w:w="4820"/>
        <w:gridCol w:w="5103"/>
      </w:tblGrid>
      <w:tr w:rsidR="00565964" w:rsidRPr="005321F5" w:rsidTr="00E31215">
        <w:trPr>
          <w:trHeight w:val="658"/>
        </w:trPr>
        <w:tc>
          <w:tcPr>
            <w:tcW w:w="4820" w:type="dxa"/>
          </w:tcPr>
          <w:p w:rsidR="00565964" w:rsidRPr="005321F5" w:rsidRDefault="00565964" w:rsidP="00E31215">
            <w:pPr>
              <w:jc w:val="center"/>
              <w:rPr>
                <w:rFonts w:ascii="Arial" w:eastAsia="Calibri" w:hAnsi="Arial" w:cs="Arial"/>
                <w:b/>
                <w:sz w:val="22"/>
                <w:szCs w:val="24"/>
                <w:lang w:val="es-MX"/>
              </w:rPr>
            </w:pPr>
            <w:r w:rsidRPr="005321F5">
              <w:rPr>
                <w:rFonts w:ascii="Arial" w:eastAsia="Calibri" w:hAnsi="Arial" w:cs="Arial"/>
                <w:b/>
                <w:sz w:val="22"/>
                <w:szCs w:val="24"/>
                <w:lang w:val="es-MX"/>
              </w:rPr>
              <w:lastRenderedPageBreak/>
              <w:t>DIP. FRANCIS ANEL BUENO SÁNCHEZ</w:t>
            </w:r>
          </w:p>
          <w:p w:rsidR="00565964" w:rsidRPr="005321F5" w:rsidRDefault="00565964" w:rsidP="00E31215">
            <w:pPr>
              <w:jc w:val="center"/>
              <w:rPr>
                <w:rFonts w:ascii="Arial" w:eastAsia="Calibri" w:hAnsi="Arial" w:cs="Arial"/>
                <w:b/>
                <w:sz w:val="22"/>
                <w:szCs w:val="24"/>
                <w:lang w:val="es-MX"/>
              </w:rPr>
            </w:pPr>
            <w:r w:rsidRPr="005321F5">
              <w:rPr>
                <w:rFonts w:ascii="Arial" w:eastAsia="Calibri" w:hAnsi="Arial" w:cs="Arial"/>
                <w:b/>
                <w:sz w:val="22"/>
                <w:szCs w:val="24"/>
                <w:lang w:val="es-MX"/>
              </w:rPr>
              <w:t>SECRETARIA</w:t>
            </w:r>
          </w:p>
        </w:tc>
        <w:tc>
          <w:tcPr>
            <w:tcW w:w="5103" w:type="dxa"/>
          </w:tcPr>
          <w:p w:rsidR="00565964" w:rsidRPr="005321F5" w:rsidRDefault="00565964" w:rsidP="00E31215">
            <w:pPr>
              <w:jc w:val="center"/>
              <w:rPr>
                <w:rFonts w:ascii="Arial" w:eastAsia="Calibri" w:hAnsi="Arial" w:cs="Arial"/>
                <w:b/>
                <w:sz w:val="22"/>
                <w:szCs w:val="24"/>
                <w:lang w:val="es-MX"/>
              </w:rPr>
            </w:pPr>
            <w:r w:rsidRPr="005321F5">
              <w:rPr>
                <w:rFonts w:ascii="Arial" w:eastAsia="Calibri" w:hAnsi="Arial" w:cs="Arial"/>
                <w:b/>
                <w:sz w:val="22"/>
                <w:szCs w:val="24"/>
                <w:lang w:val="es-MX"/>
              </w:rPr>
              <w:t>DIP. CLAUDIA GABRIELA AGUIRRE LUNA</w:t>
            </w:r>
          </w:p>
          <w:p w:rsidR="00565964" w:rsidRPr="005321F5" w:rsidRDefault="00565964" w:rsidP="00E31215">
            <w:pPr>
              <w:jc w:val="center"/>
              <w:rPr>
                <w:rFonts w:ascii="Arial" w:eastAsia="Calibri" w:hAnsi="Arial" w:cs="Arial"/>
                <w:b/>
                <w:sz w:val="22"/>
                <w:szCs w:val="24"/>
                <w:lang w:val="es-MX"/>
              </w:rPr>
            </w:pPr>
            <w:r w:rsidRPr="005321F5">
              <w:rPr>
                <w:rFonts w:ascii="Arial" w:eastAsia="Calibri" w:hAnsi="Arial" w:cs="Arial"/>
                <w:b/>
                <w:sz w:val="22"/>
                <w:szCs w:val="24"/>
                <w:lang w:val="es-MX"/>
              </w:rPr>
              <w:t>SECRETARIA</w:t>
            </w:r>
          </w:p>
        </w:tc>
      </w:tr>
    </w:tbl>
    <w:p w:rsidR="00565964" w:rsidRPr="005321F5" w:rsidRDefault="00565964" w:rsidP="005659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2"/>
        <w:jc w:val="center"/>
        <w:rPr>
          <w:rFonts w:ascii="Arial" w:hAnsi="Arial" w:cs="Arial"/>
          <w:bCs/>
          <w:sz w:val="22"/>
          <w:szCs w:val="24"/>
          <w:lang w:val="es-MX"/>
        </w:rPr>
      </w:pPr>
    </w:p>
    <w:p w:rsidR="00565964" w:rsidRPr="005321F5" w:rsidRDefault="00565964" w:rsidP="00565964">
      <w:pPr>
        <w:jc w:val="center"/>
        <w:rPr>
          <w:rFonts w:ascii="Arial" w:hAnsi="Arial" w:cs="Arial"/>
          <w:bCs/>
          <w:sz w:val="22"/>
          <w:szCs w:val="24"/>
          <w:lang w:val="es-MX"/>
        </w:rPr>
      </w:pPr>
    </w:p>
    <w:p w:rsidR="00565964" w:rsidRPr="00DF3DC8" w:rsidRDefault="00565964" w:rsidP="00565964">
      <w:pPr>
        <w:jc w:val="both"/>
        <w:rPr>
          <w:rFonts w:ascii="Arial" w:hAnsi="Arial" w:cs="Arial"/>
          <w:sz w:val="24"/>
          <w:szCs w:val="24"/>
          <w:lang w:val="es-MX"/>
        </w:rPr>
      </w:pPr>
    </w:p>
    <w:p w:rsidR="00565964" w:rsidRPr="00DF3DC8" w:rsidRDefault="00565964" w:rsidP="00565964">
      <w:pPr>
        <w:jc w:val="both"/>
        <w:rPr>
          <w:rFonts w:ascii="Arial" w:hAnsi="Arial" w:cs="Arial"/>
          <w:sz w:val="24"/>
          <w:szCs w:val="24"/>
          <w:lang w:val="es-MX"/>
        </w:rPr>
      </w:pPr>
    </w:p>
    <w:p w:rsidR="008C0D45" w:rsidRDefault="008C0D45"/>
    <w:sectPr w:rsidR="008C0D45" w:rsidSect="009711B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08D" w:rsidRDefault="0004208D" w:rsidP="00F939F5">
      <w:r>
        <w:separator/>
      </w:r>
    </w:p>
  </w:endnote>
  <w:endnote w:type="continuationSeparator" w:id="1">
    <w:p w:rsidR="0004208D" w:rsidRDefault="0004208D" w:rsidP="00F939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F5" w:rsidRDefault="00F939F5" w:rsidP="00F939F5">
    <w:pPr>
      <w:tabs>
        <w:tab w:val="left" w:pos="3749"/>
      </w:tabs>
      <w:jc w:val="right"/>
      <w:rPr>
        <w:lang w:val="es-MX"/>
      </w:rPr>
    </w:pPr>
  </w:p>
  <w:p w:rsidR="00F939F5" w:rsidRPr="007F3B6D" w:rsidRDefault="009711BC" w:rsidP="00F939F5">
    <w:pPr>
      <w:tabs>
        <w:tab w:val="left" w:pos="3749"/>
      </w:tabs>
      <w:jc w:val="right"/>
      <w:rPr>
        <w:lang w:val="es-MX"/>
      </w:rPr>
    </w:pPr>
    <w:sdt>
      <w:sdtPr>
        <w:rPr>
          <w:lang w:val="es-MX"/>
        </w:rPr>
        <w:id w:val="1838264474"/>
        <w:docPartObj>
          <w:docPartGallery w:val="Page Numbers (Bottom of Page)"/>
          <w:docPartUnique/>
        </w:docPartObj>
      </w:sdtPr>
      <w:sdtContent>
        <w:r w:rsidRPr="007F3B6D">
          <w:rPr>
            <w:lang w:val="es-MX"/>
          </w:rPr>
          <w:fldChar w:fldCharType="begin"/>
        </w:r>
        <w:r w:rsidR="00F939F5" w:rsidRPr="007F3B6D">
          <w:rPr>
            <w:lang w:val="es-MX"/>
          </w:rPr>
          <w:instrText xml:space="preserve"> PAGE   \* MERGEFORMAT </w:instrText>
        </w:r>
        <w:r w:rsidRPr="007F3B6D">
          <w:rPr>
            <w:lang w:val="es-MX"/>
          </w:rPr>
          <w:fldChar w:fldCharType="separate"/>
        </w:r>
        <w:r w:rsidR="00E21A18">
          <w:rPr>
            <w:noProof/>
            <w:lang w:val="es-MX"/>
          </w:rPr>
          <w:t>1</w:t>
        </w:r>
        <w:r w:rsidRPr="007F3B6D">
          <w:rPr>
            <w:noProof/>
            <w:lang w:val="es-MX"/>
          </w:rPr>
          <w:fldChar w:fldCharType="end"/>
        </w:r>
      </w:sdtContent>
    </w:sdt>
  </w:p>
  <w:p w:rsidR="00F939F5" w:rsidRPr="00DF3DC8" w:rsidRDefault="00F939F5" w:rsidP="00F939F5">
    <w:pPr>
      <w:tabs>
        <w:tab w:val="center" w:pos="4419"/>
        <w:tab w:val="right" w:pos="8838"/>
      </w:tabs>
      <w:jc w:val="center"/>
      <w:rPr>
        <w:rFonts w:ascii="Arial" w:hAnsi="Arial" w:cs="Arial"/>
        <w:lang w:val="es-MX"/>
      </w:rPr>
    </w:pPr>
    <w:r w:rsidRPr="007F3B6D">
      <w:rPr>
        <w:rFonts w:ascii="Arial" w:hAnsi="Arial" w:cs="Arial"/>
        <w:lang w:val="es-MX"/>
      </w:rPr>
      <w:t xml:space="preserve"> “2019, 30 años de la Convención sobre los Derechos del Niño”</w:t>
    </w:r>
  </w:p>
  <w:p w:rsidR="00F939F5" w:rsidRDefault="00F939F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08D" w:rsidRDefault="0004208D" w:rsidP="00F939F5">
      <w:r>
        <w:separator/>
      </w:r>
    </w:p>
  </w:footnote>
  <w:footnote w:type="continuationSeparator" w:id="1">
    <w:p w:rsidR="0004208D" w:rsidRDefault="0004208D" w:rsidP="00F93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F5" w:rsidRDefault="00F939F5">
    <w:pPr>
      <w:pStyle w:val="Encabezado"/>
    </w:pPr>
    <w:r w:rsidRPr="00F939F5">
      <w:rPr>
        <w:noProof/>
        <w:lang w:val="es-MX" w:eastAsia="es-MX"/>
      </w:rPr>
      <w:drawing>
        <wp:anchor distT="0" distB="0" distL="114300" distR="114300" simplePos="0" relativeHeight="251659264" behindDoc="0" locked="0" layoutInCell="1" allowOverlap="1">
          <wp:simplePos x="0" y="0"/>
          <wp:positionH relativeFrom="column">
            <wp:posOffset>463550</wp:posOffset>
          </wp:positionH>
          <wp:positionV relativeFrom="paragraph">
            <wp:posOffset>72390</wp:posOffset>
          </wp:positionV>
          <wp:extent cx="904875" cy="771525"/>
          <wp:effectExtent l="0" t="0" r="9525" b="952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r w:rsidR="009711BC">
      <w:rPr>
        <w:noProof/>
        <w:lang w:val="es-MX" w:eastAsia="es-MX"/>
      </w:rPr>
      <w:pict>
        <v:shapetype id="_x0000_t202" coordsize="21600,21600" o:spt="202" path="m,l,21600r21600,l21600,xe">
          <v:stroke joinstyle="miter"/>
          <v:path gradientshapeok="t" o:connecttype="rect"/>
        </v:shapetype>
        <v:shape id="Cuadro de texto 7" o:spid="_x0000_s4097" type="#_x0000_t202" style="position:absolute;margin-left:0;margin-top:63.15pt;width:145.85pt;height:44.75pt;z-index:251660288;visibility:visible;mso-height-percent:200;mso-position-horizontal:left;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" filled="f" stroked="f">
          <v:textbox style="mso-fit-shape-to-text:t">
            <w:txbxContent>
              <w:p w:rsidR="00F939F5" w:rsidRPr="00675B42" w:rsidRDefault="00F939F5" w:rsidP="00F939F5">
                <w:pPr>
                  <w:jc w:val="center"/>
                  <w:rPr>
                    <w:rFonts w:ascii="Bookman Old Style" w:hAnsi="Bookman Old Style"/>
                    <w:b/>
                    <w:sz w:val="16"/>
                    <w:lang w:val="es-ES_tradnl"/>
                  </w:rPr>
                </w:pPr>
                <w:r>
                  <w:rPr>
                    <w:rFonts w:ascii="Bookman Old Style" w:hAnsi="Bookman Old Style"/>
                    <w:b/>
                    <w:sz w:val="16"/>
                    <w:lang w:val="es-ES_tradnl"/>
                  </w:rPr>
                  <w:t>2018-2021</w:t>
                </w:r>
              </w:p>
              <w:p w:rsidR="00F939F5" w:rsidRPr="004E0106" w:rsidRDefault="00F939F5" w:rsidP="00F939F5">
                <w:pPr>
                  <w:jc w:val="center"/>
                  <w:rPr>
                    <w:rFonts w:ascii="Bookman Old Style" w:hAnsi="Bookman Old Style"/>
                    <w:b/>
                    <w:sz w:val="16"/>
                    <w:lang w:val="es-ES_tradnl"/>
                  </w:rPr>
                </w:pPr>
                <w:r w:rsidRPr="004E0106">
                  <w:rPr>
                    <w:rFonts w:ascii="Bookman Old Style" w:hAnsi="Bookman Old Style"/>
                    <w:b/>
                    <w:sz w:val="16"/>
                    <w:lang w:val="es-ES_tradnl"/>
                  </w:rPr>
                  <w:t>H. CONGRESO DEL ESTADO</w:t>
                </w:r>
              </w:p>
              <w:p w:rsidR="00F939F5" w:rsidRPr="004E0106" w:rsidRDefault="00F939F5" w:rsidP="00F939F5">
                <w:pPr>
                  <w:jc w:val="center"/>
                  <w:rPr>
                    <w:rFonts w:ascii="Bookman Old Style" w:hAnsi="Bookman Old Style"/>
                    <w:b/>
                    <w:sz w:val="16"/>
                    <w:lang w:val="es-ES_tradnl"/>
                  </w:rPr>
                </w:pPr>
                <w:r w:rsidRPr="004E0106">
                  <w:rPr>
                    <w:rFonts w:ascii="Bookman Old Style" w:hAnsi="Bookman Old Style"/>
                    <w:b/>
                    <w:sz w:val="16"/>
                    <w:lang w:val="es-ES_tradnl"/>
                  </w:rPr>
                  <w:t>DE COLIMA</w:t>
                </w:r>
              </w:p>
              <w:p w:rsidR="00F939F5" w:rsidRPr="004E0106" w:rsidRDefault="00F939F5" w:rsidP="00F939F5">
                <w:pPr>
                  <w:jc w:val="center"/>
                  <w:rPr>
                    <w:rFonts w:ascii="Bookman Old Style" w:hAnsi="Bookman Old Style"/>
                    <w:b/>
                    <w:sz w:val="16"/>
                    <w:lang w:val="es-ES_tradnl"/>
                  </w:rPr>
                </w:pPr>
                <w:r w:rsidRPr="004E0106">
                  <w:rPr>
                    <w:rFonts w:ascii="Bookman Old Style" w:hAnsi="Bookman Old Style"/>
                    <w:b/>
                    <w:sz w:val="16"/>
                    <w:lang w:val="es-ES_tradnl"/>
                  </w:rPr>
                  <w:t>LIX LEGISLATURA</w:t>
                </w:r>
              </w:p>
            </w:txbxContent>
          </v:textbox>
          <w10:wrap anchorx="margin"/>
        </v:shape>
      </w:pict>
    </w:r>
  </w:p>
  <w:p w:rsidR="00F939F5" w:rsidRDefault="00F939F5">
    <w:pPr>
      <w:pStyle w:val="Encabezado"/>
    </w:pPr>
  </w:p>
  <w:p w:rsidR="00F939F5" w:rsidRDefault="00F939F5">
    <w:pPr>
      <w:pStyle w:val="Encabezado"/>
    </w:pPr>
  </w:p>
  <w:p w:rsidR="00F939F5" w:rsidRDefault="00F939F5">
    <w:pPr>
      <w:pStyle w:val="Encabezado"/>
    </w:pPr>
  </w:p>
  <w:p w:rsidR="00F939F5" w:rsidRDefault="00F939F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939F5"/>
    <w:rsid w:val="0004208D"/>
    <w:rsid w:val="0012079D"/>
    <w:rsid w:val="00261C00"/>
    <w:rsid w:val="00296C2F"/>
    <w:rsid w:val="0053083C"/>
    <w:rsid w:val="00565964"/>
    <w:rsid w:val="007151E8"/>
    <w:rsid w:val="008C0D45"/>
    <w:rsid w:val="008C3CF7"/>
    <w:rsid w:val="00921BBE"/>
    <w:rsid w:val="00936B6B"/>
    <w:rsid w:val="009711BC"/>
    <w:rsid w:val="00A13B2C"/>
    <w:rsid w:val="00BA5FE8"/>
    <w:rsid w:val="00BE480D"/>
    <w:rsid w:val="00C46B5E"/>
    <w:rsid w:val="00D61E71"/>
    <w:rsid w:val="00DC41D4"/>
    <w:rsid w:val="00E21A18"/>
    <w:rsid w:val="00EE47EB"/>
    <w:rsid w:val="00F939F5"/>
    <w:rsid w:val="00F93B5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F5"/>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F939F5"/>
    <w:pPr>
      <w:spacing w:before="240"/>
      <w:jc w:val="both"/>
    </w:pPr>
    <w:rPr>
      <w:lang/>
    </w:rPr>
  </w:style>
  <w:style w:type="character" w:customStyle="1" w:styleId="Textoindependiente2Car">
    <w:name w:val="Texto independiente 2 Car"/>
    <w:basedOn w:val="Fuentedeprrafopredeter"/>
    <w:link w:val="Textoindependiente2"/>
    <w:rsid w:val="00F939F5"/>
    <w:rPr>
      <w:rFonts w:ascii="Times New Roman" w:eastAsia="Times New Roman" w:hAnsi="Times New Roman" w:cs="Times New Roman"/>
      <w:sz w:val="20"/>
      <w:szCs w:val="20"/>
      <w:lang w:eastAsia="es-ES"/>
    </w:rPr>
  </w:style>
  <w:style w:type="paragraph" w:styleId="Prrafodelista">
    <w:name w:val="List Paragraph"/>
    <w:basedOn w:val="Normal"/>
    <w:link w:val="PrrafodelistaCar"/>
    <w:uiPriority w:val="34"/>
    <w:qFormat/>
    <w:rsid w:val="00F939F5"/>
    <w:pPr>
      <w:spacing w:after="200" w:line="276" w:lineRule="auto"/>
      <w:ind w:left="720"/>
      <w:contextualSpacing/>
    </w:pPr>
    <w:rPr>
      <w:rFonts w:ascii="Calibri" w:eastAsia="Calibri" w:hAnsi="Calibri"/>
      <w:sz w:val="22"/>
      <w:szCs w:val="22"/>
      <w:lang w:val="es-MX" w:eastAsia="en-US"/>
    </w:rPr>
  </w:style>
  <w:style w:type="character" w:customStyle="1" w:styleId="PrrafodelistaCar">
    <w:name w:val="Párrafo de lista Car"/>
    <w:link w:val="Prrafodelista"/>
    <w:uiPriority w:val="34"/>
    <w:locked/>
    <w:rsid w:val="00F939F5"/>
    <w:rPr>
      <w:rFonts w:ascii="Calibri" w:eastAsia="Calibri" w:hAnsi="Calibri" w:cs="Times New Roman"/>
    </w:rPr>
  </w:style>
  <w:style w:type="paragraph" w:styleId="Encabezado">
    <w:name w:val="header"/>
    <w:basedOn w:val="Normal"/>
    <w:link w:val="EncabezadoCar"/>
    <w:uiPriority w:val="99"/>
    <w:unhideWhenUsed/>
    <w:rsid w:val="00F939F5"/>
    <w:pPr>
      <w:tabs>
        <w:tab w:val="center" w:pos="4419"/>
        <w:tab w:val="right" w:pos="8838"/>
      </w:tabs>
    </w:pPr>
  </w:style>
  <w:style w:type="character" w:customStyle="1" w:styleId="EncabezadoCar">
    <w:name w:val="Encabezado Car"/>
    <w:basedOn w:val="Fuentedeprrafopredeter"/>
    <w:link w:val="Encabezado"/>
    <w:uiPriority w:val="99"/>
    <w:rsid w:val="00F939F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939F5"/>
    <w:pPr>
      <w:tabs>
        <w:tab w:val="center" w:pos="4419"/>
        <w:tab w:val="right" w:pos="8838"/>
      </w:tabs>
    </w:pPr>
  </w:style>
  <w:style w:type="character" w:customStyle="1" w:styleId="PiedepginaCar">
    <w:name w:val="Pie de página Car"/>
    <w:basedOn w:val="Fuentedeprrafopredeter"/>
    <w:link w:val="Piedepgina"/>
    <w:uiPriority w:val="99"/>
    <w:rsid w:val="00F939F5"/>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565964"/>
    <w:rPr>
      <w:rFonts w:ascii="Calibri" w:eastAsia="Calibri" w:hAnsi="Calibri"/>
    </w:rPr>
  </w:style>
  <w:style w:type="paragraph" w:styleId="Sinespaciado">
    <w:name w:val="No Spacing"/>
    <w:link w:val="SinespaciadoCar"/>
    <w:uiPriority w:val="1"/>
    <w:qFormat/>
    <w:rsid w:val="00565964"/>
    <w:pPr>
      <w:spacing w:after="0" w:line="240" w:lineRule="auto"/>
      <w:jc w:val="both"/>
    </w:pPr>
    <w:rPr>
      <w:rFonts w:ascii="Calibri" w:eastAsia="Calibri" w:hAnsi="Calibri"/>
    </w:rPr>
  </w:style>
  <w:style w:type="paragraph" w:styleId="Textodeglobo">
    <w:name w:val="Balloon Text"/>
    <w:basedOn w:val="Normal"/>
    <w:link w:val="TextodegloboCar"/>
    <w:uiPriority w:val="99"/>
    <w:semiHidden/>
    <w:unhideWhenUsed/>
    <w:rsid w:val="005308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083C"/>
    <w:rPr>
      <w:rFonts w:ascii="Segoe UI" w:eastAsia="Times New Roman" w:hAnsi="Segoe UI" w:cs="Segoe UI"/>
      <w:sz w:val="18"/>
      <w:szCs w:val="18"/>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6A47-BB01-4552-ABCB-7FAD15A9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1410</Words>
  <Characters>7757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paco</cp:lastModifiedBy>
  <cp:revision>16</cp:revision>
  <cp:lastPrinted>2019-10-11T17:47:00Z</cp:lastPrinted>
  <dcterms:created xsi:type="dcterms:W3CDTF">2019-10-10T19:07:00Z</dcterms:created>
  <dcterms:modified xsi:type="dcterms:W3CDTF">2019-12-09T18:11:00Z</dcterms:modified>
</cp:coreProperties>
</file>