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62A0E" w14:textId="77777777" w:rsidR="00013B04" w:rsidRDefault="00013B04" w:rsidP="00013B04">
      <w:pPr>
        <w:spacing w:after="0"/>
        <w:jc w:val="both"/>
        <w:rPr>
          <w:rFonts w:ascii="Arial" w:hAnsi="Arial" w:cs="Arial"/>
          <w:b/>
        </w:rPr>
      </w:pPr>
      <w:r w:rsidRPr="00440E9C">
        <w:rPr>
          <w:rFonts w:ascii="Arial" w:hAnsi="Arial" w:cs="Arial"/>
          <w:noProof/>
        </w:rPr>
        <mc:AlternateContent>
          <mc:Choice Requires="wps">
            <w:drawing>
              <wp:anchor distT="0" distB="0" distL="114300" distR="114300" simplePos="0" relativeHeight="251666432" behindDoc="0" locked="0" layoutInCell="1" allowOverlap="1" wp14:anchorId="072CC25E" wp14:editId="5B2942B9">
                <wp:simplePos x="0" y="0"/>
                <wp:positionH relativeFrom="margin">
                  <wp:posOffset>2418080</wp:posOffset>
                </wp:positionH>
                <wp:positionV relativeFrom="paragraph">
                  <wp:posOffset>-1130935</wp:posOffset>
                </wp:positionV>
                <wp:extent cx="3221355" cy="516835"/>
                <wp:effectExtent l="0" t="0" r="17145" b="171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DC1D" w14:textId="77777777" w:rsidR="00013B04" w:rsidRPr="00BA31AC" w:rsidRDefault="00013B04" w:rsidP="00013B04">
                            <w:pPr>
                              <w:ind w:right="106" w:hanging="2"/>
                              <w:jc w:val="center"/>
                              <w:rPr>
                                <w:rFonts w:ascii="Arial" w:hAnsi="Arial" w:cs="Arial"/>
                                <w:b/>
                              </w:rPr>
                            </w:pPr>
                            <w:r w:rsidRPr="00BA31AC">
                              <w:rPr>
                                <w:rFonts w:ascii="Arial" w:hAnsi="Arial" w:cs="Arial"/>
                                <w:b/>
                              </w:rPr>
                              <w:t>DIRECCIÓN DE PROCESO LEGISLATIVO</w:t>
                            </w:r>
                          </w:p>
                          <w:p w14:paraId="1DA425A5" w14:textId="77777777" w:rsidR="00013B04" w:rsidRPr="00BA31AC" w:rsidRDefault="00013B04" w:rsidP="00013B04">
                            <w:pPr>
                              <w:pStyle w:val="Prrafodelista"/>
                              <w:ind w:left="0" w:right="106"/>
                              <w:jc w:val="center"/>
                              <w:rPr>
                                <w:rFonts w:ascii="Arial" w:hAnsi="Arial" w:cs="Arial"/>
                                <w:b/>
                              </w:rPr>
                            </w:pPr>
                            <w:r>
                              <w:rPr>
                                <w:rFonts w:ascii="Arial" w:hAnsi="Arial" w:cs="Arial"/>
                                <w:b/>
                              </w:rPr>
                              <w:t>DECRETO NO. 278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007DA" id="_x0000_t202" coordsize="21600,21600" o:spt="202" path="m,l,21600r21600,l21600,xe">
                <v:stroke joinstyle="miter"/>
                <v:path gradientshapeok="t" o:connecttype="rect"/>
              </v:shapetype>
              <v:shape id="Cuadro de texto 6" o:spid="_x0000_s1026" type="#_x0000_t202" style="position:absolute;left:0;text-align:left;margin-left:190.4pt;margin-top:-89.05pt;width:253.65pt;height:4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" filled="f" stroked="f">
                <v:textbox inset="0,0,0,0">
                  <w:txbxContent>
                    <w:p w:rsidR="00013B04" w:rsidRPr="00BA31AC" w:rsidRDefault="00013B04" w:rsidP="00013B04">
                      <w:pPr>
                        <w:ind w:right="106" w:hanging="2"/>
                        <w:jc w:val="center"/>
                        <w:rPr>
                          <w:rFonts w:ascii="Arial" w:hAnsi="Arial" w:cs="Arial"/>
                          <w:b/>
                        </w:rPr>
                      </w:pPr>
                      <w:r w:rsidRPr="00BA31AC">
                        <w:rPr>
                          <w:rFonts w:ascii="Arial" w:hAnsi="Arial" w:cs="Arial"/>
                          <w:b/>
                        </w:rPr>
                        <w:t>DIRECCIÓN DE PROCESO LEGISLATIVO</w:t>
                      </w:r>
                    </w:p>
                    <w:p w:rsidR="00013B04" w:rsidRPr="00BA31AC" w:rsidRDefault="00013B04" w:rsidP="00013B04">
                      <w:pPr>
                        <w:pStyle w:val="Prrafodelista"/>
                        <w:ind w:left="0" w:right="106"/>
                        <w:jc w:val="center"/>
                        <w:rPr>
                          <w:rFonts w:ascii="Arial" w:hAnsi="Arial" w:cs="Arial"/>
                          <w:b/>
                        </w:rPr>
                      </w:pPr>
                      <w:r>
                        <w:rPr>
                          <w:rFonts w:ascii="Arial" w:hAnsi="Arial" w:cs="Arial"/>
                          <w:b/>
                        </w:rPr>
                        <w:t>DECRETO NO. 278</w:t>
                      </w:r>
                    </w:p>
                  </w:txbxContent>
                </v:textbox>
                <w10:wrap anchorx="margin"/>
              </v:shape>
            </w:pict>
          </mc:Fallback>
        </mc:AlternateContent>
      </w:r>
      <w:r w:rsidRPr="00440E9C">
        <w:rPr>
          <w:rFonts w:ascii="Arial" w:hAnsi="Arial" w:cs="Arial"/>
          <w:b/>
        </w:rPr>
        <w:t xml:space="preserve">EL HONORABLE CONGRESO CONSTITUCIONAL DEL ESTADO LIBRE Y SOBERANO DE COLIMA, EN EJERCICIO DE LAS FACULTADES QUE LE CONFIEREN LOS ARTÍCULOS </w:t>
      </w:r>
      <w:r>
        <w:rPr>
          <w:rFonts w:ascii="Arial" w:hAnsi="Arial" w:cs="Arial"/>
          <w:b/>
        </w:rPr>
        <w:t>33</w:t>
      </w:r>
      <w:r w:rsidRPr="00440E9C">
        <w:rPr>
          <w:rFonts w:ascii="Arial" w:hAnsi="Arial" w:cs="Arial"/>
          <w:b/>
        </w:rPr>
        <w:t xml:space="preserve"> </w:t>
      </w:r>
      <w:r>
        <w:rPr>
          <w:rFonts w:ascii="Arial" w:hAnsi="Arial" w:cs="Arial"/>
          <w:b/>
        </w:rPr>
        <w:t xml:space="preserve">Y 40 </w:t>
      </w:r>
      <w:r w:rsidRPr="00440E9C">
        <w:rPr>
          <w:rFonts w:ascii="Arial" w:hAnsi="Arial" w:cs="Arial"/>
          <w:b/>
        </w:rPr>
        <w:t xml:space="preserve">DE LA CONSTITUCIÓN POLÍTICA DEL ESTADO LIBRE Y SOBERANO DE COLIMA, EN NOMBRE DEL PUEBLO, </w:t>
      </w:r>
      <w:r>
        <w:rPr>
          <w:rFonts w:ascii="Arial" w:hAnsi="Arial" w:cs="Arial"/>
          <w:b/>
        </w:rPr>
        <w:t>EXPIDE EL PRESENTE DECRETO, CON BASE EN LOS SIGUIENTES</w:t>
      </w:r>
    </w:p>
    <w:p w14:paraId="1078292A" w14:textId="77777777" w:rsidR="00013B04" w:rsidRPr="00440E9C" w:rsidRDefault="00013B04" w:rsidP="00013B04">
      <w:pPr>
        <w:spacing w:after="0"/>
        <w:jc w:val="both"/>
        <w:rPr>
          <w:rFonts w:ascii="Arial" w:hAnsi="Arial" w:cs="Arial"/>
          <w:b/>
        </w:rPr>
      </w:pPr>
    </w:p>
    <w:p w14:paraId="6CCFEE12" w14:textId="77777777" w:rsidR="0001264C" w:rsidRPr="00507497" w:rsidRDefault="0001264C" w:rsidP="00013B04">
      <w:pPr>
        <w:spacing w:after="0"/>
        <w:ind w:left="284"/>
        <w:jc w:val="center"/>
        <w:rPr>
          <w:rFonts w:ascii="Arial" w:hAnsi="Arial" w:cs="Arial"/>
          <w:b/>
          <w:color w:val="000000"/>
        </w:rPr>
      </w:pPr>
      <w:r w:rsidRPr="00507497">
        <w:rPr>
          <w:rFonts w:ascii="Arial" w:hAnsi="Arial" w:cs="Arial"/>
          <w:b/>
          <w:color w:val="000000"/>
        </w:rPr>
        <w:t xml:space="preserve">A N T E C E D E N T E S: </w:t>
      </w:r>
    </w:p>
    <w:p w14:paraId="7FED231E" w14:textId="77777777" w:rsidR="0001264C" w:rsidRPr="00507497" w:rsidRDefault="0001264C" w:rsidP="00013B04">
      <w:pPr>
        <w:spacing w:after="0"/>
        <w:jc w:val="center"/>
        <w:rPr>
          <w:rFonts w:ascii="Arial" w:eastAsia="Arial" w:hAnsi="Arial" w:cs="Arial"/>
          <w:b/>
          <w:bCs/>
          <w:color w:val="000000"/>
        </w:rPr>
      </w:pPr>
    </w:p>
    <w:p w14:paraId="47693C65" w14:textId="77777777" w:rsidR="0001264C" w:rsidRDefault="0001264C" w:rsidP="00013B04">
      <w:pPr>
        <w:spacing w:after="0"/>
        <w:jc w:val="both"/>
        <w:rPr>
          <w:rFonts w:ascii="Arial" w:hAnsi="Arial" w:cs="Arial"/>
        </w:rPr>
      </w:pPr>
      <w:r w:rsidRPr="00FB5AEB">
        <w:rPr>
          <w:rFonts w:ascii="Arial" w:hAnsi="Arial" w:cs="Arial"/>
          <w:b/>
        </w:rPr>
        <w:t>1.</w:t>
      </w:r>
      <w:r>
        <w:rPr>
          <w:rFonts w:ascii="Arial" w:hAnsi="Arial" w:cs="Arial"/>
        </w:rPr>
        <w:t xml:space="preserve"> </w:t>
      </w:r>
      <w:r>
        <w:rPr>
          <w:rFonts w:ascii="Arial" w:hAnsi="Arial" w:cs="Arial"/>
        </w:rPr>
        <w:tab/>
        <w:t xml:space="preserve">El C. Ingeniero Roberto Navarro López, Secretario del H. Ayuntamiento Constitucional de Coquimatlán, Colima, por medio del oficio número 119/2020, de fecha 13 de abril de 2020, remitió a esta Soberanía el Dictamen que elaborara la Comisión de Hacienda Municipal, en relación a la iniciativa presentada por el Presidente Municipal José Guadalupe Benavides Florián, por la que se propone la reforma a los artículos 99 y 111, de la Ley de Hacienda para el Municipio de Coquimatlán, Colima. </w:t>
      </w:r>
    </w:p>
    <w:p w14:paraId="2B3ECA55" w14:textId="77777777" w:rsidR="0001264C" w:rsidRDefault="0001264C" w:rsidP="00013B04">
      <w:pPr>
        <w:spacing w:after="0"/>
        <w:rPr>
          <w:rFonts w:ascii="Arial" w:hAnsi="Arial" w:cs="Arial"/>
        </w:rPr>
      </w:pPr>
    </w:p>
    <w:p w14:paraId="22E4D7FA" w14:textId="77777777" w:rsidR="0001264C" w:rsidRDefault="0001264C" w:rsidP="00013B04">
      <w:pPr>
        <w:spacing w:after="0"/>
        <w:jc w:val="both"/>
        <w:rPr>
          <w:rFonts w:ascii="Arial" w:hAnsi="Arial" w:cs="Arial"/>
        </w:rPr>
      </w:pPr>
      <w:r w:rsidRPr="002F1EE6">
        <w:rPr>
          <w:rFonts w:ascii="Arial" w:hAnsi="Arial" w:cs="Arial"/>
          <w:b/>
        </w:rPr>
        <w:t>2.-</w:t>
      </w:r>
      <w:r>
        <w:rPr>
          <w:rFonts w:ascii="Arial" w:hAnsi="Arial" w:cs="Arial"/>
        </w:rPr>
        <w:tab/>
        <w:t>Mediante oficio número DPL/1377/2020, de fecha 24 de abril de 2020, los Diputados Secretarios de la Mesa Directiva, del Honorable Congreso del Estado de Colima, turnaron a la Comisión de Hacienda, Presupuesto y Fiscalización de los Recursos Públicos, la iniciativa que se describe, para efectos de su análisis y elaboración del dictamen correspondiente.</w:t>
      </w:r>
    </w:p>
    <w:p w14:paraId="403E5508" w14:textId="77777777" w:rsidR="0001264C" w:rsidRDefault="0001264C" w:rsidP="00013B04">
      <w:pPr>
        <w:spacing w:after="0"/>
        <w:rPr>
          <w:rFonts w:ascii="Arial" w:hAnsi="Arial" w:cs="Arial"/>
        </w:rPr>
      </w:pPr>
    </w:p>
    <w:p w14:paraId="3250EB20" w14:textId="77777777" w:rsidR="0001264C" w:rsidRPr="00507497" w:rsidRDefault="0001264C" w:rsidP="00013B04">
      <w:pPr>
        <w:spacing w:after="0"/>
        <w:jc w:val="both"/>
        <w:rPr>
          <w:rFonts w:ascii="Arial" w:hAnsi="Arial" w:cs="Arial"/>
          <w:color w:val="000000"/>
        </w:rPr>
      </w:pPr>
      <w:r w:rsidRPr="00E72D60">
        <w:rPr>
          <w:rFonts w:ascii="Arial" w:hAnsi="Arial" w:cs="Arial"/>
          <w:b/>
        </w:rPr>
        <w:t>3.-</w:t>
      </w:r>
      <w:r>
        <w:rPr>
          <w:rFonts w:ascii="Arial" w:hAnsi="Arial" w:cs="Arial"/>
        </w:rPr>
        <w:t xml:space="preserve"> </w:t>
      </w:r>
      <w:r>
        <w:rPr>
          <w:rFonts w:ascii="Arial" w:hAnsi="Arial" w:cs="Arial"/>
        </w:rPr>
        <w:tab/>
      </w:r>
      <w:r w:rsidRPr="00507497">
        <w:rPr>
          <w:rFonts w:ascii="Arial" w:hAnsi="Arial" w:cs="Arial"/>
          <w:color w:val="000000"/>
        </w:rPr>
        <w:t>Por lo antes expuesto, los Diputados que integramos esta Comisión Legislativa, procedimos a realizar el siguiente:</w:t>
      </w:r>
    </w:p>
    <w:p w14:paraId="6558EE95" w14:textId="77777777" w:rsidR="0001264C" w:rsidRPr="00507497" w:rsidRDefault="0001264C" w:rsidP="00013B04">
      <w:pPr>
        <w:spacing w:after="0"/>
        <w:rPr>
          <w:rFonts w:ascii="Arial" w:hAnsi="Arial" w:cs="Arial"/>
          <w:bCs/>
        </w:rPr>
      </w:pPr>
    </w:p>
    <w:p w14:paraId="1FC5C0AB" w14:textId="77777777" w:rsidR="0001264C" w:rsidRPr="00507497" w:rsidRDefault="0001264C" w:rsidP="00013B04">
      <w:pPr>
        <w:spacing w:after="0"/>
        <w:jc w:val="center"/>
        <w:rPr>
          <w:rFonts w:ascii="Arial" w:eastAsia="Arial" w:hAnsi="Arial" w:cs="Arial"/>
          <w:b/>
          <w:bCs/>
          <w:color w:val="000000"/>
          <w:lang w:val="en-US"/>
        </w:rPr>
      </w:pPr>
      <w:r w:rsidRPr="00056963">
        <w:rPr>
          <w:rFonts w:ascii="Arial" w:eastAsia="Arial" w:hAnsi="Arial" w:cs="Arial"/>
          <w:b/>
          <w:bCs/>
          <w:color w:val="000000"/>
          <w:lang w:val="en-US"/>
        </w:rPr>
        <w:t>A</w:t>
      </w:r>
      <w:r>
        <w:rPr>
          <w:rFonts w:ascii="Arial" w:eastAsia="Arial" w:hAnsi="Arial" w:cs="Arial"/>
          <w:b/>
          <w:bCs/>
          <w:color w:val="000000"/>
          <w:lang w:val="en-US"/>
        </w:rPr>
        <w:t xml:space="preserve"> </w:t>
      </w:r>
      <w:r w:rsidRPr="00507497">
        <w:rPr>
          <w:rFonts w:ascii="Arial" w:eastAsia="Arial" w:hAnsi="Arial" w:cs="Arial"/>
          <w:b/>
          <w:bCs/>
          <w:color w:val="000000"/>
          <w:lang w:val="en-US"/>
        </w:rPr>
        <w:t xml:space="preserve">N Á L I S I S   D E   L A   I N I C I A T I V A: </w:t>
      </w:r>
    </w:p>
    <w:p w14:paraId="007D213D" w14:textId="77777777" w:rsidR="0001264C" w:rsidRPr="00507497" w:rsidRDefault="0001264C" w:rsidP="00013B04">
      <w:pPr>
        <w:spacing w:after="0"/>
        <w:rPr>
          <w:rFonts w:ascii="Arial" w:eastAsia="Arial" w:hAnsi="Arial" w:cs="Arial"/>
          <w:bCs/>
          <w:color w:val="000000"/>
          <w:lang w:val="en-US"/>
        </w:rPr>
      </w:pPr>
    </w:p>
    <w:p w14:paraId="5B70CEB7" w14:textId="77777777" w:rsidR="0001264C" w:rsidRPr="00D34A98" w:rsidRDefault="0001264C" w:rsidP="00013B04">
      <w:pPr>
        <w:pStyle w:val="Prrafodelista"/>
        <w:numPr>
          <w:ilvl w:val="0"/>
          <w:numId w:val="1"/>
        </w:numPr>
        <w:spacing w:line="276" w:lineRule="auto"/>
        <w:ind w:left="0" w:right="49" w:hanging="11"/>
        <w:jc w:val="both"/>
        <w:rPr>
          <w:rFonts w:ascii="Arial" w:hAnsi="Arial" w:cs="Arial"/>
          <w:color w:val="000000"/>
          <w:sz w:val="22"/>
          <w:szCs w:val="22"/>
        </w:rPr>
      </w:pPr>
      <w:r>
        <w:rPr>
          <w:rFonts w:ascii="Arial" w:hAnsi="Arial" w:cs="Arial"/>
          <w:color w:val="000000"/>
          <w:sz w:val="22"/>
          <w:szCs w:val="22"/>
        </w:rPr>
        <w:t>La iniciativa elaborada por el Presidente Municipal de Coquimatlán, en la exposición de motivos que la sustentan establece lo siguiente:</w:t>
      </w:r>
    </w:p>
    <w:p w14:paraId="11B72D1C" w14:textId="77777777" w:rsidR="0001264C" w:rsidRDefault="0001264C" w:rsidP="00013B04">
      <w:pPr>
        <w:spacing w:after="0"/>
        <w:ind w:right="49"/>
        <w:rPr>
          <w:rFonts w:ascii="Arial" w:hAnsi="Arial" w:cs="Arial"/>
          <w:color w:val="000000"/>
        </w:rPr>
      </w:pPr>
    </w:p>
    <w:p w14:paraId="3B4A35F5"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PRIMERO. El artículo 115, fracción IV, de la Constitución Política de los Estados Unidos Mexicanos, dispone que los Municipios administrarán libremente su hacienda, la cual se formará de los rendimientos de los bienes que les pertenezcan, así como de las contribuciones y otros ingresos que las legislaturas establezcan a su favor, y en todo caso percibirán, entre otras, las contribuciones, incluyendo tasas adicionales, que establezcan los Estados sobre la propiedad inmobiliaria, de su fraccionamiento, división, consolidación, traslación y mejora, así como las que tengan por base el cambio de valor de los inmuebles.</w:t>
      </w:r>
    </w:p>
    <w:p w14:paraId="2904C6FB" w14:textId="77777777" w:rsidR="0001264C" w:rsidRDefault="0001264C" w:rsidP="00013B04">
      <w:pPr>
        <w:spacing w:after="0"/>
        <w:ind w:left="708" w:right="729"/>
        <w:jc w:val="both"/>
        <w:rPr>
          <w:rFonts w:ascii="Arial" w:hAnsi="Arial" w:cs="Arial"/>
          <w:i/>
          <w:color w:val="000000"/>
          <w:sz w:val="21"/>
          <w:szCs w:val="21"/>
        </w:rPr>
      </w:pPr>
    </w:p>
    <w:p w14:paraId="37524FE5"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lastRenderedPageBreak/>
        <w:t>En el caso que nos ocupa, se propone ante este Cabildo hacer uso de las atribuciones previstas por la Constitución Política del Estado Libre y Soberano de Colima, en su artículo 39, fracción IV, relativas a la facultad de los Ayuntamientos para ejercer el derecho de iniciar leyes ante el Congreso del Estado, en el caso particular, la iniciativa que se propone consiste en reformar los artículos 99 y 111 de la Ley de Hacienda del Municipio de Coquimatlán, con la finalidad de traer a la realidad social y comercial los derechos a pagar por los lotes en los panteones ubicados dentro del territorio del Municipio.</w:t>
      </w:r>
    </w:p>
    <w:p w14:paraId="6BCFCD52" w14:textId="77777777" w:rsidR="0001264C" w:rsidRDefault="0001264C" w:rsidP="00013B04">
      <w:pPr>
        <w:spacing w:after="0"/>
        <w:ind w:left="708" w:right="729"/>
        <w:jc w:val="both"/>
        <w:rPr>
          <w:rFonts w:ascii="Arial" w:hAnsi="Arial" w:cs="Arial"/>
          <w:i/>
          <w:color w:val="000000"/>
          <w:sz w:val="21"/>
          <w:szCs w:val="21"/>
        </w:rPr>
      </w:pPr>
    </w:p>
    <w:p w14:paraId="1E04A76C"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SEGUNDO. La propuesta de reforma que se plantea tiene íntima relación con establecer contribuciones que se ajusten a los principios constitucionales de equidad y proporcionalidad tributaria previstos en la fracción IV de la Constitución Política de los Estados Unidos Mexicanos; en el entendido de que todos los mexicanos estamos obligados a contribuir proporcional y equitativamente al ejercicio del gasto público, en la forma que establezcan las leyes de la materia.</w:t>
      </w:r>
    </w:p>
    <w:p w14:paraId="33978B9D" w14:textId="77777777" w:rsidR="0001264C" w:rsidRDefault="0001264C" w:rsidP="00013B04">
      <w:pPr>
        <w:spacing w:after="0"/>
        <w:ind w:left="708" w:right="729"/>
        <w:jc w:val="both"/>
        <w:rPr>
          <w:rFonts w:ascii="Arial" w:hAnsi="Arial" w:cs="Arial"/>
          <w:i/>
          <w:color w:val="000000"/>
          <w:sz w:val="21"/>
          <w:szCs w:val="21"/>
        </w:rPr>
      </w:pPr>
    </w:p>
    <w:p w14:paraId="57D3D469"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Para lograr el cumplimiento de esos principios constitucionales, se llevó a cabo un análisis conjunto con la Tesorera y el Director de Catastro del Municipio, e relación al pago de los derechos por los servicios de inhumaciones, reinhumaciones, exhumaciones, traslados, expedición de títulos de lotes para fosas, traspasos de estos, y los servicios de mantenimiento y limpieza.</w:t>
      </w:r>
    </w:p>
    <w:p w14:paraId="748899D5" w14:textId="77777777" w:rsidR="0001264C" w:rsidRDefault="0001264C" w:rsidP="00013B04">
      <w:pPr>
        <w:spacing w:after="0"/>
        <w:ind w:left="708" w:right="729"/>
        <w:jc w:val="both"/>
        <w:rPr>
          <w:rFonts w:ascii="Arial" w:hAnsi="Arial" w:cs="Arial"/>
          <w:i/>
          <w:color w:val="000000"/>
          <w:sz w:val="21"/>
          <w:szCs w:val="21"/>
        </w:rPr>
      </w:pPr>
    </w:p>
    <w:p w14:paraId="37826A7A"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Asimismo, se analizó clasificar los tipos de lotes para fosas en cementerios urbanos, con la finalidad de darle orden al crecimiento que vayan a tener en nuestro Municipio estos servicios.</w:t>
      </w:r>
    </w:p>
    <w:p w14:paraId="213BABF4" w14:textId="77777777" w:rsidR="0001264C" w:rsidRDefault="0001264C" w:rsidP="00013B04">
      <w:pPr>
        <w:spacing w:after="0"/>
        <w:ind w:left="708" w:right="729"/>
        <w:jc w:val="both"/>
        <w:rPr>
          <w:rFonts w:ascii="Arial" w:hAnsi="Arial" w:cs="Arial"/>
          <w:i/>
          <w:color w:val="000000"/>
          <w:sz w:val="21"/>
          <w:szCs w:val="21"/>
        </w:rPr>
      </w:pPr>
    </w:p>
    <w:p w14:paraId="09407D1F"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TERCERO. En el Municipio de Coquimatlán se cuenta con un panteón dentro de la zona urbana, y se tiene proyectado aperturar otro más dentro de la misma zona, para satisfacer las necesidades de la población como es inhumar a las personas que hayan fallecido, así como depositar sus cenizas.</w:t>
      </w:r>
    </w:p>
    <w:p w14:paraId="0A0CBAB3" w14:textId="77777777" w:rsidR="0001264C" w:rsidRDefault="0001264C" w:rsidP="00013B04">
      <w:pPr>
        <w:spacing w:after="0"/>
        <w:ind w:left="708" w:right="729"/>
        <w:jc w:val="both"/>
        <w:rPr>
          <w:rFonts w:ascii="Arial" w:hAnsi="Arial" w:cs="Arial"/>
          <w:i/>
          <w:color w:val="000000"/>
          <w:sz w:val="21"/>
          <w:szCs w:val="21"/>
        </w:rPr>
      </w:pPr>
    </w:p>
    <w:p w14:paraId="25630D7E" w14:textId="77777777" w:rsidR="0001264C"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t>Ante este panorama es importante para el Ayuntamiento actualizar nuestra Ley de Hacienda para que las ventas de lotes en los panteones del Municipio ya no se clasifiquen por nuevo o viejo, sino que se hagan por tipo de lote, ubicación y por metro cuadrado, y no por volumen; con lo que, la ubicación del inmueble que adquiera cada persona será determinante para fijar el precio o valor a pagar al Ayuntamiento por concepto de productos.</w:t>
      </w:r>
    </w:p>
    <w:p w14:paraId="6409518B" w14:textId="77777777" w:rsidR="0001264C" w:rsidRDefault="0001264C" w:rsidP="00013B04">
      <w:pPr>
        <w:spacing w:after="0"/>
        <w:ind w:left="708" w:right="729"/>
        <w:jc w:val="both"/>
        <w:rPr>
          <w:rFonts w:ascii="Arial" w:hAnsi="Arial" w:cs="Arial"/>
          <w:i/>
          <w:color w:val="000000"/>
          <w:sz w:val="21"/>
          <w:szCs w:val="21"/>
        </w:rPr>
      </w:pPr>
    </w:p>
    <w:p w14:paraId="548A393B" w14:textId="77777777" w:rsidR="0001264C" w:rsidRPr="00E72D60" w:rsidRDefault="0001264C" w:rsidP="00013B04">
      <w:pPr>
        <w:spacing w:after="0"/>
        <w:ind w:left="708" w:right="729"/>
        <w:jc w:val="both"/>
        <w:rPr>
          <w:rFonts w:ascii="Arial" w:hAnsi="Arial" w:cs="Arial"/>
          <w:i/>
          <w:color w:val="000000"/>
          <w:sz w:val="21"/>
          <w:szCs w:val="21"/>
        </w:rPr>
      </w:pPr>
      <w:r>
        <w:rPr>
          <w:rFonts w:ascii="Arial" w:hAnsi="Arial" w:cs="Arial"/>
          <w:i/>
          <w:color w:val="000000"/>
          <w:sz w:val="21"/>
          <w:szCs w:val="21"/>
        </w:rPr>
        <w:lastRenderedPageBreak/>
        <w:t>Así, se busca esquematizar los cementerios en zona urbana como paseo, andador, área común y nichos o urnas para depositar cenizas de las personas difuntas, así como se muestra en el proyecto de distribución que se adjunta a la presente iniciativa.</w:t>
      </w:r>
    </w:p>
    <w:p w14:paraId="55C27050" w14:textId="77777777" w:rsidR="0001264C" w:rsidRPr="00507497" w:rsidRDefault="0001264C" w:rsidP="00013B04">
      <w:pPr>
        <w:spacing w:after="0"/>
        <w:ind w:right="49"/>
        <w:jc w:val="both"/>
        <w:rPr>
          <w:rFonts w:ascii="Arial" w:hAnsi="Arial" w:cs="Arial"/>
          <w:color w:val="000000"/>
        </w:rPr>
      </w:pPr>
    </w:p>
    <w:p w14:paraId="1F5B8BC6" w14:textId="77777777" w:rsidR="0001264C" w:rsidRPr="00507497" w:rsidRDefault="0001264C" w:rsidP="00013B04">
      <w:pPr>
        <w:spacing w:after="0"/>
        <w:ind w:right="49"/>
        <w:jc w:val="both"/>
        <w:rPr>
          <w:rFonts w:ascii="Arial" w:hAnsi="Arial" w:cs="Arial"/>
          <w:color w:val="000000"/>
        </w:rPr>
      </w:pPr>
      <w:r w:rsidRPr="00507497">
        <w:rPr>
          <w:rFonts w:ascii="Arial" w:hAnsi="Arial" w:cs="Arial"/>
          <w:b/>
          <w:color w:val="000000"/>
        </w:rPr>
        <w:t>II.-</w:t>
      </w:r>
      <w:r w:rsidRPr="00507497">
        <w:rPr>
          <w:rFonts w:ascii="Arial" w:hAnsi="Arial" w:cs="Arial"/>
          <w:color w:val="000000"/>
        </w:rPr>
        <w:tab/>
      </w:r>
      <w:r>
        <w:rPr>
          <w:rFonts w:ascii="Arial" w:hAnsi="Arial" w:cs="Arial"/>
          <w:color w:val="000000"/>
        </w:rPr>
        <w:t>A</w:t>
      </w:r>
      <w:r w:rsidRPr="00507497">
        <w:rPr>
          <w:rFonts w:ascii="Arial" w:hAnsi="Arial" w:cs="Arial"/>
          <w:color w:val="000000"/>
        </w:rPr>
        <w:t xml:space="preserve">nalizada </w:t>
      </w:r>
      <w:r>
        <w:rPr>
          <w:rFonts w:ascii="Arial" w:hAnsi="Arial" w:cs="Arial"/>
          <w:color w:val="000000"/>
        </w:rPr>
        <w:t xml:space="preserve">que es </w:t>
      </w:r>
      <w:r w:rsidRPr="00507497">
        <w:rPr>
          <w:rFonts w:ascii="Arial" w:hAnsi="Arial" w:cs="Arial"/>
          <w:color w:val="000000"/>
        </w:rPr>
        <w:t xml:space="preserve">la </w:t>
      </w:r>
      <w:r>
        <w:rPr>
          <w:rFonts w:ascii="Arial" w:hAnsi="Arial" w:cs="Arial"/>
          <w:color w:val="000000"/>
        </w:rPr>
        <w:t>iniciativa en cita</w:t>
      </w:r>
      <w:r w:rsidRPr="00507497">
        <w:rPr>
          <w:rFonts w:ascii="Arial" w:hAnsi="Arial" w:cs="Arial"/>
          <w:color w:val="000000"/>
        </w:rPr>
        <w:t xml:space="preserve">, </w:t>
      </w:r>
      <w:r>
        <w:rPr>
          <w:rFonts w:ascii="Arial" w:hAnsi="Arial" w:cs="Arial"/>
          <w:color w:val="000000"/>
        </w:rPr>
        <w:t xml:space="preserve">la Diputada y </w:t>
      </w:r>
      <w:r w:rsidRPr="00507497">
        <w:rPr>
          <w:rFonts w:ascii="Arial" w:hAnsi="Arial" w:cs="Arial"/>
          <w:color w:val="000000"/>
        </w:rPr>
        <w:t>los Diputados que integramos esta Comisión dictaminadora, mediante citatorio emitido por su Presidente, sesionamos</w:t>
      </w:r>
      <w:r>
        <w:rPr>
          <w:rFonts w:ascii="Arial" w:hAnsi="Arial" w:cs="Arial"/>
          <w:color w:val="000000"/>
        </w:rPr>
        <w:t xml:space="preserve"> el día miércoles 06 de mayo de 2020, a las 11:00 horas,</w:t>
      </w:r>
      <w:r w:rsidRPr="00507497">
        <w:rPr>
          <w:rFonts w:ascii="Arial" w:hAnsi="Arial" w:cs="Arial"/>
          <w:color w:val="000000"/>
        </w:rPr>
        <w:t xml:space="preserve"> al interior de la Sala de Juntas “Gral. Francisco J. Múgica”, a efecto de realizar el proyecto de dictamen correspondiente, con fundamento en los artículos 90, 91, 92 y 93, todos de la Ley Orgánica del Poder Legislativo del Estado de Colima, con base en los siguientes:</w:t>
      </w:r>
    </w:p>
    <w:p w14:paraId="160DF530" w14:textId="77777777" w:rsidR="0001264C" w:rsidRPr="00507497" w:rsidRDefault="0001264C" w:rsidP="00013B04">
      <w:pPr>
        <w:spacing w:after="0"/>
        <w:jc w:val="both"/>
        <w:rPr>
          <w:rFonts w:ascii="Arial" w:eastAsia="Arial" w:hAnsi="Arial" w:cs="Arial"/>
          <w:bCs/>
          <w:color w:val="000000"/>
        </w:rPr>
      </w:pPr>
    </w:p>
    <w:p w14:paraId="3083E624" w14:textId="77777777" w:rsidR="0001264C" w:rsidRPr="00C41F70" w:rsidRDefault="0001264C" w:rsidP="00013B04">
      <w:pPr>
        <w:pStyle w:val="Sinespaciado"/>
        <w:spacing w:line="276" w:lineRule="auto"/>
        <w:jc w:val="center"/>
        <w:rPr>
          <w:rFonts w:ascii="Arial" w:hAnsi="Arial" w:cs="Arial"/>
          <w:b/>
        </w:rPr>
      </w:pPr>
      <w:r w:rsidRPr="00C41F70">
        <w:rPr>
          <w:rFonts w:ascii="Arial" w:hAnsi="Arial" w:cs="Arial"/>
          <w:b/>
        </w:rPr>
        <w:t>C O N S I D E R A N D O S:</w:t>
      </w:r>
    </w:p>
    <w:p w14:paraId="4F20B34B" w14:textId="77777777" w:rsidR="0001264C" w:rsidRPr="00C41F70" w:rsidRDefault="0001264C" w:rsidP="00013B04">
      <w:pPr>
        <w:pStyle w:val="Sinespaciado"/>
        <w:spacing w:line="276" w:lineRule="auto"/>
        <w:jc w:val="center"/>
        <w:rPr>
          <w:rFonts w:ascii="Arial" w:hAnsi="Arial" w:cs="Arial"/>
          <w:b/>
        </w:rPr>
      </w:pPr>
    </w:p>
    <w:p w14:paraId="348B1146" w14:textId="77777777" w:rsidR="0001264C" w:rsidRDefault="0001264C" w:rsidP="00013B04">
      <w:pPr>
        <w:spacing w:after="0"/>
        <w:ind w:right="-36"/>
        <w:jc w:val="both"/>
        <w:rPr>
          <w:rFonts w:ascii="Arial" w:hAnsi="Arial" w:cs="Arial"/>
          <w:color w:val="000000"/>
        </w:rPr>
      </w:pPr>
      <w:r w:rsidRPr="00507497">
        <w:rPr>
          <w:rFonts w:ascii="Arial" w:hAnsi="Arial" w:cs="Arial"/>
          <w:b/>
          <w:color w:val="000000"/>
        </w:rPr>
        <w:t>PRIMERO.-</w:t>
      </w:r>
      <w:r w:rsidRPr="00507497">
        <w:rPr>
          <w:rFonts w:ascii="Arial" w:hAnsi="Arial" w:cs="Arial"/>
          <w:color w:val="000000"/>
        </w:rPr>
        <w:tab/>
        <w:t xml:space="preserve">La Comisión de Hacienda, Presupuesto y Fiscalización de los Recursos Públicos, es competente para conocer y resolver respecto de la iniciativa en estudio, </w:t>
      </w:r>
      <w:r>
        <w:rPr>
          <w:rFonts w:ascii="Arial" w:hAnsi="Arial" w:cs="Arial"/>
          <w:color w:val="000000"/>
        </w:rPr>
        <w:t xml:space="preserve">tal como lo dispone el </w:t>
      </w:r>
      <w:r w:rsidRPr="00507497">
        <w:rPr>
          <w:rFonts w:ascii="Arial" w:hAnsi="Arial" w:cs="Arial"/>
          <w:color w:val="000000"/>
        </w:rPr>
        <w:t>artículo 35, fracción I, de la Constitución Política del Estado Libre y Soberano de Col</w:t>
      </w:r>
      <w:r>
        <w:rPr>
          <w:rFonts w:ascii="Arial" w:hAnsi="Arial" w:cs="Arial"/>
          <w:color w:val="000000"/>
        </w:rPr>
        <w:t xml:space="preserve">ima; en relación a la </w:t>
      </w:r>
      <w:r w:rsidRPr="00507497">
        <w:rPr>
          <w:rFonts w:ascii="Arial" w:hAnsi="Arial" w:cs="Arial"/>
          <w:color w:val="000000"/>
        </w:rPr>
        <w:t>fracción I, del arábigo 54</w:t>
      </w:r>
      <w:r>
        <w:rPr>
          <w:rFonts w:ascii="Arial" w:hAnsi="Arial" w:cs="Arial"/>
          <w:color w:val="000000"/>
        </w:rPr>
        <w:t>,</w:t>
      </w:r>
      <w:r w:rsidRPr="00507497">
        <w:rPr>
          <w:rFonts w:ascii="Arial" w:hAnsi="Arial" w:cs="Arial"/>
          <w:color w:val="000000"/>
        </w:rPr>
        <w:t xml:space="preserve"> del Reglamento de la Ley Orgánica del Poder Legislativo del Estado de Colima.</w:t>
      </w:r>
    </w:p>
    <w:p w14:paraId="562279C7" w14:textId="77777777" w:rsidR="0001264C" w:rsidRPr="00507497" w:rsidRDefault="0001264C" w:rsidP="00013B04">
      <w:pPr>
        <w:spacing w:after="0"/>
        <w:ind w:right="-36"/>
        <w:jc w:val="both"/>
        <w:rPr>
          <w:rFonts w:ascii="Arial" w:hAnsi="Arial" w:cs="Arial"/>
          <w:color w:val="000000"/>
        </w:rPr>
      </w:pPr>
    </w:p>
    <w:p w14:paraId="03A6AED9" w14:textId="77777777" w:rsidR="0001264C" w:rsidRDefault="0001264C" w:rsidP="00013B04">
      <w:pPr>
        <w:spacing w:after="0"/>
        <w:ind w:right="-36"/>
        <w:jc w:val="both"/>
        <w:rPr>
          <w:rFonts w:ascii="Arial" w:hAnsi="Arial" w:cs="Arial"/>
          <w:color w:val="000000"/>
        </w:rPr>
      </w:pPr>
      <w:r w:rsidRPr="00507497">
        <w:rPr>
          <w:rFonts w:ascii="Arial" w:hAnsi="Arial" w:cs="Arial"/>
          <w:b/>
          <w:color w:val="000000"/>
        </w:rPr>
        <w:t>SEGUNDO.-</w:t>
      </w:r>
      <w:r w:rsidRPr="00507497">
        <w:rPr>
          <w:rFonts w:ascii="Arial" w:hAnsi="Arial" w:cs="Arial"/>
          <w:color w:val="000000"/>
        </w:rPr>
        <w:tab/>
      </w:r>
      <w:r>
        <w:rPr>
          <w:rFonts w:ascii="Arial" w:hAnsi="Arial" w:cs="Arial"/>
          <w:color w:val="000000"/>
        </w:rPr>
        <w:t xml:space="preserve">Efectuado que ha sido el análisis de la iniciativa que nos ocupa, la Diputada y los Diputados que integramos esta Comisión Parlamentaria, consideramos viable la misma en razón de los argumentos que citamos a continuación: </w:t>
      </w:r>
    </w:p>
    <w:p w14:paraId="2C8E6F5C" w14:textId="77777777" w:rsidR="0001264C" w:rsidRDefault="0001264C" w:rsidP="00013B04">
      <w:pPr>
        <w:spacing w:after="0"/>
        <w:ind w:right="-36"/>
        <w:jc w:val="both"/>
        <w:rPr>
          <w:rFonts w:ascii="Arial" w:hAnsi="Arial" w:cs="Arial"/>
          <w:color w:val="000000"/>
        </w:rPr>
      </w:pPr>
    </w:p>
    <w:p w14:paraId="6F52DC8F" w14:textId="77777777" w:rsidR="0001264C" w:rsidRDefault="0001264C" w:rsidP="00013B04">
      <w:pPr>
        <w:spacing w:after="0"/>
        <w:ind w:right="-36"/>
        <w:jc w:val="both"/>
        <w:rPr>
          <w:rFonts w:ascii="Arial" w:hAnsi="Arial" w:cs="Arial"/>
          <w:color w:val="000000"/>
        </w:rPr>
      </w:pPr>
      <w:r>
        <w:rPr>
          <w:rFonts w:ascii="Arial" w:hAnsi="Arial" w:cs="Arial"/>
          <w:color w:val="000000"/>
        </w:rPr>
        <w:t>Tal como lo dispone la fracción III, del artículo 115, de la Constitución Política de los Estados Unidos Mexicanos, los Municipios tendrán a su cargo diversas funciones y servicios públicos, de entre los que destaca el enmarcado en el inciso e), que corresponde a panteones, como eje central de la iniciativa materia del presente dictamen.</w:t>
      </w:r>
    </w:p>
    <w:p w14:paraId="58E4465F" w14:textId="77777777" w:rsidR="0001264C" w:rsidRDefault="0001264C" w:rsidP="00013B04">
      <w:pPr>
        <w:spacing w:after="0"/>
        <w:ind w:right="-36"/>
        <w:jc w:val="both"/>
        <w:rPr>
          <w:rFonts w:ascii="Arial" w:hAnsi="Arial" w:cs="Arial"/>
          <w:color w:val="000000"/>
        </w:rPr>
      </w:pPr>
    </w:p>
    <w:p w14:paraId="486C7E0E" w14:textId="77777777" w:rsidR="0001264C" w:rsidRDefault="0001264C" w:rsidP="00013B04">
      <w:pPr>
        <w:spacing w:after="0"/>
        <w:ind w:right="-36"/>
        <w:jc w:val="both"/>
        <w:rPr>
          <w:rFonts w:ascii="Arial" w:hAnsi="Arial" w:cs="Arial"/>
          <w:color w:val="000000"/>
        </w:rPr>
      </w:pPr>
      <w:r>
        <w:rPr>
          <w:rFonts w:ascii="Arial" w:hAnsi="Arial" w:cs="Arial"/>
          <w:color w:val="000000"/>
        </w:rPr>
        <w:t>Con la reforma constitucional publicada en el Diario Oficial de la Federación, el día 03 de febrero de 1983, el constituyente permanente supuso un punto de inflexión en el desarrollo histórico de la organización política y administrativa municipal, con el objeto de consolidar el fortalecimiento de los municipios, estableciendo para ello el catálogo de servicios públicos que les correspondería brindar a su población, e incorporándose, ya con la reforma publicada  el 23 de diciembre de 1999, otros conceptos de fuentes de ingresos que les permitieran depender mayormente de sus propios recursos.</w:t>
      </w:r>
    </w:p>
    <w:p w14:paraId="052CCD3C" w14:textId="77777777" w:rsidR="0001264C" w:rsidRDefault="0001264C" w:rsidP="00013B04">
      <w:pPr>
        <w:spacing w:after="0"/>
        <w:ind w:right="-36"/>
        <w:jc w:val="both"/>
        <w:rPr>
          <w:rFonts w:ascii="Arial" w:hAnsi="Arial" w:cs="Arial"/>
          <w:color w:val="000000"/>
        </w:rPr>
      </w:pPr>
    </w:p>
    <w:p w14:paraId="22CA2AB9" w14:textId="77777777" w:rsidR="0001264C" w:rsidRDefault="0001264C" w:rsidP="00013B04">
      <w:pPr>
        <w:spacing w:after="0"/>
        <w:ind w:right="-36"/>
        <w:jc w:val="both"/>
        <w:rPr>
          <w:rFonts w:ascii="Arial" w:hAnsi="Arial" w:cs="Arial"/>
          <w:color w:val="000000"/>
        </w:rPr>
      </w:pPr>
      <w:r>
        <w:rPr>
          <w:rFonts w:ascii="Arial" w:hAnsi="Arial" w:cs="Arial"/>
          <w:color w:val="000000"/>
        </w:rPr>
        <w:t xml:space="preserve">En esa tesitura, atendiendo al principio de Libre Administración Hacendaria, el Municipio de Coquimatlán, a través de su Ayuntamiento, tiene la potestad de recaudar aquellos ingresos </w:t>
      </w:r>
      <w:r>
        <w:rPr>
          <w:rFonts w:ascii="Arial" w:hAnsi="Arial" w:cs="Arial"/>
          <w:color w:val="000000"/>
        </w:rPr>
        <w:lastRenderedPageBreak/>
        <w:t>que deriven de la prestación de servicios públicos a su cargo; por lo tanto, la actualización en los valores y costos que en materia de inhumaciones, exhumaciones, permisos de traslado de cadáveres y otros más relacionados con cementerios, así como de los productos que deriven de la venta de lotes y urnas, construcción de gavetas y el refrendo de los títulos de propiedad particular, deben ser congruentes con los principios de proporcionalidad y equidad tributaria previstos en la fracción IV, del taxativo 31 de nuestra Carta Magna.</w:t>
      </w:r>
    </w:p>
    <w:p w14:paraId="40D5D053" w14:textId="77777777" w:rsidR="0001264C" w:rsidRDefault="0001264C" w:rsidP="00013B04">
      <w:pPr>
        <w:spacing w:after="0"/>
        <w:ind w:right="-36"/>
        <w:jc w:val="both"/>
        <w:rPr>
          <w:rFonts w:ascii="Arial" w:hAnsi="Arial" w:cs="Arial"/>
          <w:color w:val="000000"/>
        </w:rPr>
      </w:pPr>
    </w:p>
    <w:p w14:paraId="65A5E72D" w14:textId="77777777" w:rsidR="0001264C" w:rsidRDefault="0001264C" w:rsidP="00013B04">
      <w:pPr>
        <w:spacing w:after="0"/>
        <w:ind w:right="-36"/>
        <w:jc w:val="both"/>
        <w:rPr>
          <w:rFonts w:ascii="Arial" w:hAnsi="Arial" w:cs="Arial"/>
          <w:color w:val="000000"/>
        </w:rPr>
      </w:pPr>
      <w:r>
        <w:rPr>
          <w:rFonts w:ascii="Arial" w:hAnsi="Arial" w:cs="Arial"/>
          <w:color w:val="000000"/>
        </w:rPr>
        <w:t xml:space="preserve">Por consiguiente, la iniciativa de mérito no solo tiene por objeto aplicar un reajuste tarifario de las contribuciones descritas, sino </w:t>
      </w:r>
      <w:r w:rsidR="00013B04">
        <w:rPr>
          <w:rFonts w:ascii="Arial" w:hAnsi="Arial" w:cs="Arial"/>
          <w:color w:val="000000"/>
        </w:rPr>
        <w:t>que,</w:t>
      </w:r>
      <w:r>
        <w:rPr>
          <w:rFonts w:ascii="Arial" w:hAnsi="Arial" w:cs="Arial"/>
          <w:color w:val="000000"/>
        </w:rPr>
        <w:t xml:space="preserve"> además, con la clasificación de lotes para fosas en el cementerio urbano, se procura dar un orden a su crecimiento, estableciendo categorías para que, de acuerdo a la capacidad económica, las familias adquieran un espacio para inhumar a sus difuntos.</w:t>
      </w:r>
    </w:p>
    <w:p w14:paraId="28A2A030" w14:textId="77777777" w:rsidR="0001264C" w:rsidRDefault="0001264C" w:rsidP="00013B04">
      <w:pPr>
        <w:spacing w:after="0"/>
        <w:ind w:right="-36"/>
        <w:jc w:val="both"/>
        <w:rPr>
          <w:rFonts w:ascii="Arial" w:hAnsi="Arial" w:cs="Arial"/>
          <w:color w:val="000000"/>
        </w:rPr>
      </w:pPr>
    </w:p>
    <w:p w14:paraId="01E80810" w14:textId="77777777" w:rsidR="0001264C" w:rsidRDefault="0001264C" w:rsidP="00013B04">
      <w:pPr>
        <w:spacing w:after="0"/>
        <w:ind w:right="-36"/>
        <w:jc w:val="both"/>
        <w:rPr>
          <w:rFonts w:ascii="Arial" w:hAnsi="Arial" w:cs="Arial"/>
          <w:color w:val="000000"/>
        </w:rPr>
      </w:pPr>
      <w:r>
        <w:rPr>
          <w:rFonts w:ascii="Arial" w:hAnsi="Arial" w:cs="Arial"/>
          <w:color w:val="000000"/>
        </w:rPr>
        <w:t>Es dable señalar que en la actualidad el Estado de Colima atraviesa por una alza en los índices de decesos, situación que contrasta porque a la fecha no existe como tal un crecimiento o expansión territorial de los propios cementerios, razón por la que ante acontecimientos similares varias Entidades Federativas han adoptado otras formas para la desintegración de los cuerpos, como lo es la cremación como un medio de disposición final de cadáveres, y depositar sus cenizas en nichos, lo que en consecuencia se traduce en sitios que por dimensión requieren de un menor espacio que las gavetas, y de manera inherente un costo económico menor.</w:t>
      </w:r>
    </w:p>
    <w:p w14:paraId="3D8A1140" w14:textId="77777777" w:rsidR="0001264C" w:rsidRDefault="0001264C" w:rsidP="00013B04">
      <w:pPr>
        <w:spacing w:after="0"/>
        <w:ind w:right="-36"/>
        <w:jc w:val="both"/>
        <w:rPr>
          <w:rFonts w:ascii="Arial" w:hAnsi="Arial" w:cs="Arial"/>
          <w:color w:val="000000"/>
        </w:rPr>
      </w:pPr>
    </w:p>
    <w:p w14:paraId="74C48A02" w14:textId="61C05920" w:rsidR="0001264C" w:rsidRDefault="0001264C" w:rsidP="00013B04">
      <w:pPr>
        <w:spacing w:after="0"/>
        <w:ind w:right="-36"/>
        <w:jc w:val="both"/>
        <w:rPr>
          <w:rFonts w:ascii="Arial" w:hAnsi="Arial" w:cs="Arial"/>
          <w:color w:val="000000"/>
        </w:rPr>
      </w:pPr>
      <w:r>
        <w:rPr>
          <w:rFonts w:ascii="Arial" w:hAnsi="Arial" w:cs="Arial"/>
          <w:color w:val="000000"/>
        </w:rPr>
        <w:t>Bajo esa tónica, la iniciativa planteada prevé</w:t>
      </w:r>
      <w:r w:rsidR="0009752E">
        <w:rPr>
          <w:rFonts w:ascii="Arial" w:hAnsi="Arial" w:cs="Arial"/>
          <w:color w:val="000000"/>
        </w:rPr>
        <w:t>,</w:t>
      </w:r>
      <w:r>
        <w:rPr>
          <w:rFonts w:ascii="Arial" w:hAnsi="Arial" w:cs="Arial"/>
          <w:color w:val="000000"/>
        </w:rPr>
        <w:t xml:space="preserve"> además</w:t>
      </w:r>
      <w:r w:rsidR="0009752E">
        <w:rPr>
          <w:rFonts w:ascii="Arial" w:hAnsi="Arial" w:cs="Arial"/>
          <w:color w:val="000000"/>
        </w:rPr>
        <w:t>,</w:t>
      </w:r>
      <w:r>
        <w:rPr>
          <w:rFonts w:ascii="Arial" w:hAnsi="Arial" w:cs="Arial"/>
          <w:color w:val="000000"/>
        </w:rPr>
        <w:t xml:space="preserve"> modernizar la figura de la temporalidad, en aras de establecer el derecho de uso por un tiempo determinado para los lotes del cementerio que, como se insiste, constituyen una alternativa que retrata la realidad actual, procurando ajustarse a las necesidades que se tendrán para las generaciones futuras, permitiendo así la movilidad de los espacios durante un tiempo determinado o bien la posibilidad de que los interesados puedan aspirar a un periodo de refrendo por un lapso similar de 07 siete años. </w:t>
      </w:r>
    </w:p>
    <w:p w14:paraId="32EF63B1" w14:textId="77777777" w:rsidR="0001264C" w:rsidRDefault="0001264C" w:rsidP="00013B04">
      <w:pPr>
        <w:spacing w:after="0"/>
        <w:ind w:right="-36"/>
        <w:jc w:val="both"/>
        <w:rPr>
          <w:rFonts w:ascii="Arial" w:hAnsi="Arial" w:cs="Arial"/>
          <w:color w:val="000000"/>
        </w:rPr>
      </w:pPr>
    </w:p>
    <w:p w14:paraId="24D0459C" w14:textId="77777777" w:rsidR="0001264C" w:rsidRDefault="0001264C" w:rsidP="00013B04">
      <w:pPr>
        <w:spacing w:after="0"/>
        <w:ind w:right="-36"/>
        <w:jc w:val="both"/>
        <w:rPr>
          <w:rFonts w:ascii="Arial" w:hAnsi="Arial" w:cs="Arial"/>
          <w:color w:val="000000"/>
        </w:rPr>
      </w:pPr>
      <w:r>
        <w:rPr>
          <w:rFonts w:ascii="Arial" w:hAnsi="Arial" w:cs="Arial"/>
          <w:color w:val="000000"/>
        </w:rPr>
        <w:t xml:space="preserve">Bajo el contexto anteriormente descrito, esta Comisión parlamentaria considera viable, y por ende justificado, el que se adicionen y actualicen los conceptos de pago por los derechos que estaría prestando la Entidad Municipal al modular el aprovechamiento hasta por 07 siete años, todo lo cual también evitaría tener espacios olvidados de manera perenne en los campos santos del Municipio de Coquimatlán. </w:t>
      </w:r>
    </w:p>
    <w:p w14:paraId="650B3003" w14:textId="77777777" w:rsidR="0001264C" w:rsidRDefault="0001264C" w:rsidP="00013B04">
      <w:pPr>
        <w:spacing w:after="0"/>
        <w:ind w:right="-36"/>
        <w:jc w:val="both"/>
        <w:rPr>
          <w:rFonts w:ascii="Arial" w:hAnsi="Arial" w:cs="Arial"/>
          <w:color w:val="000000"/>
        </w:rPr>
      </w:pPr>
    </w:p>
    <w:p w14:paraId="793DC1B9" w14:textId="77777777" w:rsidR="0001264C" w:rsidRDefault="0001264C" w:rsidP="00013B04">
      <w:pPr>
        <w:spacing w:after="0"/>
        <w:ind w:right="-36"/>
        <w:jc w:val="both"/>
        <w:rPr>
          <w:rFonts w:ascii="Arial" w:hAnsi="Arial" w:cs="Arial"/>
          <w:color w:val="000000"/>
        </w:rPr>
      </w:pPr>
      <w:r w:rsidRPr="00220BDF">
        <w:rPr>
          <w:rFonts w:ascii="Arial" w:hAnsi="Arial" w:cs="Arial"/>
          <w:b/>
          <w:color w:val="000000"/>
        </w:rPr>
        <w:t>TERCERO.-</w:t>
      </w:r>
      <w:r w:rsidRPr="00507497">
        <w:rPr>
          <w:rFonts w:ascii="Arial" w:hAnsi="Arial" w:cs="Arial"/>
          <w:color w:val="000000"/>
        </w:rPr>
        <w:tab/>
      </w:r>
      <w:r>
        <w:rPr>
          <w:rFonts w:ascii="Arial" w:hAnsi="Arial" w:cs="Arial"/>
          <w:color w:val="000000"/>
        </w:rPr>
        <w:t>Aunado a lo anterior, es de subrayar que</w:t>
      </w:r>
      <w:r w:rsidRPr="004F61D1">
        <w:rPr>
          <w:rFonts w:ascii="Arial" w:hAnsi="Arial" w:cs="Arial"/>
          <w:color w:val="000000"/>
        </w:rPr>
        <w:t xml:space="preserve"> </w:t>
      </w:r>
      <w:r>
        <w:rPr>
          <w:rFonts w:ascii="Arial" w:hAnsi="Arial" w:cs="Arial"/>
          <w:color w:val="000000"/>
        </w:rPr>
        <w:t xml:space="preserve">la iniciativa que hoy nos ocupa </w:t>
      </w:r>
      <w:r w:rsidRPr="004F61D1">
        <w:rPr>
          <w:rFonts w:ascii="Arial" w:hAnsi="Arial" w:cs="Arial"/>
          <w:color w:val="000000"/>
        </w:rPr>
        <w:t xml:space="preserve">no vulnera la previsión </w:t>
      </w:r>
      <w:r w:rsidRPr="004F61D1">
        <w:rPr>
          <w:rFonts w:ascii="Arial" w:eastAsia="Arial" w:hAnsi="Arial" w:cs="Arial"/>
          <w:color w:val="000000"/>
        </w:rPr>
        <w:t>normativa a la que alude</w:t>
      </w:r>
      <w:r>
        <w:rPr>
          <w:rFonts w:ascii="Arial" w:eastAsia="Arial" w:hAnsi="Arial" w:cs="Arial"/>
          <w:color w:val="000000"/>
        </w:rPr>
        <w:t>n</w:t>
      </w:r>
      <w:r w:rsidRPr="004F61D1">
        <w:rPr>
          <w:rFonts w:ascii="Arial" w:eastAsia="Arial" w:hAnsi="Arial" w:cs="Arial"/>
          <w:color w:val="000000"/>
        </w:rPr>
        <w:t xml:space="preserve"> </w:t>
      </w:r>
      <w:r>
        <w:rPr>
          <w:rFonts w:ascii="Arial" w:eastAsia="Arial" w:hAnsi="Arial" w:cs="Arial"/>
          <w:color w:val="000000"/>
        </w:rPr>
        <w:t>los</w:t>
      </w:r>
      <w:r w:rsidRPr="004F61D1">
        <w:rPr>
          <w:rFonts w:ascii="Arial" w:eastAsia="Arial" w:hAnsi="Arial" w:cs="Arial"/>
          <w:color w:val="000000"/>
        </w:rPr>
        <w:t xml:space="preserve"> artículo</w:t>
      </w:r>
      <w:r>
        <w:rPr>
          <w:rFonts w:ascii="Arial" w:eastAsia="Arial" w:hAnsi="Arial" w:cs="Arial"/>
          <w:color w:val="000000"/>
        </w:rPr>
        <w:t>s</w:t>
      </w:r>
      <w:r w:rsidRPr="004F61D1">
        <w:rPr>
          <w:rFonts w:ascii="Arial" w:eastAsia="Arial" w:hAnsi="Arial" w:cs="Arial"/>
          <w:color w:val="000000"/>
        </w:rPr>
        <w:t xml:space="preserve"> 58, de la Ley de Planeación Democrática para el Desarrollo del Estado de Colima, </w:t>
      </w:r>
      <w:r>
        <w:rPr>
          <w:rFonts w:ascii="Arial" w:eastAsia="Arial" w:hAnsi="Arial" w:cs="Arial"/>
          <w:color w:val="000000"/>
        </w:rPr>
        <w:t xml:space="preserve">y 9 de la Ley de Ingresos del Municipio </w:t>
      </w:r>
      <w:r>
        <w:rPr>
          <w:rFonts w:ascii="Arial" w:eastAsia="Arial" w:hAnsi="Arial" w:cs="Arial"/>
          <w:color w:val="000000"/>
        </w:rPr>
        <w:lastRenderedPageBreak/>
        <w:t xml:space="preserve">de Coquimatlán, Colima, para el Ejercicio Fiscal 2020, que establecen </w:t>
      </w:r>
      <w:r w:rsidRPr="004F61D1">
        <w:rPr>
          <w:rFonts w:ascii="Arial" w:eastAsia="Arial" w:hAnsi="Arial" w:cs="Arial"/>
          <w:color w:val="000000"/>
        </w:rPr>
        <w:t xml:space="preserve">que todo proyecto de </w:t>
      </w:r>
      <w:r>
        <w:rPr>
          <w:rFonts w:ascii="Arial" w:eastAsia="Arial" w:hAnsi="Arial" w:cs="Arial"/>
          <w:color w:val="000000"/>
        </w:rPr>
        <w:t>L</w:t>
      </w:r>
      <w:r w:rsidRPr="004F61D1">
        <w:rPr>
          <w:rFonts w:ascii="Arial" w:eastAsia="Arial" w:hAnsi="Arial" w:cs="Arial"/>
          <w:color w:val="000000"/>
        </w:rPr>
        <w:t xml:space="preserve">ey o </w:t>
      </w:r>
      <w:r>
        <w:rPr>
          <w:rFonts w:ascii="Arial" w:eastAsia="Arial" w:hAnsi="Arial" w:cs="Arial"/>
          <w:color w:val="000000"/>
        </w:rPr>
        <w:t>D</w:t>
      </w:r>
      <w:r w:rsidRPr="004F61D1">
        <w:rPr>
          <w:rFonts w:ascii="Arial" w:eastAsia="Arial" w:hAnsi="Arial" w:cs="Arial"/>
          <w:color w:val="000000"/>
        </w:rPr>
        <w:t xml:space="preserve">ecreto que sea sometido a votación del Pleno del Congreso del Estado, deberá incluir en su </w:t>
      </w:r>
      <w:r>
        <w:rPr>
          <w:rFonts w:ascii="Arial" w:eastAsia="Arial" w:hAnsi="Arial" w:cs="Arial"/>
          <w:color w:val="000000"/>
        </w:rPr>
        <w:t>D</w:t>
      </w:r>
      <w:r w:rsidRPr="004F61D1">
        <w:rPr>
          <w:rFonts w:ascii="Arial" w:eastAsia="Arial" w:hAnsi="Arial" w:cs="Arial"/>
          <w:color w:val="000000"/>
        </w:rPr>
        <w:t xml:space="preserve">ictamen correspondiente la relación que guarde con los planes y programas estatales y municipales respectivos y una estimación fundada sobre el impacto presupuestario del proyecto; lo anterior porque la propuesta analizada ha sido previamente discutida y aprobada </w:t>
      </w:r>
      <w:r>
        <w:rPr>
          <w:rFonts w:ascii="Arial" w:eastAsia="Arial" w:hAnsi="Arial" w:cs="Arial"/>
          <w:color w:val="000000"/>
        </w:rPr>
        <w:t xml:space="preserve">de manera unánime </w:t>
      </w:r>
      <w:r w:rsidRPr="004F61D1">
        <w:rPr>
          <w:rFonts w:ascii="Arial" w:eastAsia="Arial" w:hAnsi="Arial" w:cs="Arial"/>
          <w:color w:val="000000"/>
        </w:rPr>
        <w:t xml:space="preserve">por los integrantes el Honorable Cabildo de </w:t>
      </w:r>
      <w:r>
        <w:rPr>
          <w:rFonts w:ascii="Arial" w:eastAsia="Arial" w:hAnsi="Arial" w:cs="Arial"/>
          <w:color w:val="000000"/>
        </w:rPr>
        <w:t>Coquimatlán</w:t>
      </w:r>
      <w:r w:rsidRPr="004F61D1">
        <w:rPr>
          <w:rFonts w:ascii="Arial" w:eastAsia="Arial" w:hAnsi="Arial" w:cs="Arial"/>
          <w:color w:val="000000"/>
        </w:rPr>
        <w:t>, tal como se aprecia de la certificación que del acta respectiva elaborara la Secretaria de dicho Ayuntamiento</w:t>
      </w:r>
      <w:r>
        <w:rPr>
          <w:rFonts w:ascii="Arial" w:eastAsia="Arial" w:hAnsi="Arial" w:cs="Arial"/>
          <w:color w:val="000000"/>
        </w:rPr>
        <w:t xml:space="preserve"> y que obra glosada al presente dictamen.</w:t>
      </w:r>
    </w:p>
    <w:p w14:paraId="513DBFDB" w14:textId="77777777" w:rsidR="0001264C" w:rsidRDefault="0001264C" w:rsidP="00013B04">
      <w:pPr>
        <w:spacing w:after="0"/>
        <w:ind w:right="-36"/>
        <w:jc w:val="both"/>
        <w:rPr>
          <w:rFonts w:ascii="Arial" w:hAnsi="Arial" w:cs="Arial"/>
          <w:color w:val="000000"/>
        </w:rPr>
      </w:pPr>
    </w:p>
    <w:p w14:paraId="48F612E5" w14:textId="77777777" w:rsidR="00AF093C" w:rsidRPr="00A7288B" w:rsidRDefault="00AF093C" w:rsidP="00013B04">
      <w:pPr>
        <w:pStyle w:val="Prrafodelista"/>
        <w:spacing w:line="276" w:lineRule="auto"/>
        <w:ind w:left="0"/>
        <w:rPr>
          <w:rFonts w:ascii="Arial" w:hAnsi="Arial" w:cs="Arial"/>
        </w:rPr>
      </w:pPr>
      <w:r w:rsidRPr="00A7288B">
        <w:rPr>
          <w:rFonts w:ascii="Arial" w:hAnsi="Arial" w:cs="Arial"/>
        </w:rPr>
        <w:t xml:space="preserve">Por lo expuesto, se expide el siguiente  </w:t>
      </w:r>
    </w:p>
    <w:p w14:paraId="233FA8F8" w14:textId="77777777" w:rsidR="00AF093C" w:rsidRPr="00A7288B" w:rsidRDefault="00AF093C" w:rsidP="00013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Arial" w:hAnsi="Arial" w:cs="Arial"/>
          <w:b/>
          <w:bCs/>
          <w:sz w:val="24"/>
          <w:szCs w:val="24"/>
        </w:rPr>
      </w:pPr>
    </w:p>
    <w:p w14:paraId="5C41FA66" w14:textId="77777777" w:rsidR="00AF093C" w:rsidRDefault="00AF093C" w:rsidP="00013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Arial" w:hAnsi="Arial" w:cs="Arial"/>
          <w:b/>
          <w:bCs/>
          <w:sz w:val="24"/>
          <w:szCs w:val="24"/>
        </w:rPr>
      </w:pPr>
      <w:r>
        <w:rPr>
          <w:rFonts w:ascii="Arial" w:hAnsi="Arial" w:cs="Arial"/>
          <w:b/>
          <w:bCs/>
          <w:sz w:val="24"/>
          <w:szCs w:val="24"/>
        </w:rPr>
        <w:t>D E C R E T O No. 278</w:t>
      </w:r>
    </w:p>
    <w:p w14:paraId="6A2FFFC2" w14:textId="77777777" w:rsidR="00AF093C" w:rsidRPr="00A7288B" w:rsidRDefault="00AF093C" w:rsidP="00013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jc w:val="center"/>
        <w:rPr>
          <w:rFonts w:ascii="Arial" w:hAnsi="Arial" w:cs="Arial"/>
          <w:b/>
          <w:bCs/>
          <w:sz w:val="24"/>
          <w:szCs w:val="24"/>
        </w:rPr>
      </w:pPr>
    </w:p>
    <w:p w14:paraId="4E73941C" w14:textId="77777777" w:rsidR="0001264C" w:rsidRDefault="0001264C" w:rsidP="00013B04">
      <w:pPr>
        <w:spacing w:after="0"/>
        <w:jc w:val="both"/>
        <w:rPr>
          <w:rFonts w:ascii="Arial" w:hAnsi="Arial" w:cs="Arial"/>
          <w:bCs/>
          <w:color w:val="000000"/>
        </w:rPr>
      </w:pPr>
      <w:r w:rsidRPr="00507497">
        <w:rPr>
          <w:rFonts w:ascii="Arial" w:hAnsi="Arial" w:cs="Arial"/>
          <w:b/>
          <w:bCs/>
          <w:color w:val="000000"/>
        </w:rPr>
        <w:t xml:space="preserve">ARTÍCULO </w:t>
      </w:r>
      <w:r>
        <w:rPr>
          <w:rFonts w:ascii="Arial" w:hAnsi="Arial" w:cs="Arial"/>
          <w:b/>
          <w:bCs/>
          <w:color w:val="000000"/>
        </w:rPr>
        <w:t>ÚNICO</w:t>
      </w:r>
      <w:r w:rsidRPr="00507497">
        <w:rPr>
          <w:rFonts w:ascii="Arial" w:hAnsi="Arial" w:cs="Arial"/>
          <w:b/>
          <w:bCs/>
          <w:color w:val="000000"/>
        </w:rPr>
        <w:t xml:space="preserve">.- </w:t>
      </w:r>
      <w:r>
        <w:rPr>
          <w:rFonts w:ascii="Arial" w:hAnsi="Arial" w:cs="Arial"/>
          <w:bCs/>
          <w:color w:val="000000"/>
        </w:rPr>
        <w:t xml:space="preserve">Se reforman los incisos b) y c) de la fracción I, las fracciones II y III, los incisos a) y b) de la fracción IV, las fracciones V, VI y VII, y se adiciona un tercer párrafo, del artículo 99; se reforman la fracción I y sus incisos a) y b), fracciones II y IV, se derogan los incisos a) y b) de la fracción II, y se adicionan los incisos c) y d) a la fracción I, y un tercer párrafo, del artículo 111, todos de la Ley de Hacienda para el Municipio de Coquimatlán, para quedar como sigue: </w:t>
      </w:r>
    </w:p>
    <w:p w14:paraId="4305DFD2" w14:textId="77777777" w:rsidR="00013B04" w:rsidRDefault="00013B04" w:rsidP="00013B04">
      <w:pPr>
        <w:spacing w:after="0"/>
        <w:jc w:val="both"/>
        <w:rPr>
          <w:rFonts w:ascii="Arial" w:hAnsi="Arial" w:cs="Arial"/>
          <w:bCs/>
          <w:color w:val="000000"/>
        </w:rPr>
      </w:pPr>
    </w:p>
    <w:p w14:paraId="53685979" w14:textId="77777777" w:rsidR="0001264C" w:rsidRPr="00897566" w:rsidRDefault="0001264C" w:rsidP="00013B04">
      <w:pPr>
        <w:widowControl w:val="0"/>
        <w:spacing w:after="0"/>
        <w:ind w:left="567" w:right="445"/>
        <w:rPr>
          <w:rFonts w:ascii="Arial" w:hAnsi="Arial" w:cs="Arial"/>
          <w:b/>
          <w:snapToGrid w:val="0"/>
          <w:sz w:val="21"/>
          <w:szCs w:val="21"/>
        </w:rPr>
      </w:pPr>
      <w:r w:rsidRPr="00897566">
        <w:rPr>
          <w:rFonts w:ascii="Arial" w:hAnsi="Arial" w:cs="Arial"/>
          <w:b/>
          <w:snapToGrid w:val="0"/>
          <w:sz w:val="21"/>
          <w:szCs w:val="21"/>
        </w:rPr>
        <w:t xml:space="preserve">ARTICULO </w:t>
      </w:r>
      <w:r>
        <w:rPr>
          <w:rFonts w:ascii="Arial" w:hAnsi="Arial" w:cs="Arial"/>
          <w:b/>
          <w:snapToGrid w:val="0"/>
          <w:sz w:val="21"/>
          <w:szCs w:val="21"/>
        </w:rPr>
        <w:t>99</w:t>
      </w:r>
      <w:r w:rsidRPr="00897566">
        <w:rPr>
          <w:rFonts w:ascii="Arial" w:hAnsi="Arial" w:cs="Arial"/>
          <w:b/>
          <w:snapToGrid w:val="0"/>
          <w:sz w:val="21"/>
          <w:szCs w:val="21"/>
        </w:rPr>
        <w:t>.- [….]</w:t>
      </w:r>
    </w:p>
    <w:p w14:paraId="653D5D28" w14:textId="77777777" w:rsidR="0001264C" w:rsidRPr="00897566" w:rsidRDefault="0001264C" w:rsidP="00013B04">
      <w:pPr>
        <w:widowControl w:val="0"/>
        <w:spacing w:after="0"/>
        <w:ind w:left="567" w:right="445"/>
        <w:jc w:val="right"/>
        <w:rPr>
          <w:rFonts w:ascii="Arial" w:hAnsi="Arial" w:cs="Arial"/>
          <w:snapToGrid w:val="0"/>
          <w:sz w:val="21"/>
          <w:szCs w:val="21"/>
        </w:rPr>
      </w:pPr>
      <w:r w:rsidRPr="00897566">
        <w:rPr>
          <w:rFonts w:ascii="Arial" w:hAnsi="Arial" w:cs="Arial"/>
          <w:snapToGrid w:val="0"/>
          <w:sz w:val="21"/>
          <w:szCs w:val="21"/>
        </w:rPr>
        <w:t xml:space="preserve">  </w:t>
      </w:r>
      <w:r>
        <w:rPr>
          <w:rFonts w:ascii="Arial" w:hAnsi="Arial" w:cs="Arial"/>
          <w:snapToGrid w:val="0"/>
          <w:sz w:val="21"/>
          <w:szCs w:val="21"/>
        </w:rPr>
        <w:t>UMA</w:t>
      </w:r>
      <w:r w:rsidRPr="00897566">
        <w:rPr>
          <w:rFonts w:ascii="Arial" w:hAnsi="Arial" w:cs="Arial"/>
          <w:snapToGrid w:val="0"/>
          <w:sz w:val="21"/>
          <w:szCs w:val="21"/>
        </w:rPr>
        <w:t xml:space="preserve">          </w:t>
      </w:r>
    </w:p>
    <w:p w14:paraId="7E2BBE70" w14:textId="77777777" w:rsidR="0001264C" w:rsidRDefault="0001264C" w:rsidP="00013B04">
      <w:pPr>
        <w:widowControl w:val="0"/>
        <w:spacing w:after="0"/>
        <w:ind w:right="445" w:firstLine="567"/>
        <w:rPr>
          <w:rFonts w:ascii="Arial" w:hAnsi="Arial" w:cs="Arial"/>
          <w:snapToGrid w:val="0"/>
          <w:sz w:val="21"/>
          <w:szCs w:val="21"/>
        </w:rPr>
      </w:pPr>
      <w:r>
        <w:rPr>
          <w:rFonts w:ascii="Arial" w:hAnsi="Arial" w:cs="Arial"/>
          <w:snapToGrid w:val="0"/>
          <w:sz w:val="21"/>
          <w:szCs w:val="21"/>
        </w:rPr>
        <w:t>I. …</w:t>
      </w:r>
    </w:p>
    <w:p w14:paraId="6F35D901" w14:textId="77777777" w:rsidR="0001264C" w:rsidRDefault="0001264C" w:rsidP="00013B04">
      <w:pPr>
        <w:widowControl w:val="0"/>
        <w:tabs>
          <w:tab w:val="left" w:pos="851"/>
        </w:tabs>
        <w:spacing w:after="0"/>
        <w:ind w:right="445" w:firstLine="567"/>
        <w:rPr>
          <w:rFonts w:ascii="Arial" w:hAnsi="Arial" w:cs="Arial"/>
          <w:snapToGrid w:val="0"/>
          <w:sz w:val="21"/>
          <w:szCs w:val="21"/>
        </w:rPr>
      </w:pPr>
      <w:r>
        <w:rPr>
          <w:rFonts w:ascii="Arial" w:hAnsi="Arial" w:cs="Arial"/>
          <w:snapToGrid w:val="0"/>
          <w:sz w:val="21"/>
          <w:szCs w:val="21"/>
        </w:rPr>
        <w:tab/>
        <w:t>a).- …</w:t>
      </w:r>
    </w:p>
    <w:p w14:paraId="7FD2E130"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ab/>
        <w:t>b).- En propiedad particular…………………………………………………………..  5.00</w:t>
      </w:r>
    </w:p>
    <w:p w14:paraId="5815E8F2"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ab/>
        <w:t>c).- Otros………………………………………………………………………………  25.00</w:t>
      </w:r>
    </w:p>
    <w:p w14:paraId="5B966527" w14:textId="77777777" w:rsidR="0001264C" w:rsidRDefault="0001264C" w:rsidP="00013B04">
      <w:pPr>
        <w:widowControl w:val="0"/>
        <w:tabs>
          <w:tab w:val="left" w:pos="851"/>
        </w:tabs>
        <w:spacing w:after="0"/>
        <w:ind w:right="445" w:firstLine="567"/>
        <w:rPr>
          <w:rFonts w:ascii="Arial" w:hAnsi="Arial" w:cs="Arial"/>
          <w:snapToGrid w:val="0"/>
          <w:sz w:val="21"/>
          <w:szCs w:val="21"/>
        </w:rPr>
      </w:pPr>
    </w:p>
    <w:p w14:paraId="33B36FD2"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II. Exhumaciones, por cada una……………………………………………………….  15.00</w:t>
      </w:r>
    </w:p>
    <w:p w14:paraId="05D59F4A"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6F4C7EBF"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III. Permiso de traslado de cadáveres fuera del municipio…………………………...  5.00</w:t>
      </w:r>
    </w:p>
    <w:p w14:paraId="64A74D4F"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014DCD82"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IV.  …</w:t>
      </w:r>
    </w:p>
    <w:p w14:paraId="20D1A6BB"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ab/>
        <w:t>a).- Para la propiedad de hasta 3 m2……………………………………………….  2.00</w:t>
      </w:r>
    </w:p>
    <w:p w14:paraId="25F617BF"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ab/>
        <w:t>b).- Para la propiedad mayor de 3 m2………………………………………………  3.00</w:t>
      </w:r>
    </w:p>
    <w:p w14:paraId="6CF9C81F"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457F4BA1"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V. Cremaciones, por cada una…………………………………………………………  15.00</w:t>
      </w:r>
    </w:p>
    <w:p w14:paraId="3F85332F"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740967CA"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VI. Expedición de título de propiedad…………………………………………………..  3.00</w:t>
      </w:r>
    </w:p>
    <w:p w14:paraId="27DFA8CB"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4A5B49B0"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r w:rsidRPr="00AF093C">
        <w:rPr>
          <w:rFonts w:ascii="Arial" w:hAnsi="Arial" w:cs="Arial"/>
          <w:snapToGrid w:val="0"/>
          <w:sz w:val="20"/>
          <w:szCs w:val="21"/>
        </w:rPr>
        <w:t>VII. Traspaso de título de propiedad……………………………………………………  5.00</w:t>
      </w:r>
    </w:p>
    <w:p w14:paraId="2B26CBE4" w14:textId="77777777" w:rsidR="0001264C" w:rsidRPr="00AF093C" w:rsidRDefault="0001264C" w:rsidP="00013B04">
      <w:pPr>
        <w:widowControl w:val="0"/>
        <w:tabs>
          <w:tab w:val="left" w:pos="851"/>
        </w:tabs>
        <w:spacing w:after="0"/>
        <w:ind w:right="445" w:firstLine="567"/>
        <w:rPr>
          <w:rFonts w:ascii="Arial" w:hAnsi="Arial" w:cs="Arial"/>
          <w:snapToGrid w:val="0"/>
          <w:sz w:val="20"/>
          <w:szCs w:val="21"/>
        </w:rPr>
      </w:pPr>
    </w:p>
    <w:p w14:paraId="0A68B356" w14:textId="77777777" w:rsidR="0001264C" w:rsidRDefault="0001264C" w:rsidP="00013B04">
      <w:pPr>
        <w:widowControl w:val="0"/>
        <w:tabs>
          <w:tab w:val="left" w:pos="851"/>
        </w:tabs>
        <w:spacing w:after="0"/>
        <w:ind w:left="567" w:right="445"/>
        <w:rPr>
          <w:rFonts w:ascii="Arial" w:hAnsi="Arial" w:cs="Arial"/>
          <w:snapToGrid w:val="0"/>
          <w:sz w:val="21"/>
          <w:szCs w:val="21"/>
        </w:rPr>
      </w:pPr>
      <w:r>
        <w:rPr>
          <w:rFonts w:ascii="Arial" w:hAnsi="Arial" w:cs="Arial"/>
          <w:snapToGrid w:val="0"/>
          <w:sz w:val="21"/>
          <w:szCs w:val="21"/>
        </w:rPr>
        <w:t>Los derechos previstos en el presente artículo se causarán al 50% de su valor en los cementerios ubicados en las zonas rurales del Municipio.</w:t>
      </w:r>
    </w:p>
    <w:p w14:paraId="6DB4A4FC" w14:textId="77777777" w:rsidR="0001264C" w:rsidRDefault="0001264C" w:rsidP="00013B04">
      <w:pPr>
        <w:widowControl w:val="0"/>
        <w:tabs>
          <w:tab w:val="left" w:pos="851"/>
        </w:tabs>
        <w:spacing w:after="0"/>
        <w:ind w:right="445" w:firstLine="567"/>
        <w:rPr>
          <w:rFonts w:ascii="Arial" w:hAnsi="Arial" w:cs="Arial"/>
          <w:snapToGrid w:val="0"/>
          <w:sz w:val="21"/>
          <w:szCs w:val="21"/>
        </w:rPr>
      </w:pPr>
    </w:p>
    <w:p w14:paraId="462A40F9" w14:textId="77777777" w:rsidR="0001264C" w:rsidRDefault="0001264C" w:rsidP="00013B04">
      <w:pPr>
        <w:widowControl w:val="0"/>
        <w:tabs>
          <w:tab w:val="left" w:pos="851"/>
        </w:tabs>
        <w:spacing w:after="0"/>
        <w:ind w:right="445" w:firstLine="567"/>
        <w:rPr>
          <w:rFonts w:ascii="Arial" w:hAnsi="Arial" w:cs="Arial"/>
          <w:snapToGrid w:val="0"/>
          <w:sz w:val="21"/>
          <w:szCs w:val="21"/>
        </w:rPr>
      </w:pPr>
      <w:r w:rsidRPr="00E34F88">
        <w:rPr>
          <w:rFonts w:ascii="Arial" w:hAnsi="Arial" w:cs="Arial"/>
          <w:b/>
          <w:snapToGrid w:val="0"/>
          <w:sz w:val="21"/>
          <w:szCs w:val="21"/>
        </w:rPr>
        <w:t>ARTÍCULO 111.-</w:t>
      </w:r>
      <w:r>
        <w:rPr>
          <w:rFonts w:ascii="Arial" w:hAnsi="Arial" w:cs="Arial"/>
          <w:snapToGrid w:val="0"/>
          <w:sz w:val="21"/>
          <w:szCs w:val="21"/>
        </w:rPr>
        <w:t xml:space="preserve"> </w:t>
      </w:r>
      <w:r w:rsidRPr="00897566">
        <w:rPr>
          <w:rFonts w:ascii="Arial" w:hAnsi="Arial" w:cs="Arial"/>
          <w:b/>
          <w:snapToGrid w:val="0"/>
          <w:sz w:val="21"/>
          <w:szCs w:val="21"/>
        </w:rPr>
        <w:t>[….]</w:t>
      </w:r>
    </w:p>
    <w:p w14:paraId="5E0B59CF" w14:textId="77777777" w:rsidR="0001264C" w:rsidRDefault="0001264C" w:rsidP="00013B04">
      <w:pPr>
        <w:widowControl w:val="0"/>
        <w:tabs>
          <w:tab w:val="left" w:pos="851"/>
          <w:tab w:val="left" w:pos="8647"/>
        </w:tabs>
        <w:spacing w:after="0"/>
        <w:ind w:right="445" w:firstLine="567"/>
        <w:jc w:val="right"/>
        <w:rPr>
          <w:rFonts w:ascii="Arial" w:hAnsi="Arial" w:cs="Arial"/>
          <w:snapToGrid w:val="0"/>
          <w:sz w:val="21"/>
          <w:szCs w:val="21"/>
        </w:rPr>
      </w:pPr>
      <w:r>
        <w:rPr>
          <w:rFonts w:ascii="Arial" w:hAnsi="Arial" w:cs="Arial"/>
          <w:snapToGrid w:val="0"/>
          <w:sz w:val="21"/>
          <w:szCs w:val="21"/>
        </w:rPr>
        <w:t>UMA</w:t>
      </w:r>
    </w:p>
    <w:p w14:paraId="748153BB" w14:textId="77777777" w:rsidR="0001264C" w:rsidRDefault="0001264C" w:rsidP="00013B04">
      <w:pPr>
        <w:widowControl w:val="0"/>
        <w:tabs>
          <w:tab w:val="left" w:pos="851"/>
        </w:tabs>
        <w:spacing w:after="0"/>
        <w:ind w:right="445" w:firstLine="567"/>
        <w:rPr>
          <w:rFonts w:ascii="Arial" w:hAnsi="Arial" w:cs="Arial"/>
          <w:snapToGrid w:val="0"/>
          <w:sz w:val="21"/>
          <w:szCs w:val="21"/>
        </w:rPr>
      </w:pPr>
      <w:r>
        <w:rPr>
          <w:rFonts w:ascii="Arial" w:hAnsi="Arial" w:cs="Arial"/>
          <w:snapToGrid w:val="0"/>
          <w:sz w:val="21"/>
          <w:szCs w:val="21"/>
        </w:rPr>
        <w:t>I. Venta de lotes en propiedad:</w:t>
      </w:r>
    </w:p>
    <w:p w14:paraId="20761E9A" w14:textId="77777777" w:rsidR="0001264C" w:rsidRPr="0009752E" w:rsidRDefault="0001264C" w:rsidP="0009752E">
      <w:pPr>
        <w:widowControl w:val="0"/>
        <w:spacing w:after="0"/>
        <w:ind w:left="851" w:right="1750" w:hanging="284"/>
        <w:jc w:val="both"/>
        <w:rPr>
          <w:rFonts w:ascii="Arial" w:hAnsi="Arial" w:cs="Arial"/>
          <w:snapToGrid w:val="0"/>
          <w:sz w:val="20"/>
          <w:szCs w:val="20"/>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58F1A459" wp14:editId="493ACED0">
                <wp:simplePos x="0" y="0"/>
                <wp:positionH relativeFrom="column">
                  <wp:posOffset>5044440</wp:posOffset>
                </wp:positionH>
                <wp:positionV relativeFrom="paragraph">
                  <wp:posOffset>227965</wp:posOffset>
                </wp:positionV>
                <wp:extent cx="535305" cy="232410"/>
                <wp:effectExtent l="9525" t="9525" r="762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32410"/>
                        </a:xfrm>
                        <a:prstGeom prst="rect">
                          <a:avLst/>
                        </a:prstGeom>
                        <a:solidFill>
                          <a:srgbClr val="FFFFFF"/>
                        </a:solidFill>
                        <a:ln w="9525">
                          <a:solidFill>
                            <a:schemeClr val="bg1">
                              <a:lumMod val="100000"/>
                              <a:lumOff val="0"/>
                            </a:schemeClr>
                          </a:solidFill>
                          <a:miter lim="800000"/>
                          <a:headEnd/>
                          <a:tailEnd/>
                        </a:ln>
                      </wps:spPr>
                      <wps:txbx>
                        <w:txbxContent>
                          <w:p w14:paraId="186B65A5" w14:textId="77777777" w:rsidR="0001264C" w:rsidRPr="0047657B" w:rsidRDefault="0001264C" w:rsidP="0001264C">
                            <w:pPr>
                              <w:rPr>
                                <w:rFonts w:ascii="Arial" w:hAnsi="Arial" w:cs="Arial"/>
                                <w:sz w:val="21"/>
                                <w:szCs w:val="21"/>
                              </w:rPr>
                            </w:pPr>
                            <w:r w:rsidRPr="0047657B">
                              <w:rPr>
                                <w:rFonts w:ascii="Arial" w:hAnsi="Arial" w:cs="Arial"/>
                                <w:sz w:val="21"/>
                                <w:szCs w:val="21"/>
                              </w:rPr>
                              <w:t>8</w:t>
                            </w:r>
                            <w:r>
                              <w:rPr>
                                <w:rFonts w:ascii="Arial" w:hAnsi="Arial" w:cs="Arial"/>
                                <w:sz w:val="21"/>
                                <w:szCs w:val="21"/>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1DCE" id="Text Box 4" o:spid="_x0000_s1027" type="#_x0000_t202" style="position:absolute;left:0;text-align:left;margin-left:397.2pt;margin-top:17.95pt;width:42.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" strokecolor="white [3212]">
                <v:textbox>
                  <w:txbxContent>
                    <w:p w:rsidR="0001264C" w:rsidRPr="0047657B" w:rsidRDefault="0001264C" w:rsidP="0001264C">
                      <w:pPr>
                        <w:rPr>
                          <w:rFonts w:ascii="Arial" w:hAnsi="Arial" w:cs="Arial"/>
                          <w:sz w:val="21"/>
                          <w:szCs w:val="21"/>
                        </w:rPr>
                      </w:pPr>
                      <w:r w:rsidRPr="0047657B">
                        <w:rPr>
                          <w:rFonts w:ascii="Arial" w:hAnsi="Arial" w:cs="Arial"/>
                          <w:sz w:val="21"/>
                          <w:szCs w:val="21"/>
                        </w:rPr>
                        <w:t>8</w:t>
                      </w:r>
                      <w:r>
                        <w:rPr>
                          <w:rFonts w:ascii="Arial" w:hAnsi="Arial" w:cs="Arial"/>
                          <w:sz w:val="21"/>
                          <w:szCs w:val="21"/>
                        </w:rPr>
                        <w:t>0.00</w:t>
                      </w:r>
                    </w:p>
                  </w:txbxContent>
                </v:textbox>
              </v:shape>
            </w:pict>
          </mc:Fallback>
        </mc:AlternateContent>
      </w:r>
      <w:r w:rsidRPr="0009752E">
        <w:rPr>
          <w:rFonts w:ascii="Arial" w:hAnsi="Arial" w:cs="Arial"/>
          <w:snapToGrid w:val="0"/>
          <w:sz w:val="20"/>
          <w:szCs w:val="20"/>
        </w:rPr>
        <w:tab/>
        <w:t xml:space="preserve">a).- Lotes de terreno ubicados en los andadores 2, 3 y 4 en adelante, en cementerio urbano con disponibilidad de hasta tres gavetas, por m2…………………………………………………………………………….. </w:t>
      </w:r>
    </w:p>
    <w:p w14:paraId="6E80C28C" w14:textId="2304DC87" w:rsidR="0001264C" w:rsidRPr="0009752E" w:rsidRDefault="0001264C" w:rsidP="0009752E">
      <w:pPr>
        <w:widowControl w:val="0"/>
        <w:spacing w:after="0"/>
        <w:ind w:left="851" w:right="1750" w:hanging="284"/>
        <w:jc w:val="both"/>
        <w:rPr>
          <w:rFonts w:ascii="Arial" w:hAnsi="Arial" w:cs="Arial"/>
          <w:snapToGrid w:val="0"/>
          <w:sz w:val="20"/>
          <w:szCs w:val="20"/>
        </w:rPr>
      </w:pPr>
      <w:r w:rsidRPr="0009752E">
        <w:rPr>
          <w:rFonts w:ascii="Arial" w:hAnsi="Arial" w:cs="Arial"/>
          <w:noProof/>
          <w:sz w:val="20"/>
          <w:szCs w:val="20"/>
        </w:rPr>
        <mc:AlternateContent>
          <mc:Choice Requires="wps">
            <w:drawing>
              <wp:anchor distT="0" distB="0" distL="114300" distR="114300" simplePos="0" relativeHeight="251660288" behindDoc="0" locked="0" layoutInCell="1" allowOverlap="1" wp14:anchorId="701CCB4A" wp14:editId="1BAFCBE6">
                <wp:simplePos x="0" y="0"/>
                <wp:positionH relativeFrom="column">
                  <wp:posOffset>4984115</wp:posOffset>
                </wp:positionH>
                <wp:positionV relativeFrom="paragraph">
                  <wp:posOffset>104140</wp:posOffset>
                </wp:positionV>
                <wp:extent cx="647065" cy="232410"/>
                <wp:effectExtent l="6350" t="12700" r="13335"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32410"/>
                        </a:xfrm>
                        <a:prstGeom prst="rect">
                          <a:avLst/>
                        </a:prstGeom>
                        <a:solidFill>
                          <a:srgbClr val="FFFFFF"/>
                        </a:solidFill>
                        <a:ln w="9525">
                          <a:solidFill>
                            <a:schemeClr val="bg1">
                              <a:lumMod val="100000"/>
                              <a:lumOff val="0"/>
                            </a:schemeClr>
                          </a:solidFill>
                          <a:miter lim="800000"/>
                          <a:headEnd/>
                          <a:tailEnd/>
                        </a:ln>
                      </wps:spPr>
                      <wps:txbx>
                        <w:txbxContent>
                          <w:p w14:paraId="5A7B55DD" w14:textId="77777777" w:rsidR="0001264C" w:rsidRPr="0047657B" w:rsidRDefault="0001264C" w:rsidP="0001264C">
                            <w:pPr>
                              <w:rPr>
                                <w:rFonts w:ascii="Arial" w:hAnsi="Arial" w:cs="Arial"/>
                                <w:sz w:val="21"/>
                                <w:szCs w:val="21"/>
                              </w:rPr>
                            </w:pPr>
                            <w:r>
                              <w:rPr>
                                <w:rFonts w:ascii="Arial" w:hAnsi="Arial" w:cs="Arial"/>
                                <w:sz w:val="21"/>
                                <w:szCs w:val="21"/>
                              </w:rPr>
                              <w:t>120.00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2DE3" id="Text Box 5" o:spid="_x0000_s1028" type="#_x0000_t202" style="position:absolute;left:0;text-align:left;margin-left:392.45pt;margin-top:8.2pt;width:50.9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" strokecolor="white [3212]">
                <v:textbox>
                  <w:txbxContent>
                    <w:p w:rsidR="0001264C" w:rsidRPr="0047657B" w:rsidRDefault="0001264C" w:rsidP="0001264C">
                      <w:pPr>
                        <w:rPr>
                          <w:rFonts w:ascii="Arial" w:hAnsi="Arial" w:cs="Arial"/>
                          <w:sz w:val="21"/>
                          <w:szCs w:val="21"/>
                        </w:rPr>
                      </w:pPr>
                      <w:r>
                        <w:rPr>
                          <w:rFonts w:ascii="Arial" w:hAnsi="Arial" w:cs="Arial"/>
                          <w:sz w:val="21"/>
                          <w:szCs w:val="21"/>
                        </w:rPr>
                        <w:t>120.00</w:t>
                      </w:r>
                    </w:p>
                  </w:txbxContent>
                </v:textbox>
              </v:shape>
            </w:pict>
          </mc:Fallback>
        </mc:AlternateContent>
      </w:r>
      <w:r w:rsidRPr="0009752E">
        <w:rPr>
          <w:rFonts w:ascii="Arial" w:hAnsi="Arial" w:cs="Arial"/>
          <w:snapToGrid w:val="0"/>
          <w:sz w:val="20"/>
          <w:szCs w:val="20"/>
        </w:rPr>
        <w:tab/>
        <w:t>b).- Lotes de terreno ubicados en el andador 1, en cementerio urbano con disponibilidad de hasta tres gavetas, por m2……………</w:t>
      </w:r>
      <w:r w:rsidR="0009752E">
        <w:rPr>
          <w:rFonts w:ascii="Arial" w:hAnsi="Arial" w:cs="Arial"/>
          <w:snapToGrid w:val="0"/>
          <w:sz w:val="20"/>
          <w:szCs w:val="20"/>
        </w:rPr>
        <w:t>…………..</w:t>
      </w:r>
      <w:r w:rsidRPr="0009752E">
        <w:rPr>
          <w:rFonts w:ascii="Arial" w:hAnsi="Arial" w:cs="Arial"/>
          <w:snapToGrid w:val="0"/>
          <w:sz w:val="20"/>
          <w:szCs w:val="20"/>
        </w:rPr>
        <w:t>..</w:t>
      </w:r>
    </w:p>
    <w:p w14:paraId="5CB4756F" w14:textId="77777777" w:rsidR="0001264C" w:rsidRPr="0009752E" w:rsidRDefault="0001264C" w:rsidP="0009752E">
      <w:pPr>
        <w:widowControl w:val="0"/>
        <w:spacing w:after="0"/>
        <w:ind w:left="851" w:right="1750" w:hanging="284"/>
        <w:jc w:val="both"/>
        <w:rPr>
          <w:rFonts w:ascii="Arial" w:hAnsi="Arial" w:cs="Arial"/>
          <w:snapToGrid w:val="0"/>
          <w:sz w:val="20"/>
          <w:szCs w:val="20"/>
        </w:rPr>
      </w:pPr>
      <w:r w:rsidRPr="0009752E">
        <w:rPr>
          <w:rFonts w:ascii="Arial" w:hAnsi="Arial" w:cs="Arial"/>
          <w:noProof/>
          <w:sz w:val="20"/>
          <w:szCs w:val="20"/>
        </w:rPr>
        <mc:AlternateContent>
          <mc:Choice Requires="wps">
            <w:drawing>
              <wp:anchor distT="0" distB="0" distL="114300" distR="114300" simplePos="0" relativeHeight="251661312" behindDoc="0" locked="0" layoutInCell="1" allowOverlap="1" wp14:anchorId="422DED54" wp14:editId="76F680E2">
                <wp:simplePos x="0" y="0"/>
                <wp:positionH relativeFrom="column">
                  <wp:posOffset>4984115</wp:posOffset>
                </wp:positionH>
                <wp:positionV relativeFrom="paragraph">
                  <wp:posOffset>99695</wp:posOffset>
                </wp:positionV>
                <wp:extent cx="647065" cy="232410"/>
                <wp:effectExtent l="6350" t="10160" r="1333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32410"/>
                        </a:xfrm>
                        <a:prstGeom prst="rect">
                          <a:avLst/>
                        </a:prstGeom>
                        <a:solidFill>
                          <a:srgbClr val="FFFFFF"/>
                        </a:solidFill>
                        <a:ln w="9525">
                          <a:solidFill>
                            <a:schemeClr val="bg1">
                              <a:lumMod val="100000"/>
                              <a:lumOff val="0"/>
                            </a:schemeClr>
                          </a:solidFill>
                          <a:miter lim="800000"/>
                          <a:headEnd/>
                          <a:tailEnd/>
                        </a:ln>
                      </wps:spPr>
                      <wps:txbx>
                        <w:txbxContent>
                          <w:p w14:paraId="5444CE9A" w14:textId="77777777" w:rsidR="0001264C" w:rsidRPr="0047657B" w:rsidRDefault="0001264C" w:rsidP="0001264C">
                            <w:pPr>
                              <w:rPr>
                                <w:rFonts w:ascii="Arial" w:hAnsi="Arial" w:cs="Arial"/>
                                <w:sz w:val="21"/>
                                <w:szCs w:val="21"/>
                              </w:rPr>
                            </w:pPr>
                            <w:r>
                              <w:rPr>
                                <w:rFonts w:ascii="Arial" w:hAnsi="Arial" w:cs="Arial"/>
                                <w:sz w:val="21"/>
                                <w:szCs w:val="21"/>
                              </w:rPr>
                              <w:t>160.00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316D" id="Text Box 6" o:spid="_x0000_s1029" type="#_x0000_t202" style="position:absolute;left:0;text-align:left;margin-left:392.45pt;margin-top:7.85pt;width:50.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" strokecolor="white [3212]">
                <v:textbox>
                  <w:txbxContent>
                    <w:p w:rsidR="0001264C" w:rsidRPr="0047657B" w:rsidRDefault="0001264C" w:rsidP="0001264C">
                      <w:pPr>
                        <w:rPr>
                          <w:rFonts w:ascii="Arial" w:hAnsi="Arial" w:cs="Arial"/>
                          <w:sz w:val="21"/>
                          <w:szCs w:val="21"/>
                        </w:rPr>
                      </w:pPr>
                      <w:r>
                        <w:rPr>
                          <w:rFonts w:ascii="Arial" w:hAnsi="Arial" w:cs="Arial"/>
                          <w:sz w:val="21"/>
                          <w:szCs w:val="21"/>
                        </w:rPr>
                        <w:t>160.00</w:t>
                      </w:r>
                    </w:p>
                  </w:txbxContent>
                </v:textbox>
              </v:shape>
            </w:pict>
          </mc:Fallback>
        </mc:AlternateContent>
      </w:r>
      <w:r w:rsidRPr="0009752E">
        <w:rPr>
          <w:rFonts w:ascii="Arial" w:hAnsi="Arial" w:cs="Arial"/>
          <w:snapToGrid w:val="0"/>
          <w:sz w:val="20"/>
          <w:szCs w:val="20"/>
        </w:rPr>
        <w:tab/>
        <w:t>c).- Lotes de terreno ubicados en paseo, en cementerio urbano con disponibilidad mayor a tres gavetas, por m2……………………………..</w:t>
      </w:r>
    </w:p>
    <w:p w14:paraId="120A17D7" w14:textId="77777777" w:rsidR="0001264C" w:rsidRPr="0009752E" w:rsidRDefault="0001264C" w:rsidP="0009752E">
      <w:pPr>
        <w:widowControl w:val="0"/>
        <w:spacing w:after="0"/>
        <w:ind w:left="851" w:right="1750" w:hanging="284"/>
        <w:jc w:val="both"/>
        <w:rPr>
          <w:rFonts w:ascii="Arial" w:hAnsi="Arial" w:cs="Arial"/>
          <w:snapToGrid w:val="0"/>
          <w:sz w:val="20"/>
          <w:szCs w:val="20"/>
        </w:rPr>
      </w:pPr>
      <w:r w:rsidRPr="0009752E">
        <w:rPr>
          <w:rFonts w:ascii="Arial" w:hAnsi="Arial" w:cs="Arial"/>
          <w:noProof/>
          <w:sz w:val="20"/>
          <w:szCs w:val="20"/>
        </w:rPr>
        <mc:AlternateContent>
          <mc:Choice Requires="wps">
            <w:drawing>
              <wp:anchor distT="0" distB="0" distL="114300" distR="114300" simplePos="0" relativeHeight="251662336" behindDoc="0" locked="0" layoutInCell="1" allowOverlap="1" wp14:anchorId="69BB6858" wp14:editId="559ED6C1">
                <wp:simplePos x="0" y="0"/>
                <wp:positionH relativeFrom="column">
                  <wp:posOffset>5044440</wp:posOffset>
                </wp:positionH>
                <wp:positionV relativeFrom="paragraph">
                  <wp:posOffset>82550</wp:posOffset>
                </wp:positionV>
                <wp:extent cx="535305" cy="232410"/>
                <wp:effectExtent l="9525" t="13970" r="7620"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32410"/>
                        </a:xfrm>
                        <a:prstGeom prst="rect">
                          <a:avLst/>
                        </a:prstGeom>
                        <a:solidFill>
                          <a:srgbClr val="FFFFFF"/>
                        </a:solidFill>
                        <a:ln w="9525">
                          <a:solidFill>
                            <a:schemeClr val="bg1">
                              <a:lumMod val="100000"/>
                              <a:lumOff val="0"/>
                            </a:schemeClr>
                          </a:solidFill>
                          <a:miter lim="800000"/>
                          <a:headEnd/>
                          <a:tailEnd/>
                        </a:ln>
                      </wps:spPr>
                      <wps:txbx>
                        <w:txbxContent>
                          <w:p w14:paraId="7675F130" w14:textId="77777777" w:rsidR="0001264C" w:rsidRPr="0047657B" w:rsidRDefault="0001264C" w:rsidP="0001264C">
                            <w:pPr>
                              <w:rPr>
                                <w:rFonts w:ascii="Arial" w:hAnsi="Arial" w:cs="Arial"/>
                                <w:sz w:val="21"/>
                                <w:szCs w:val="21"/>
                              </w:rPr>
                            </w:pPr>
                            <w:r>
                              <w:rPr>
                                <w:rFonts w:ascii="Arial" w:hAnsi="Arial" w:cs="Arial"/>
                                <w:sz w:val="21"/>
                                <w:szCs w:val="21"/>
                              </w:rPr>
                              <w:t>30.00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F15E" id="Text Box 7" o:spid="_x0000_s1030" type="#_x0000_t202" style="position:absolute;left:0;text-align:left;margin-left:397.2pt;margin-top:6.5pt;width:42.1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" strokecolor="white [3212]">
                <v:textbox>
                  <w:txbxContent>
                    <w:p w:rsidR="0001264C" w:rsidRPr="0047657B" w:rsidRDefault="0001264C" w:rsidP="0001264C">
                      <w:pPr>
                        <w:rPr>
                          <w:rFonts w:ascii="Arial" w:hAnsi="Arial" w:cs="Arial"/>
                          <w:sz w:val="21"/>
                          <w:szCs w:val="21"/>
                        </w:rPr>
                      </w:pPr>
                      <w:r>
                        <w:rPr>
                          <w:rFonts w:ascii="Arial" w:hAnsi="Arial" w:cs="Arial"/>
                          <w:sz w:val="21"/>
                          <w:szCs w:val="21"/>
                        </w:rPr>
                        <w:t>30.00</w:t>
                      </w:r>
                    </w:p>
                  </w:txbxContent>
                </v:textbox>
              </v:shape>
            </w:pict>
          </mc:Fallback>
        </mc:AlternateContent>
      </w:r>
      <w:r w:rsidRPr="0009752E">
        <w:rPr>
          <w:rFonts w:ascii="Arial" w:hAnsi="Arial" w:cs="Arial"/>
          <w:snapToGrid w:val="0"/>
          <w:sz w:val="20"/>
          <w:szCs w:val="20"/>
        </w:rPr>
        <w:tab/>
        <w:t xml:space="preserve">d).- Lotes de terreno en área común de cementerio urbano sin clasificar, por m2…………………………………………………………….      </w:t>
      </w:r>
    </w:p>
    <w:p w14:paraId="284157E4" w14:textId="77777777" w:rsidR="0001264C" w:rsidRPr="0009752E" w:rsidRDefault="0001264C" w:rsidP="00013B04">
      <w:pPr>
        <w:widowControl w:val="0"/>
        <w:spacing w:after="0"/>
        <w:ind w:left="851" w:right="1750" w:hanging="284"/>
        <w:rPr>
          <w:rFonts w:ascii="Arial" w:hAnsi="Arial" w:cs="Arial"/>
          <w:snapToGrid w:val="0"/>
          <w:sz w:val="20"/>
          <w:szCs w:val="20"/>
        </w:rPr>
      </w:pPr>
    </w:p>
    <w:p w14:paraId="6DD595ED" w14:textId="77777777" w:rsidR="0001264C" w:rsidRDefault="0001264C" w:rsidP="00013B04">
      <w:pPr>
        <w:widowControl w:val="0"/>
        <w:spacing w:after="0"/>
        <w:ind w:left="851" w:right="1750" w:hanging="284"/>
        <w:rPr>
          <w:rFonts w:ascii="Arial" w:hAnsi="Arial" w:cs="Arial"/>
          <w:snapToGrid w:val="0"/>
          <w:sz w:val="21"/>
          <w:szCs w:val="21"/>
        </w:rPr>
      </w:pPr>
      <w:r w:rsidRPr="00AF093C">
        <w:rPr>
          <w:rFonts w:ascii="Arial" w:hAnsi="Arial" w:cs="Arial"/>
          <w:noProof/>
          <w:sz w:val="20"/>
          <w:szCs w:val="21"/>
        </w:rPr>
        <mc:AlternateContent>
          <mc:Choice Requires="wps">
            <w:drawing>
              <wp:anchor distT="0" distB="0" distL="114300" distR="114300" simplePos="0" relativeHeight="251663360" behindDoc="0" locked="0" layoutInCell="1" allowOverlap="1" wp14:anchorId="49A17B56" wp14:editId="5305682F">
                <wp:simplePos x="0" y="0"/>
                <wp:positionH relativeFrom="column">
                  <wp:posOffset>5044440</wp:posOffset>
                </wp:positionH>
                <wp:positionV relativeFrom="paragraph">
                  <wp:posOffset>100965</wp:posOffset>
                </wp:positionV>
                <wp:extent cx="535305" cy="232410"/>
                <wp:effectExtent l="9525" t="6350" r="762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32410"/>
                        </a:xfrm>
                        <a:prstGeom prst="rect">
                          <a:avLst/>
                        </a:prstGeom>
                        <a:solidFill>
                          <a:srgbClr val="FFFFFF"/>
                        </a:solidFill>
                        <a:ln w="9525">
                          <a:solidFill>
                            <a:schemeClr val="bg1">
                              <a:lumMod val="100000"/>
                              <a:lumOff val="0"/>
                            </a:schemeClr>
                          </a:solidFill>
                          <a:miter lim="800000"/>
                          <a:headEnd/>
                          <a:tailEnd/>
                        </a:ln>
                      </wps:spPr>
                      <wps:txbx>
                        <w:txbxContent>
                          <w:p w14:paraId="513D99E2" w14:textId="77777777" w:rsidR="0001264C" w:rsidRPr="0047657B" w:rsidRDefault="0001264C" w:rsidP="0001264C">
                            <w:pPr>
                              <w:rPr>
                                <w:rFonts w:ascii="Arial" w:hAnsi="Arial" w:cs="Arial"/>
                                <w:sz w:val="21"/>
                                <w:szCs w:val="21"/>
                              </w:rPr>
                            </w:pPr>
                            <w:r>
                              <w:rPr>
                                <w:rFonts w:ascii="Arial" w:hAnsi="Arial" w:cs="Arial"/>
                                <w:sz w:val="21"/>
                                <w:szCs w:val="21"/>
                              </w:rPr>
                              <w:t>82.00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C065" id="Text Box 8" o:spid="_x0000_s1031" type="#_x0000_t202" style="position:absolute;left:0;text-align:left;margin-left:397.2pt;margin-top:7.95pt;width:42.1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" strokecolor="white [3212]">
                <v:textbox>
                  <w:txbxContent>
                    <w:p w:rsidR="0001264C" w:rsidRPr="0047657B" w:rsidRDefault="0001264C" w:rsidP="0001264C">
                      <w:pPr>
                        <w:rPr>
                          <w:rFonts w:ascii="Arial" w:hAnsi="Arial" w:cs="Arial"/>
                          <w:sz w:val="21"/>
                          <w:szCs w:val="21"/>
                        </w:rPr>
                      </w:pPr>
                      <w:r>
                        <w:rPr>
                          <w:rFonts w:ascii="Arial" w:hAnsi="Arial" w:cs="Arial"/>
                          <w:sz w:val="21"/>
                          <w:szCs w:val="21"/>
                        </w:rPr>
                        <w:t>82.00</w:t>
                      </w:r>
                    </w:p>
                  </w:txbxContent>
                </v:textbox>
              </v:shape>
            </w:pict>
          </mc:Fallback>
        </mc:AlternateContent>
      </w:r>
      <w:r w:rsidRPr="00AF093C">
        <w:rPr>
          <w:rFonts w:ascii="Arial" w:hAnsi="Arial" w:cs="Arial"/>
          <w:snapToGrid w:val="0"/>
          <w:sz w:val="20"/>
          <w:szCs w:val="21"/>
        </w:rPr>
        <w:t>II. Venta de urnas o nichos de 0.50 x .060 mts, para depósito de cenizas en cementerio urbano</w:t>
      </w:r>
      <w:r>
        <w:rPr>
          <w:rFonts w:ascii="Arial" w:hAnsi="Arial" w:cs="Arial"/>
          <w:snapToGrid w:val="0"/>
          <w:sz w:val="21"/>
          <w:szCs w:val="21"/>
        </w:rPr>
        <w:t>……………………………………………………….</w:t>
      </w:r>
    </w:p>
    <w:p w14:paraId="35E5859B" w14:textId="77777777" w:rsidR="0001264C" w:rsidRDefault="0001264C" w:rsidP="00013B04">
      <w:pPr>
        <w:widowControl w:val="0"/>
        <w:spacing w:after="0"/>
        <w:ind w:left="851" w:right="1750" w:hanging="284"/>
        <w:rPr>
          <w:rFonts w:ascii="Arial" w:hAnsi="Arial" w:cs="Arial"/>
          <w:snapToGrid w:val="0"/>
          <w:sz w:val="21"/>
          <w:szCs w:val="21"/>
        </w:rPr>
      </w:pPr>
      <w:r>
        <w:rPr>
          <w:rFonts w:ascii="Arial" w:hAnsi="Arial" w:cs="Arial"/>
          <w:noProof/>
          <w:sz w:val="21"/>
          <w:szCs w:val="21"/>
        </w:rPr>
        <mc:AlternateContent>
          <mc:Choice Requires="wps">
            <w:drawing>
              <wp:anchor distT="0" distB="0" distL="114300" distR="114300" simplePos="0" relativeHeight="251664384" behindDoc="0" locked="0" layoutInCell="1" allowOverlap="1" wp14:anchorId="117ABA07" wp14:editId="2C3F680D">
                <wp:simplePos x="0" y="0"/>
                <wp:positionH relativeFrom="column">
                  <wp:posOffset>5044440</wp:posOffset>
                </wp:positionH>
                <wp:positionV relativeFrom="paragraph">
                  <wp:posOffset>78740</wp:posOffset>
                </wp:positionV>
                <wp:extent cx="535305" cy="232410"/>
                <wp:effectExtent l="9525" t="5080" r="7620"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32410"/>
                        </a:xfrm>
                        <a:prstGeom prst="rect">
                          <a:avLst/>
                        </a:prstGeom>
                        <a:solidFill>
                          <a:srgbClr val="FFFFFF"/>
                        </a:solidFill>
                        <a:ln w="9525">
                          <a:solidFill>
                            <a:schemeClr val="bg1">
                              <a:lumMod val="100000"/>
                              <a:lumOff val="0"/>
                            </a:schemeClr>
                          </a:solidFill>
                          <a:miter lim="800000"/>
                          <a:headEnd/>
                          <a:tailEnd/>
                        </a:ln>
                      </wps:spPr>
                      <wps:txbx>
                        <w:txbxContent>
                          <w:p w14:paraId="53BCB5B2" w14:textId="77777777" w:rsidR="0001264C" w:rsidRPr="0047657B" w:rsidRDefault="0001264C" w:rsidP="0001264C">
                            <w:pPr>
                              <w:jc w:val="center"/>
                              <w:rPr>
                                <w:rFonts w:ascii="Arial" w:hAnsi="Arial" w:cs="Arial"/>
                                <w:sz w:val="21"/>
                                <w:szCs w:val="21"/>
                              </w:rPr>
                            </w:pPr>
                            <w:r>
                              <w:rPr>
                                <w:rFonts w:ascii="Arial" w:hAnsi="Arial"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B2B7" id="Text Box 9" o:spid="_x0000_s1032" type="#_x0000_t202" style="position:absolute;left:0;text-align:left;margin-left:397.2pt;margin-top:6.2pt;width:42.1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" strokecolor="white [3212]">
                <v:textbox>
                  <w:txbxContent>
                    <w:p w:rsidR="0001264C" w:rsidRPr="0047657B" w:rsidRDefault="0001264C" w:rsidP="0001264C">
                      <w:pPr>
                        <w:jc w:val="center"/>
                        <w:rPr>
                          <w:rFonts w:ascii="Arial" w:hAnsi="Arial" w:cs="Arial"/>
                          <w:sz w:val="21"/>
                          <w:szCs w:val="21"/>
                        </w:rPr>
                      </w:pPr>
                      <w:r>
                        <w:rPr>
                          <w:rFonts w:ascii="Arial" w:hAnsi="Arial" w:cs="Arial"/>
                          <w:sz w:val="21"/>
                          <w:szCs w:val="21"/>
                        </w:rPr>
                        <w:t xml:space="preserve">    …</w:t>
                      </w:r>
                    </w:p>
                  </w:txbxContent>
                </v:textbox>
              </v:shape>
            </w:pict>
          </mc:Fallback>
        </mc:AlternateContent>
      </w:r>
    </w:p>
    <w:p w14:paraId="41436359" w14:textId="77777777" w:rsidR="0001264C" w:rsidRDefault="0001264C" w:rsidP="00013B04">
      <w:pPr>
        <w:widowControl w:val="0"/>
        <w:spacing w:after="0"/>
        <w:ind w:left="851" w:right="1750" w:hanging="284"/>
        <w:rPr>
          <w:rFonts w:ascii="Arial" w:hAnsi="Arial" w:cs="Arial"/>
          <w:snapToGrid w:val="0"/>
          <w:sz w:val="21"/>
          <w:szCs w:val="21"/>
        </w:rPr>
      </w:pPr>
      <w:r>
        <w:rPr>
          <w:rFonts w:ascii="Arial" w:hAnsi="Arial" w:cs="Arial"/>
          <w:snapToGrid w:val="0"/>
          <w:sz w:val="21"/>
          <w:szCs w:val="21"/>
        </w:rPr>
        <w:t>III. …</w:t>
      </w:r>
    </w:p>
    <w:p w14:paraId="51473794" w14:textId="77777777" w:rsidR="0001264C" w:rsidRDefault="0001264C" w:rsidP="00013B04">
      <w:pPr>
        <w:widowControl w:val="0"/>
        <w:spacing w:after="0"/>
        <w:ind w:left="851" w:right="1750" w:hanging="284"/>
        <w:rPr>
          <w:rFonts w:ascii="Arial" w:hAnsi="Arial" w:cs="Arial"/>
          <w:snapToGrid w:val="0"/>
          <w:sz w:val="21"/>
          <w:szCs w:val="21"/>
        </w:rPr>
      </w:pPr>
    </w:p>
    <w:p w14:paraId="342C1856" w14:textId="77777777" w:rsidR="0001264C" w:rsidRPr="00E34F88" w:rsidRDefault="0001264C" w:rsidP="00013B04">
      <w:pPr>
        <w:widowControl w:val="0"/>
        <w:spacing w:after="0"/>
        <w:ind w:left="851" w:right="1750" w:hanging="284"/>
        <w:rPr>
          <w:rFonts w:ascii="Arial" w:hAnsi="Arial" w:cs="Arial"/>
          <w:snapToGrid w:val="0"/>
          <w:sz w:val="21"/>
          <w:szCs w:val="21"/>
        </w:rPr>
      </w:pPr>
      <w:r>
        <w:rPr>
          <w:rFonts w:ascii="Arial" w:hAnsi="Arial" w:cs="Arial"/>
          <w:snapToGrid w:val="0"/>
          <w:sz w:val="21"/>
          <w:szCs w:val="21"/>
        </w:rPr>
        <w:t>IV. En los cementerios ubicados fuera de la cabecera municipal, se causará y pagará solo el 50 por ciento del total del costo previsto para el inciso d) de la fracción I de este artículo.</w:t>
      </w:r>
    </w:p>
    <w:p w14:paraId="1AAE607B" w14:textId="77777777" w:rsidR="0001264C" w:rsidRDefault="0001264C" w:rsidP="00013B04">
      <w:pPr>
        <w:widowControl w:val="0"/>
        <w:tabs>
          <w:tab w:val="left" w:pos="851"/>
        </w:tabs>
        <w:spacing w:after="0"/>
        <w:ind w:right="445" w:firstLine="567"/>
        <w:rPr>
          <w:rFonts w:ascii="Arial" w:hAnsi="Arial" w:cs="Arial"/>
          <w:snapToGrid w:val="0"/>
          <w:sz w:val="21"/>
          <w:szCs w:val="21"/>
        </w:rPr>
      </w:pPr>
    </w:p>
    <w:p w14:paraId="2EB7FBDE" w14:textId="77777777" w:rsidR="0001264C" w:rsidRDefault="0001264C" w:rsidP="00013B04">
      <w:pPr>
        <w:widowControl w:val="0"/>
        <w:tabs>
          <w:tab w:val="left" w:pos="851"/>
        </w:tabs>
        <w:spacing w:after="0"/>
        <w:ind w:left="567" w:right="445"/>
        <w:jc w:val="both"/>
        <w:rPr>
          <w:rFonts w:ascii="Arial" w:hAnsi="Arial" w:cs="Arial"/>
          <w:snapToGrid w:val="0"/>
          <w:sz w:val="21"/>
          <w:szCs w:val="21"/>
        </w:rPr>
      </w:pPr>
      <w:r>
        <w:rPr>
          <w:rFonts w:ascii="Arial" w:hAnsi="Arial" w:cs="Arial"/>
          <w:snapToGrid w:val="0"/>
          <w:sz w:val="21"/>
          <w:szCs w:val="21"/>
        </w:rPr>
        <w:t>Los títulos que amparan la propiedad de los inmuebles señalados en el presente artículo deberán ser refrendados cada siete años, para lo cual el titular de los derechos deberá cubrir a la tesorería municipal 5 UMAS en zona urbana y 2 UMAS en zona rural.</w:t>
      </w:r>
    </w:p>
    <w:p w14:paraId="63463B6E" w14:textId="77777777" w:rsidR="0001264C" w:rsidRDefault="0001264C" w:rsidP="00013B04">
      <w:pPr>
        <w:widowControl w:val="0"/>
        <w:tabs>
          <w:tab w:val="left" w:pos="851"/>
        </w:tabs>
        <w:spacing w:after="0"/>
        <w:ind w:right="445" w:firstLine="567"/>
        <w:rPr>
          <w:rFonts w:ascii="Arial" w:hAnsi="Arial" w:cs="Arial"/>
          <w:snapToGrid w:val="0"/>
          <w:sz w:val="21"/>
          <w:szCs w:val="21"/>
        </w:rPr>
      </w:pPr>
    </w:p>
    <w:p w14:paraId="2035FD5F" w14:textId="77777777" w:rsidR="0001264C" w:rsidRPr="00787B1D" w:rsidRDefault="0001264C" w:rsidP="00013B04">
      <w:pPr>
        <w:spacing w:after="0"/>
        <w:ind w:left="-426"/>
        <w:contextualSpacing/>
        <w:jc w:val="center"/>
        <w:rPr>
          <w:rFonts w:ascii="Arial" w:hAnsi="Arial" w:cs="Arial"/>
          <w:b/>
        </w:rPr>
      </w:pPr>
      <w:r w:rsidRPr="00787B1D">
        <w:rPr>
          <w:rFonts w:ascii="Arial" w:hAnsi="Arial" w:cs="Arial"/>
          <w:b/>
        </w:rPr>
        <w:t>T R A N S I T O R I O:</w:t>
      </w:r>
    </w:p>
    <w:p w14:paraId="5245E62D" w14:textId="77777777" w:rsidR="0001264C" w:rsidRPr="00787B1D" w:rsidRDefault="0001264C" w:rsidP="00013B04">
      <w:pPr>
        <w:spacing w:after="0"/>
        <w:contextualSpacing/>
        <w:rPr>
          <w:rFonts w:ascii="Arial" w:hAnsi="Arial" w:cs="Arial"/>
          <w:b/>
        </w:rPr>
      </w:pPr>
    </w:p>
    <w:p w14:paraId="5E9C1CD2" w14:textId="77777777" w:rsidR="0001264C" w:rsidRPr="00507497" w:rsidRDefault="0001264C" w:rsidP="00013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ind w:right="22"/>
        <w:rPr>
          <w:rFonts w:ascii="Arial" w:hAnsi="Arial" w:cs="Arial"/>
          <w:bCs/>
          <w:color w:val="000000"/>
        </w:rPr>
      </w:pPr>
      <w:r w:rsidRPr="00507497">
        <w:rPr>
          <w:rFonts w:ascii="Arial" w:hAnsi="Arial" w:cs="Arial"/>
          <w:b/>
        </w:rPr>
        <w:t>ÚNICO.-</w:t>
      </w:r>
      <w:r>
        <w:rPr>
          <w:rFonts w:ascii="Arial" w:hAnsi="Arial" w:cs="Arial"/>
          <w:b/>
        </w:rPr>
        <w:t xml:space="preserve"> </w:t>
      </w:r>
      <w:r>
        <w:rPr>
          <w:rFonts w:ascii="Arial" w:hAnsi="Arial" w:cs="Arial"/>
          <w:bCs/>
          <w:color w:val="000000"/>
        </w:rPr>
        <w:t>El presente D</w:t>
      </w:r>
      <w:r w:rsidRPr="00507497">
        <w:rPr>
          <w:rFonts w:ascii="Arial" w:hAnsi="Arial" w:cs="Arial"/>
          <w:bCs/>
          <w:color w:val="000000"/>
        </w:rPr>
        <w:t>ecreto entrará en vigor a partir de</w:t>
      </w:r>
      <w:r>
        <w:rPr>
          <w:rFonts w:ascii="Arial" w:hAnsi="Arial" w:cs="Arial"/>
          <w:bCs/>
          <w:color w:val="000000"/>
        </w:rPr>
        <w:t>l día siguiente de su publicación en el Periódico Oficial “El Estado de Colima”.</w:t>
      </w:r>
    </w:p>
    <w:p w14:paraId="260A8147" w14:textId="77777777" w:rsidR="0001264C" w:rsidRPr="00507497" w:rsidRDefault="0001264C" w:rsidP="00013B04">
      <w:pPr>
        <w:spacing w:after="0"/>
        <w:rPr>
          <w:rFonts w:ascii="Arial" w:hAnsi="Arial" w:cs="Arial"/>
        </w:rPr>
      </w:pPr>
    </w:p>
    <w:p w14:paraId="7C0E443A" w14:textId="0C8CEBE8" w:rsidR="0001264C" w:rsidRDefault="0001264C" w:rsidP="00013B04">
      <w:pPr>
        <w:tabs>
          <w:tab w:val="left" w:pos="0"/>
        </w:tabs>
        <w:spacing w:after="0"/>
        <w:rPr>
          <w:rFonts w:ascii="Arial" w:eastAsia="Calibri" w:hAnsi="Arial" w:cs="Arial"/>
          <w:color w:val="000000"/>
          <w:lang w:eastAsia="en-US"/>
        </w:rPr>
      </w:pPr>
      <w:r w:rsidRPr="00507497">
        <w:rPr>
          <w:rFonts w:ascii="Arial" w:eastAsia="Calibri" w:hAnsi="Arial" w:cs="Arial"/>
          <w:color w:val="000000"/>
          <w:lang w:eastAsia="en-US"/>
        </w:rPr>
        <w:t>El Gobernador del Estado dispondrá s</w:t>
      </w:r>
      <w:r>
        <w:rPr>
          <w:rFonts w:ascii="Arial" w:eastAsia="Calibri" w:hAnsi="Arial" w:cs="Arial"/>
          <w:color w:val="000000"/>
          <w:lang w:eastAsia="en-US"/>
        </w:rPr>
        <w:t>e publique, circule y observe</w:t>
      </w:r>
      <w:r w:rsidRPr="00507497">
        <w:rPr>
          <w:rFonts w:ascii="Arial" w:eastAsia="Calibri" w:hAnsi="Arial" w:cs="Arial"/>
          <w:color w:val="000000"/>
          <w:lang w:eastAsia="en-US"/>
        </w:rPr>
        <w:t>.</w:t>
      </w:r>
    </w:p>
    <w:p w14:paraId="1542D3FD" w14:textId="77777777" w:rsidR="0009752E" w:rsidRPr="00507497" w:rsidRDefault="0009752E" w:rsidP="00013B04">
      <w:pPr>
        <w:tabs>
          <w:tab w:val="left" w:pos="0"/>
        </w:tabs>
        <w:spacing w:after="0"/>
        <w:rPr>
          <w:rFonts w:ascii="Arial" w:hAnsi="Arial" w:cs="Arial"/>
          <w:color w:val="000000"/>
        </w:rPr>
      </w:pPr>
    </w:p>
    <w:p w14:paraId="4A5C5131" w14:textId="77777777" w:rsidR="0001264C" w:rsidRPr="00507497" w:rsidRDefault="0001264C" w:rsidP="00013B04">
      <w:pPr>
        <w:spacing w:after="0"/>
        <w:ind w:left="284" w:right="333"/>
        <w:rPr>
          <w:rFonts w:ascii="Arial" w:eastAsia="Calibri" w:hAnsi="Arial" w:cs="Arial"/>
          <w:color w:val="000000"/>
          <w:lang w:eastAsia="en-US"/>
        </w:rPr>
      </w:pPr>
    </w:p>
    <w:p w14:paraId="52A3A2D6" w14:textId="77777777" w:rsidR="006F6BC8" w:rsidRDefault="006F6BC8" w:rsidP="00013B04">
      <w:pPr>
        <w:widowControl w:val="0"/>
        <w:spacing w:after="0"/>
        <w:jc w:val="both"/>
        <w:rPr>
          <w:rFonts w:ascii="Arial" w:hAnsi="Arial"/>
          <w:snapToGrid w:val="0"/>
          <w:sz w:val="24"/>
          <w:szCs w:val="24"/>
          <w:lang w:val="es-ES_tradnl"/>
        </w:rPr>
      </w:pPr>
      <w:r w:rsidRPr="008F7983">
        <w:rPr>
          <w:rFonts w:ascii="Arial" w:hAnsi="Arial"/>
          <w:snapToGrid w:val="0"/>
          <w:sz w:val="24"/>
          <w:szCs w:val="24"/>
          <w:lang w:val="es-ES_tradnl"/>
        </w:rPr>
        <w:lastRenderedPageBreak/>
        <w:t xml:space="preserve">Dado en el Recinto Oficial del Poder Legislativo, a los </w:t>
      </w:r>
      <w:r w:rsidR="007D7955">
        <w:rPr>
          <w:rFonts w:ascii="Arial" w:hAnsi="Arial"/>
          <w:snapToGrid w:val="0"/>
          <w:sz w:val="24"/>
          <w:szCs w:val="24"/>
          <w:lang w:val="es-ES_tradnl"/>
        </w:rPr>
        <w:t>quince</w:t>
      </w:r>
      <w:r w:rsidRPr="008F7983">
        <w:rPr>
          <w:rFonts w:ascii="Arial" w:hAnsi="Arial"/>
          <w:snapToGrid w:val="0"/>
          <w:sz w:val="24"/>
          <w:szCs w:val="24"/>
          <w:lang w:val="es-ES_tradnl"/>
        </w:rPr>
        <w:t xml:space="preserve"> días del mes de </w:t>
      </w:r>
      <w:r w:rsidR="007D7955">
        <w:rPr>
          <w:rFonts w:ascii="Arial" w:hAnsi="Arial"/>
          <w:snapToGrid w:val="0"/>
          <w:sz w:val="24"/>
          <w:szCs w:val="24"/>
          <w:lang w:val="es-ES_tradnl"/>
        </w:rPr>
        <w:t>mayo</w:t>
      </w:r>
      <w:r w:rsidRPr="008F7983">
        <w:rPr>
          <w:rFonts w:ascii="Arial" w:hAnsi="Arial"/>
          <w:snapToGrid w:val="0"/>
          <w:sz w:val="24"/>
          <w:szCs w:val="24"/>
          <w:lang w:val="es-ES_tradnl"/>
        </w:rPr>
        <w:t xml:space="preserve"> del año dos mil veinte.</w:t>
      </w:r>
    </w:p>
    <w:p w14:paraId="6AAAC401" w14:textId="77777777" w:rsidR="006F6BC8" w:rsidRDefault="006F6BC8" w:rsidP="00013B04">
      <w:pPr>
        <w:widowControl w:val="0"/>
        <w:spacing w:after="0"/>
        <w:jc w:val="both"/>
        <w:rPr>
          <w:rFonts w:ascii="Arial" w:hAnsi="Arial"/>
          <w:snapToGrid w:val="0"/>
          <w:sz w:val="24"/>
          <w:szCs w:val="24"/>
          <w:lang w:val="es-ES_tradnl"/>
        </w:rPr>
      </w:pPr>
    </w:p>
    <w:p w14:paraId="342E5985" w14:textId="77777777" w:rsidR="00013B04" w:rsidRPr="008F7983" w:rsidRDefault="00013B04" w:rsidP="00013B04">
      <w:pPr>
        <w:widowControl w:val="0"/>
        <w:spacing w:after="0"/>
        <w:jc w:val="both"/>
        <w:rPr>
          <w:rFonts w:ascii="Arial" w:hAnsi="Arial"/>
          <w:snapToGrid w:val="0"/>
          <w:sz w:val="24"/>
          <w:szCs w:val="24"/>
          <w:lang w:val="es-ES_tradnl"/>
        </w:rPr>
      </w:pPr>
    </w:p>
    <w:p w14:paraId="712D0028" w14:textId="77777777" w:rsidR="00081879" w:rsidRPr="00803113" w:rsidRDefault="00081879" w:rsidP="00013B04">
      <w:pPr>
        <w:spacing w:after="0"/>
        <w:ind w:firstLine="1134"/>
        <w:jc w:val="both"/>
        <w:rPr>
          <w:rFonts w:ascii="Arial" w:hAnsi="Arial" w:cs="Arial"/>
          <w:sz w:val="23"/>
          <w:szCs w:val="23"/>
          <w:lang w:val="es-ES_tradnl"/>
        </w:rPr>
      </w:pPr>
    </w:p>
    <w:p w14:paraId="666BEB40" w14:textId="77777777" w:rsidR="00081879" w:rsidRDefault="006F6BC8" w:rsidP="00013B04">
      <w:pPr>
        <w:spacing w:after="0"/>
        <w:jc w:val="center"/>
        <w:rPr>
          <w:rFonts w:ascii="Arial" w:hAnsi="Arial" w:cs="Arial"/>
          <w:b/>
          <w:snapToGrid w:val="0"/>
          <w:sz w:val="24"/>
          <w:szCs w:val="24"/>
        </w:rPr>
      </w:pPr>
      <w:r>
        <w:rPr>
          <w:rFonts w:ascii="Arial" w:hAnsi="Arial" w:cs="Arial"/>
          <w:b/>
          <w:snapToGrid w:val="0"/>
          <w:sz w:val="24"/>
          <w:szCs w:val="24"/>
        </w:rPr>
        <w:t>DIP. ARACELI GARCÍA MURO</w:t>
      </w:r>
    </w:p>
    <w:p w14:paraId="552CE5AB" w14:textId="77777777" w:rsidR="006F6BC8" w:rsidRDefault="006F6BC8" w:rsidP="00013B04">
      <w:pPr>
        <w:spacing w:after="0"/>
        <w:jc w:val="center"/>
        <w:rPr>
          <w:rFonts w:ascii="Arial" w:hAnsi="Arial" w:cs="Arial"/>
          <w:b/>
          <w:snapToGrid w:val="0"/>
          <w:sz w:val="24"/>
          <w:szCs w:val="24"/>
        </w:rPr>
      </w:pPr>
      <w:r w:rsidRPr="006F6BC8">
        <w:rPr>
          <w:rFonts w:ascii="Arial" w:hAnsi="Arial" w:cs="Arial"/>
          <w:snapToGrid w:val="0"/>
          <w:sz w:val="24"/>
          <w:szCs w:val="24"/>
        </w:rPr>
        <w:t>PRESIDENTA</w:t>
      </w:r>
    </w:p>
    <w:p w14:paraId="3673AEC8" w14:textId="77777777" w:rsidR="00081879" w:rsidRDefault="00081879" w:rsidP="00013B04">
      <w:pPr>
        <w:spacing w:after="0"/>
        <w:jc w:val="center"/>
        <w:rPr>
          <w:rFonts w:ascii="Arial" w:hAnsi="Arial" w:cs="Arial"/>
          <w:b/>
          <w:snapToGrid w:val="0"/>
          <w:sz w:val="24"/>
          <w:szCs w:val="24"/>
        </w:rPr>
      </w:pPr>
    </w:p>
    <w:p w14:paraId="0F050A72" w14:textId="77777777" w:rsidR="00081879" w:rsidRDefault="00081879" w:rsidP="00013B04">
      <w:pPr>
        <w:spacing w:after="0"/>
        <w:jc w:val="center"/>
        <w:rPr>
          <w:rFonts w:ascii="Arial" w:hAnsi="Arial" w:cs="Arial"/>
          <w:b/>
          <w:snapToGrid w:val="0"/>
          <w:sz w:val="24"/>
          <w:szCs w:val="24"/>
        </w:rPr>
      </w:pPr>
    </w:p>
    <w:p w14:paraId="4F6E7E72" w14:textId="77777777" w:rsidR="00A16A45" w:rsidRDefault="00A16A45" w:rsidP="00013B04">
      <w:pPr>
        <w:spacing w:after="0"/>
        <w:jc w:val="center"/>
        <w:rPr>
          <w:rFonts w:ascii="Arial" w:hAnsi="Arial" w:cs="Arial"/>
          <w:b/>
          <w:snapToGrid w:val="0"/>
          <w:sz w:val="24"/>
          <w:szCs w:val="24"/>
        </w:rPr>
      </w:pPr>
    </w:p>
    <w:p w14:paraId="5CF5BCBF" w14:textId="77777777" w:rsidR="006F6BC8" w:rsidRDefault="006F6BC8" w:rsidP="00013B04">
      <w:pPr>
        <w:spacing w:after="0"/>
        <w:jc w:val="center"/>
        <w:rPr>
          <w:rFonts w:ascii="Arial" w:hAnsi="Arial" w:cs="Arial"/>
          <w:b/>
          <w:snapToGrid w:val="0"/>
          <w:sz w:val="24"/>
          <w:szCs w:val="24"/>
        </w:rPr>
      </w:pPr>
    </w:p>
    <w:p w14:paraId="5A56C35A" w14:textId="77777777" w:rsidR="00D42887" w:rsidRDefault="00D42887" w:rsidP="00013B04">
      <w:pPr>
        <w:spacing w:after="0"/>
        <w:jc w:val="center"/>
        <w:rPr>
          <w:rFonts w:ascii="Arial" w:hAnsi="Arial" w:cs="Arial"/>
          <w:b/>
          <w:snapToGrid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2887" w14:paraId="1C635E17" w14:textId="77777777" w:rsidTr="00490327">
        <w:tc>
          <w:tcPr>
            <w:tcW w:w="4414" w:type="dxa"/>
          </w:tcPr>
          <w:p w14:paraId="4D9136FA" w14:textId="77777777" w:rsidR="00D42887" w:rsidRDefault="00D42887" w:rsidP="00013B04">
            <w:pPr>
              <w:spacing w:line="276" w:lineRule="auto"/>
              <w:jc w:val="center"/>
              <w:rPr>
                <w:rFonts w:ascii="Arial" w:hAnsi="Arial" w:cs="Arial"/>
                <w:b/>
                <w:sz w:val="24"/>
                <w:szCs w:val="24"/>
                <w:lang w:val="es-ES_tradnl"/>
              </w:rPr>
            </w:pPr>
            <w:r>
              <w:rPr>
                <w:rFonts w:ascii="Arial" w:hAnsi="Arial" w:cs="Arial"/>
                <w:b/>
                <w:sz w:val="24"/>
                <w:szCs w:val="24"/>
                <w:lang w:val="es-ES_tradnl"/>
              </w:rPr>
              <w:t xml:space="preserve">DIP. CLAUDIA GABRIELA </w:t>
            </w:r>
          </w:p>
          <w:p w14:paraId="56F6E225" w14:textId="77777777" w:rsidR="00D42887" w:rsidRDefault="00D42887" w:rsidP="00013B04">
            <w:pPr>
              <w:spacing w:line="276" w:lineRule="auto"/>
              <w:jc w:val="center"/>
              <w:rPr>
                <w:rFonts w:ascii="Arial" w:hAnsi="Arial" w:cs="Arial"/>
                <w:b/>
                <w:sz w:val="24"/>
                <w:szCs w:val="24"/>
                <w:lang w:val="es-ES_tradnl"/>
              </w:rPr>
            </w:pPr>
            <w:r>
              <w:rPr>
                <w:rFonts w:ascii="Arial" w:hAnsi="Arial" w:cs="Arial"/>
                <w:b/>
                <w:sz w:val="24"/>
                <w:szCs w:val="24"/>
                <w:lang w:val="es-ES_tradnl"/>
              </w:rPr>
              <w:t>AGUIRRE LUNA</w:t>
            </w:r>
          </w:p>
          <w:p w14:paraId="584E90AA" w14:textId="77777777" w:rsidR="00D42887" w:rsidRPr="00E774D1" w:rsidRDefault="00D42887" w:rsidP="00013B04">
            <w:pPr>
              <w:spacing w:line="276" w:lineRule="auto"/>
              <w:jc w:val="center"/>
              <w:rPr>
                <w:rFonts w:ascii="Arial" w:hAnsi="Arial" w:cs="Arial"/>
                <w:sz w:val="24"/>
                <w:szCs w:val="24"/>
                <w:lang w:val="es-ES_tradnl"/>
              </w:rPr>
            </w:pPr>
            <w:r>
              <w:rPr>
                <w:rFonts w:ascii="Arial" w:hAnsi="Arial" w:cs="Arial"/>
                <w:sz w:val="24"/>
                <w:szCs w:val="24"/>
                <w:lang w:val="es-ES_tradnl"/>
              </w:rPr>
              <w:t>SECRETARIA</w:t>
            </w:r>
          </w:p>
        </w:tc>
        <w:tc>
          <w:tcPr>
            <w:tcW w:w="4414" w:type="dxa"/>
          </w:tcPr>
          <w:p w14:paraId="5910A0D3" w14:textId="746D173D" w:rsidR="00D42887" w:rsidRDefault="00D42887" w:rsidP="00013B04">
            <w:pPr>
              <w:spacing w:line="276" w:lineRule="auto"/>
              <w:jc w:val="center"/>
              <w:rPr>
                <w:rFonts w:ascii="Arial" w:hAnsi="Arial" w:cs="Arial"/>
                <w:b/>
                <w:sz w:val="24"/>
                <w:szCs w:val="24"/>
                <w:lang w:val="es-ES_tradnl"/>
              </w:rPr>
            </w:pPr>
            <w:r>
              <w:rPr>
                <w:rFonts w:ascii="Arial" w:hAnsi="Arial" w:cs="Arial"/>
                <w:b/>
                <w:sz w:val="24"/>
                <w:szCs w:val="24"/>
                <w:lang w:val="es-ES_tradnl"/>
              </w:rPr>
              <w:t xml:space="preserve">DIP. MIGUEL </w:t>
            </w:r>
            <w:r w:rsidR="0009752E">
              <w:rPr>
                <w:rFonts w:ascii="Arial" w:hAnsi="Arial" w:cs="Arial"/>
                <w:b/>
                <w:sz w:val="24"/>
                <w:szCs w:val="24"/>
                <w:lang w:val="es-ES_tradnl"/>
              </w:rPr>
              <w:t>Á</w:t>
            </w:r>
            <w:r>
              <w:rPr>
                <w:rFonts w:ascii="Arial" w:hAnsi="Arial" w:cs="Arial"/>
                <w:b/>
                <w:sz w:val="24"/>
                <w:szCs w:val="24"/>
                <w:lang w:val="es-ES_tradnl"/>
              </w:rPr>
              <w:t xml:space="preserve">NGEL </w:t>
            </w:r>
          </w:p>
          <w:p w14:paraId="6DF69B09" w14:textId="77777777" w:rsidR="00D42887" w:rsidRDefault="00D42887" w:rsidP="00013B04">
            <w:pPr>
              <w:spacing w:line="276" w:lineRule="auto"/>
              <w:jc w:val="center"/>
              <w:rPr>
                <w:rFonts w:ascii="Arial" w:hAnsi="Arial" w:cs="Arial"/>
                <w:b/>
                <w:sz w:val="24"/>
                <w:szCs w:val="24"/>
                <w:lang w:val="es-ES_tradnl"/>
              </w:rPr>
            </w:pPr>
            <w:r>
              <w:rPr>
                <w:rFonts w:ascii="Arial" w:hAnsi="Arial" w:cs="Arial"/>
                <w:b/>
                <w:sz w:val="24"/>
                <w:szCs w:val="24"/>
                <w:lang w:val="es-ES_tradnl"/>
              </w:rPr>
              <w:t>SÁNCHEZ VERDUZCO</w:t>
            </w:r>
          </w:p>
          <w:p w14:paraId="28A6A70D" w14:textId="77777777" w:rsidR="00D42887" w:rsidRPr="00E774D1" w:rsidRDefault="00D42887" w:rsidP="00013B04">
            <w:pPr>
              <w:spacing w:line="276" w:lineRule="auto"/>
              <w:jc w:val="center"/>
              <w:rPr>
                <w:rFonts w:ascii="Arial" w:hAnsi="Arial" w:cs="Arial"/>
                <w:sz w:val="24"/>
                <w:szCs w:val="24"/>
                <w:lang w:val="es-ES_tradnl"/>
              </w:rPr>
            </w:pPr>
            <w:r>
              <w:rPr>
                <w:rFonts w:ascii="Arial" w:hAnsi="Arial" w:cs="Arial"/>
                <w:sz w:val="24"/>
                <w:szCs w:val="24"/>
                <w:lang w:val="es-ES_tradnl"/>
              </w:rPr>
              <w:t>SECRETARIO</w:t>
            </w:r>
          </w:p>
        </w:tc>
      </w:tr>
    </w:tbl>
    <w:p w14:paraId="2B1D4CF5" w14:textId="77777777" w:rsidR="00D42887" w:rsidRPr="00E8563F" w:rsidRDefault="00D42887" w:rsidP="00013B04">
      <w:pPr>
        <w:spacing w:after="0"/>
        <w:jc w:val="center"/>
        <w:rPr>
          <w:rFonts w:ascii="Arial" w:hAnsi="Arial" w:cs="Arial"/>
          <w:b/>
          <w:sz w:val="24"/>
          <w:szCs w:val="24"/>
          <w:lang w:val="es-ES_tradnl"/>
        </w:rPr>
      </w:pPr>
    </w:p>
    <w:p w14:paraId="1E1E1A1D" w14:textId="77777777" w:rsidR="00D42887" w:rsidRDefault="00D42887" w:rsidP="00013B04">
      <w:pPr>
        <w:spacing w:after="0"/>
        <w:rPr>
          <w:lang w:val="es-ES_tradnl"/>
        </w:rPr>
      </w:pPr>
    </w:p>
    <w:p w14:paraId="03DC8C7A" w14:textId="77777777" w:rsidR="00081879" w:rsidRDefault="00081879" w:rsidP="00013B04">
      <w:pPr>
        <w:spacing w:after="0"/>
        <w:rPr>
          <w:lang w:val="es-ES_tradnl"/>
        </w:rPr>
      </w:pPr>
    </w:p>
    <w:p w14:paraId="3F05D1CD" w14:textId="77777777" w:rsidR="00081879" w:rsidRDefault="00081879" w:rsidP="00013B04">
      <w:pPr>
        <w:spacing w:after="0"/>
        <w:rPr>
          <w:rFonts w:ascii="Arial" w:hAnsi="Arial" w:cs="Arial"/>
          <w:sz w:val="23"/>
          <w:szCs w:val="23"/>
          <w:lang w:val="es-ES_tradnl"/>
        </w:rPr>
      </w:pPr>
    </w:p>
    <w:p w14:paraId="5D4E8920" w14:textId="77777777" w:rsidR="00081879" w:rsidRPr="00803113" w:rsidRDefault="00081879" w:rsidP="00013B04">
      <w:pPr>
        <w:spacing w:after="0"/>
        <w:ind w:firstLine="1134"/>
        <w:jc w:val="center"/>
        <w:rPr>
          <w:rFonts w:ascii="Arial" w:hAnsi="Arial" w:cs="Arial"/>
          <w:sz w:val="23"/>
          <w:szCs w:val="23"/>
          <w:lang w:val="es-ES_tradnl"/>
        </w:rPr>
      </w:pPr>
    </w:p>
    <w:p w14:paraId="28EF80CB" w14:textId="77777777" w:rsidR="00081879" w:rsidRPr="00803113" w:rsidRDefault="00081879" w:rsidP="00013B04">
      <w:pPr>
        <w:spacing w:after="0"/>
        <w:ind w:firstLine="1134"/>
        <w:jc w:val="center"/>
        <w:rPr>
          <w:rFonts w:ascii="Arial" w:hAnsi="Arial" w:cs="Arial"/>
          <w:sz w:val="23"/>
          <w:szCs w:val="23"/>
          <w:lang w:val="es-ES_tradnl"/>
        </w:rPr>
      </w:pPr>
    </w:p>
    <w:sectPr w:rsidR="00081879" w:rsidRPr="00803113" w:rsidSect="000E7224">
      <w:headerReference w:type="default" r:id="rId8"/>
      <w:footerReference w:type="even" r:id="rId9"/>
      <w:footerReference w:type="default" r:id="rId10"/>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655E" w14:textId="77777777" w:rsidR="00B95AEC" w:rsidRDefault="00B95AEC" w:rsidP="0092258B">
      <w:pPr>
        <w:spacing w:after="0" w:line="240" w:lineRule="auto"/>
      </w:pPr>
      <w:r>
        <w:separator/>
      </w:r>
    </w:p>
  </w:endnote>
  <w:endnote w:type="continuationSeparator" w:id="0">
    <w:p w14:paraId="209888B4" w14:textId="77777777" w:rsidR="00B95AEC" w:rsidRDefault="00B95AEC" w:rsidP="0092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altName w:val="Bookman Old Style"/>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Estrangelo Edessa">
    <w:altName w:val="Comic Sans MS"/>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46FF" w14:textId="77777777" w:rsidR="00352805" w:rsidRDefault="001064EB">
    <w:pPr>
      <w:pStyle w:val="Piedepgina"/>
      <w:framePr w:wrap="around" w:vAnchor="text" w:hAnchor="margin" w:xAlign="center" w:y="1"/>
      <w:rPr>
        <w:rStyle w:val="Nmerodepgina"/>
      </w:rPr>
    </w:pPr>
    <w:r>
      <w:rPr>
        <w:rStyle w:val="Nmerodepgina"/>
      </w:rPr>
      <w:fldChar w:fldCharType="begin"/>
    </w:r>
    <w:r w:rsidR="00312308">
      <w:rPr>
        <w:rStyle w:val="Nmerodepgina"/>
      </w:rPr>
      <w:instrText xml:space="preserve">PAGE  </w:instrText>
    </w:r>
    <w:r>
      <w:rPr>
        <w:rStyle w:val="Nmerodepgina"/>
      </w:rPr>
      <w:fldChar w:fldCharType="end"/>
    </w:r>
  </w:p>
  <w:p w14:paraId="4092752F" w14:textId="77777777" w:rsidR="00352805" w:rsidRDefault="00B95A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A239" w14:textId="77777777" w:rsidR="00352805" w:rsidRDefault="00DB1C1B" w:rsidP="003331C4">
    <w:pPr>
      <w:pStyle w:val="Piedepgina"/>
      <w:framePr w:w="231" w:wrap="around" w:vAnchor="text" w:hAnchor="page" w:x="11091" w:y="79"/>
      <w:rPr>
        <w:rStyle w:val="Nmerodepgina"/>
      </w:rPr>
    </w:pPr>
    <w:r>
      <w:rPr>
        <w:rStyle w:val="Nmerodepgina"/>
      </w:rPr>
      <w:t xml:space="preserve"> </w:t>
    </w:r>
    <w:r w:rsidR="003331C4" w:rsidRPr="003331C4">
      <w:rPr>
        <w:rStyle w:val="Nmerodepgina"/>
      </w:rPr>
      <w:fldChar w:fldCharType="begin"/>
    </w:r>
    <w:r w:rsidR="003331C4" w:rsidRPr="003331C4">
      <w:rPr>
        <w:rStyle w:val="Nmerodepgina"/>
      </w:rPr>
      <w:instrText>PAGE   \* MERGEFORMAT</w:instrText>
    </w:r>
    <w:r w:rsidR="003331C4" w:rsidRPr="003331C4">
      <w:rPr>
        <w:rStyle w:val="Nmerodepgina"/>
      </w:rPr>
      <w:fldChar w:fldCharType="separate"/>
    </w:r>
    <w:r w:rsidR="003331C4">
      <w:rPr>
        <w:rStyle w:val="Nmerodepgina"/>
        <w:noProof/>
      </w:rPr>
      <w:t>7</w:t>
    </w:r>
    <w:r w:rsidR="003331C4" w:rsidRPr="003331C4">
      <w:rPr>
        <w:rStyle w:val="Nmerodepgina"/>
      </w:rPr>
      <w:fldChar w:fldCharType="end"/>
    </w:r>
  </w:p>
  <w:p w14:paraId="69702AD6" w14:textId="77777777" w:rsidR="00352805" w:rsidRPr="007D1A6B" w:rsidRDefault="007D1A6B" w:rsidP="007D1A6B">
    <w:pPr>
      <w:pStyle w:val="Piedepgina"/>
      <w:ind w:right="360"/>
      <w:jc w:val="center"/>
      <w:rPr>
        <w:rFonts w:ascii="Estrangelo Edessa" w:hAnsi="Estrangelo Edessa" w:cs="Estrangelo Edessa"/>
        <w:b/>
        <w:sz w:val="16"/>
      </w:rPr>
    </w:pPr>
    <w:r w:rsidRPr="008D35A0">
      <w:rPr>
        <w:rFonts w:ascii="Arial Rounded MT Bold" w:hAnsi="Arial Rounded MT Bold" w:cs="Estrangelo Edessa"/>
        <w:b/>
        <w:sz w:val="16"/>
      </w:rPr>
      <w:t xml:space="preserve">“2020, </w:t>
    </w:r>
    <w:r w:rsidRPr="008D35A0">
      <w:rPr>
        <w:rFonts w:ascii="Arial Rounded MT Bold" w:hAnsi="Arial Rounded MT Bold" w:cs="Estrangelo Edessa"/>
        <w:b/>
        <w:sz w:val="18"/>
      </w:rPr>
      <w:t>OCHENTA ANIVERSARIO DE LA UNIVERSIDAD DE 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16B8" w14:textId="77777777" w:rsidR="00B95AEC" w:rsidRDefault="00B95AEC" w:rsidP="0092258B">
      <w:pPr>
        <w:spacing w:after="0" w:line="240" w:lineRule="auto"/>
      </w:pPr>
      <w:r>
        <w:separator/>
      </w:r>
    </w:p>
  </w:footnote>
  <w:footnote w:type="continuationSeparator" w:id="0">
    <w:p w14:paraId="5895CF93" w14:textId="77777777" w:rsidR="00B95AEC" w:rsidRDefault="00B95AEC" w:rsidP="00922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96C8" w14:textId="77777777" w:rsidR="006D4A83" w:rsidRDefault="00BC6E95">
    <w:pPr>
      <w:pStyle w:val="Encabezado"/>
    </w:pPr>
    <w:r w:rsidRPr="006D4A83">
      <w:rPr>
        <w:noProof/>
      </w:rPr>
      <mc:AlternateContent>
        <mc:Choice Requires="wps">
          <w:drawing>
            <wp:anchor distT="0" distB="0" distL="114300" distR="114300" simplePos="0" relativeHeight="251660288" behindDoc="0" locked="0" layoutInCell="1" allowOverlap="1" wp14:anchorId="50396F02" wp14:editId="466470F3">
              <wp:simplePos x="0" y="0"/>
              <wp:positionH relativeFrom="margin">
                <wp:posOffset>0</wp:posOffset>
              </wp:positionH>
              <wp:positionV relativeFrom="paragraph">
                <wp:posOffset>623570</wp:posOffset>
              </wp:positionV>
              <wp:extent cx="1852295" cy="8820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882015"/>
                      </a:xfrm>
                      <a:prstGeom prst="rect">
                        <a:avLst/>
                      </a:prstGeom>
                      <a:noFill/>
                      <a:ln>
                        <a:noFill/>
                      </a:ln>
                    </wps:spPr>
                    <wps:txbx>
                      <w:txbxContent>
                        <w:p w14:paraId="0398F191" w14:textId="77777777"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14:paraId="1D7800D9"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14:paraId="1FC54F03" w14:textId="77777777"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14:paraId="6F74F92F" w14:textId="77777777"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14:paraId="75886AC5" w14:textId="77777777"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B4299" id="_x0000_t202" coordsize="21600,21600" o:spt="202" path="m,l,21600r21600,l21600,xe">
              <v:stroke joinstyle="miter"/>
              <v:path gradientshapeok="t" o:connecttype="rect"/>
            </v:shapetype>
            <v:shape id="Cuadro de texto 1" o:spid="_x0000_s1033" type="#_x0000_t202" style="position:absolute;margin-left:0;margin-top:49.1pt;width:145.85pt;height:6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" filled="f" stroked="f">
              <v:textbox>
                <w:txbxContent>
                  <w:p w:rsidR="006D4A83" w:rsidRPr="00AD74F1" w:rsidRDefault="006D4A83" w:rsidP="006D4A83">
                    <w:pPr>
                      <w:spacing w:after="0"/>
                      <w:jc w:val="center"/>
                      <w:rPr>
                        <w:rFonts w:ascii="Bookman Old Style" w:hAnsi="Bookman Old Style"/>
                        <w:b/>
                        <w:sz w:val="16"/>
                        <w:lang w:val="es-ES_tradnl"/>
                      </w:rPr>
                    </w:pPr>
                    <w:r w:rsidRPr="00AD74F1">
                      <w:rPr>
                        <w:rFonts w:ascii="Bookman Old Style" w:hAnsi="Bookman Old Style"/>
                        <w:b/>
                        <w:sz w:val="16"/>
                        <w:lang w:val="es-ES_tradnl"/>
                      </w:rPr>
                      <w:t>2018-2021</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H. CONGRESO DEL ESTADO</w:t>
                    </w:r>
                  </w:p>
                  <w:p w:rsidR="006D4A83" w:rsidRPr="00C15840" w:rsidRDefault="006D4A83" w:rsidP="006D4A83">
                    <w:pPr>
                      <w:spacing w:after="0"/>
                      <w:jc w:val="center"/>
                      <w:rPr>
                        <w:rFonts w:ascii="Bookman Old Style" w:hAnsi="Bookman Old Style"/>
                        <w:b/>
                        <w:sz w:val="16"/>
                        <w:lang w:val="es-ES_tradnl"/>
                      </w:rPr>
                    </w:pPr>
                    <w:r w:rsidRPr="00C15840">
                      <w:rPr>
                        <w:rFonts w:ascii="Bookman Old Style" w:hAnsi="Bookman Old Style"/>
                        <w:b/>
                        <w:sz w:val="16"/>
                        <w:lang w:val="es-ES_tradnl"/>
                      </w:rPr>
                      <w:t>DE COLIMA</w:t>
                    </w:r>
                  </w:p>
                  <w:p w:rsidR="006D4A83" w:rsidRPr="00E15482" w:rsidRDefault="006D4A83" w:rsidP="006D4A83">
                    <w:pPr>
                      <w:spacing w:after="0"/>
                      <w:jc w:val="center"/>
                      <w:rPr>
                        <w:rFonts w:ascii="Bookman Old Style" w:hAnsi="Bookman Old Style"/>
                        <w:bCs/>
                        <w:sz w:val="16"/>
                        <w:lang w:val="es-ES_tradnl"/>
                      </w:rPr>
                    </w:pPr>
                    <w:r w:rsidRPr="00E15482">
                      <w:rPr>
                        <w:rFonts w:ascii="Bookman Old Style" w:hAnsi="Bookman Old Style"/>
                        <w:bCs/>
                        <w:sz w:val="16"/>
                        <w:lang w:val="es-ES_tradnl"/>
                      </w:rPr>
                      <w:t>LIX LEGISLATURA</w:t>
                    </w:r>
                  </w:p>
                  <w:p w:rsidR="006D4A83" w:rsidRPr="00E15482" w:rsidRDefault="006D4A83" w:rsidP="006D4A83">
                    <w:pPr>
                      <w:jc w:val="center"/>
                      <w:rPr>
                        <w:rFonts w:ascii="Bookman Old Style" w:hAnsi="Bookman Old Style"/>
                        <w:bCs/>
                        <w:sz w:val="16"/>
                        <w:lang w:val="es-ES_tradnl"/>
                      </w:rPr>
                    </w:pPr>
                    <w:r w:rsidRPr="00E15482">
                      <w:rPr>
                        <w:rFonts w:ascii="Bookman Old Style" w:hAnsi="Bookman Old Style"/>
                        <w:bCs/>
                        <w:sz w:val="16"/>
                        <w:lang w:val="es-ES_tradnl"/>
                      </w:rPr>
                      <w:t>DE LA PARIDAD DE GÉNERO</w:t>
                    </w:r>
                  </w:p>
                </w:txbxContent>
              </v:textbox>
              <w10:wrap anchorx="margin"/>
            </v:shape>
          </w:pict>
        </mc:Fallback>
      </mc:AlternateContent>
    </w:r>
    <w:r w:rsidRPr="006D4A83">
      <w:rPr>
        <w:noProof/>
      </w:rPr>
      <w:drawing>
        <wp:anchor distT="0" distB="0" distL="114300" distR="114300" simplePos="0" relativeHeight="251659264" behindDoc="0" locked="0" layoutInCell="1" allowOverlap="1" wp14:anchorId="164DF039" wp14:editId="47057B4C">
          <wp:simplePos x="0" y="0"/>
          <wp:positionH relativeFrom="column">
            <wp:posOffset>493395</wp:posOffset>
          </wp:positionH>
          <wp:positionV relativeFrom="paragraph">
            <wp:posOffset>-67669</wp:posOffset>
          </wp:positionV>
          <wp:extent cx="904875" cy="771525"/>
          <wp:effectExtent l="0" t="0" r="9525" b="9525"/>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14:paraId="6BB335E5" w14:textId="77777777" w:rsidR="006D4A83" w:rsidRDefault="006D4A83">
    <w:pPr>
      <w:pStyle w:val="Encabezado"/>
    </w:pPr>
  </w:p>
  <w:p w14:paraId="552777B8" w14:textId="77777777" w:rsidR="006D4A83" w:rsidRDefault="006D4A83">
    <w:pPr>
      <w:pStyle w:val="Encabezado"/>
    </w:pPr>
  </w:p>
  <w:p w14:paraId="6628AC7A" w14:textId="77777777" w:rsidR="006D4A83" w:rsidRDefault="006D4A83">
    <w:pPr>
      <w:pStyle w:val="Encabezado"/>
    </w:pPr>
  </w:p>
  <w:p w14:paraId="416DADF8" w14:textId="77777777" w:rsidR="006D4A83" w:rsidRPr="00013B04" w:rsidRDefault="006D4A83">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3C6E"/>
    <w:multiLevelType w:val="hybridMultilevel"/>
    <w:tmpl w:val="285A5C8E"/>
    <w:lvl w:ilvl="0" w:tplc="AC42EB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3"/>
    <w:rsid w:val="000012EF"/>
    <w:rsid w:val="0001264C"/>
    <w:rsid w:val="00013B04"/>
    <w:rsid w:val="00013D22"/>
    <w:rsid w:val="00021594"/>
    <w:rsid w:val="00081879"/>
    <w:rsid w:val="0009752E"/>
    <w:rsid w:val="000B245C"/>
    <w:rsid w:val="000E7224"/>
    <w:rsid w:val="000F777D"/>
    <w:rsid w:val="001064EB"/>
    <w:rsid w:val="00181186"/>
    <w:rsid w:val="001874DA"/>
    <w:rsid w:val="001B7C63"/>
    <w:rsid w:val="001D10CD"/>
    <w:rsid w:val="0021017E"/>
    <w:rsid w:val="00292453"/>
    <w:rsid w:val="002B5801"/>
    <w:rsid w:val="002C390A"/>
    <w:rsid w:val="00312308"/>
    <w:rsid w:val="00326EE7"/>
    <w:rsid w:val="003331C4"/>
    <w:rsid w:val="00366E7B"/>
    <w:rsid w:val="00376CEE"/>
    <w:rsid w:val="0039145D"/>
    <w:rsid w:val="003939FF"/>
    <w:rsid w:val="003B1965"/>
    <w:rsid w:val="003B1CEC"/>
    <w:rsid w:val="003B5CD5"/>
    <w:rsid w:val="003C0675"/>
    <w:rsid w:val="00434008"/>
    <w:rsid w:val="0048468D"/>
    <w:rsid w:val="00562D69"/>
    <w:rsid w:val="00567D8B"/>
    <w:rsid w:val="00571EF9"/>
    <w:rsid w:val="005724F7"/>
    <w:rsid w:val="005B6A8E"/>
    <w:rsid w:val="0061444B"/>
    <w:rsid w:val="006425F0"/>
    <w:rsid w:val="006633C8"/>
    <w:rsid w:val="00666B50"/>
    <w:rsid w:val="00696E47"/>
    <w:rsid w:val="006D4A83"/>
    <w:rsid w:val="006E117D"/>
    <w:rsid w:val="006F6BC8"/>
    <w:rsid w:val="007310DE"/>
    <w:rsid w:val="00740025"/>
    <w:rsid w:val="00792A42"/>
    <w:rsid w:val="007A6EF1"/>
    <w:rsid w:val="007B7243"/>
    <w:rsid w:val="007C22D2"/>
    <w:rsid w:val="007D1A6B"/>
    <w:rsid w:val="007D7955"/>
    <w:rsid w:val="007F11DD"/>
    <w:rsid w:val="00875DE3"/>
    <w:rsid w:val="00881CDE"/>
    <w:rsid w:val="00882C07"/>
    <w:rsid w:val="00893BA9"/>
    <w:rsid w:val="008C1384"/>
    <w:rsid w:val="0092258B"/>
    <w:rsid w:val="00932002"/>
    <w:rsid w:val="00954F83"/>
    <w:rsid w:val="00971AEA"/>
    <w:rsid w:val="009922FC"/>
    <w:rsid w:val="009D54E2"/>
    <w:rsid w:val="00A16A45"/>
    <w:rsid w:val="00A20858"/>
    <w:rsid w:val="00A24C92"/>
    <w:rsid w:val="00AC2284"/>
    <w:rsid w:val="00AC5CCC"/>
    <w:rsid w:val="00AD6AC7"/>
    <w:rsid w:val="00AF093C"/>
    <w:rsid w:val="00B112B2"/>
    <w:rsid w:val="00B11314"/>
    <w:rsid w:val="00B30882"/>
    <w:rsid w:val="00B72350"/>
    <w:rsid w:val="00B77E5D"/>
    <w:rsid w:val="00B95AEC"/>
    <w:rsid w:val="00BC6E95"/>
    <w:rsid w:val="00C34006"/>
    <w:rsid w:val="00C3685A"/>
    <w:rsid w:val="00C81D09"/>
    <w:rsid w:val="00CB4FB4"/>
    <w:rsid w:val="00CB75EC"/>
    <w:rsid w:val="00CC6DA4"/>
    <w:rsid w:val="00CF5FAD"/>
    <w:rsid w:val="00D30360"/>
    <w:rsid w:val="00D42887"/>
    <w:rsid w:val="00D63337"/>
    <w:rsid w:val="00DB1C1B"/>
    <w:rsid w:val="00DB519E"/>
    <w:rsid w:val="00E02D59"/>
    <w:rsid w:val="00E32B9D"/>
    <w:rsid w:val="00E37608"/>
    <w:rsid w:val="00E72888"/>
    <w:rsid w:val="00E774D1"/>
    <w:rsid w:val="00E8563F"/>
    <w:rsid w:val="00E87D96"/>
    <w:rsid w:val="00EA49F8"/>
    <w:rsid w:val="00F020E3"/>
    <w:rsid w:val="00F26ED5"/>
    <w:rsid w:val="00F60333"/>
    <w:rsid w:val="00FB0F8F"/>
    <w:rsid w:val="00FC1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690A7"/>
  <w15:docId w15:val="{F746F20B-A6F2-446E-93C0-E610C33B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58B"/>
  </w:style>
  <w:style w:type="paragraph" w:styleId="Ttulo1">
    <w:name w:val="heading 1"/>
    <w:basedOn w:val="Normal"/>
    <w:next w:val="Normal"/>
    <w:link w:val="Ttulo1Car"/>
    <w:qFormat/>
    <w:rsid w:val="00F020E3"/>
    <w:pPr>
      <w:keepNext/>
      <w:widowControl w:val="0"/>
      <w:spacing w:after="0" w:line="240" w:lineRule="auto"/>
      <w:jc w:val="both"/>
      <w:outlineLvl w:val="0"/>
    </w:pPr>
    <w:rPr>
      <w:rFonts w:ascii="Arial" w:eastAsia="Times New Roman" w:hAnsi="Arial" w:cs="Times New Roman"/>
      <w:b/>
      <w:bCs/>
      <w:snapToGrid w:val="0"/>
      <w:sz w:val="24"/>
      <w:szCs w:val="20"/>
      <w:lang w:val="es-ES" w:eastAsia="es-ES"/>
    </w:rPr>
  </w:style>
  <w:style w:type="paragraph" w:styleId="Ttulo6">
    <w:name w:val="heading 6"/>
    <w:basedOn w:val="Normal"/>
    <w:next w:val="Normal"/>
    <w:link w:val="Ttulo6Car"/>
    <w:qFormat/>
    <w:rsid w:val="00F020E3"/>
    <w:pPr>
      <w:keepNext/>
      <w:spacing w:after="0" w:line="264" w:lineRule="auto"/>
      <w:outlineLvl w:val="5"/>
    </w:pPr>
    <w:rPr>
      <w:rFonts w:ascii="Arial" w:eastAsia="Times New Roman" w:hAnsi="Arial" w:cs="Times New Roman"/>
      <w:b/>
      <w:sz w:val="14"/>
      <w:szCs w:val="20"/>
      <w:lang w:val="es-ES_tradnl" w:eastAsia="es-ES"/>
    </w:rPr>
  </w:style>
  <w:style w:type="paragraph" w:styleId="Ttulo8">
    <w:name w:val="heading 8"/>
    <w:basedOn w:val="Normal"/>
    <w:next w:val="Normal"/>
    <w:link w:val="Ttulo8Car"/>
    <w:uiPriority w:val="9"/>
    <w:semiHidden/>
    <w:unhideWhenUsed/>
    <w:qFormat/>
    <w:rsid w:val="00E87D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20E3"/>
    <w:rPr>
      <w:rFonts w:ascii="Arial" w:eastAsia="Times New Roman" w:hAnsi="Arial" w:cs="Times New Roman"/>
      <w:b/>
      <w:bCs/>
      <w:snapToGrid w:val="0"/>
      <w:sz w:val="24"/>
      <w:szCs w:val="20"/>
      <w:lang w:val="es-ES" w:eastAsia="es-ES"/>
    </w:rPr>
  </w:style>
  <w:style w:type="character" w:customStyle="1" w:styleId="Ttulo6Car">
    <w:name w:val="Título 6 Car"/>
    <w:basedOn w:val="Fuentedeprrafopredeter"/>
    <w:link w:val="Ttulo6"/>
    <w:rsid w:val="00F020E3"/>
    <w:rPr>
      <w:rFonts w:ascii="Arial" w:eastAsia="Times New Roman" w:hAnsi="Arial" w:cs="Times New Roman"/>
      <w:b/>
      <w:sz w:val="14"/>
      <w:szCs w:val="20"/>
      <w:lang w:val="es-ES_tradnl" w:eastAsia="es-ES"/>
    </w:rPr>
  </w:style>
  <w:style w:type="paragraph" w:styleId="Textoindependiente">
    <w:name w:val="Body Text"/>
    <w:basedOn w:val="Normal"/>
    <w:link w:val="TextoindependienteCar"/>
    <w:rsid w:val="00F020E3"/>
    <w:pPr>
      <w:widowControl w:val="0"/>
      <w:spacing w:after="0" w:line="240" w:lineRule="auto"/>
      <w:jc w:val="both"/>
    </w:pPr>
    <w:rPr>
      <w:rFonts w:ascii="Courier" w:eastAsia="Times New Roman" w:hAnsi="Courier" w:cs="Times New Roman"/>
      <w:b/>
      <w:snapToGrid w:val="0"/>
      <w:sz w:val="28"/>
      <w:szCs w:val="20"/>
      <w:lang w:val="es-ES" w:eastAsia="es-ES"/>
    </w:rPr>
  </w:style>
  <w:style w:type="character" w:customStyle="1" w:styleId="TextoindependienteCar">
    <w:name w:val="Texto independiente Car"/>
    <w:basedOn w:val="Fuentedeprrafopredeter"/>
    <w:link w:val="Textoindependiente"/>
    <w:rsid w:val="00F020E3"/>
    <w:rPr>
      <w:rFonts w:ascii="Courier" w:eastAsia="Times New Roman" w:hAnsi="Courier" w:cs="Times New Roman"/>
      <w:b/>
      <w:snapToGrid w:val="0"/>
      <w:sz w:val="28"/>
      <w:szCs w:val="20"/>
      <w:lang w:val="es-ES" w:eastAsia="es-ES"/>
    </w:rPr>
  </w:style>
  <w:style w:type="paragraph" w:styleId="Piedepgina">
    <w:name w:val="footer"/>
    <w:basedOn w:val="Normal"/>
    <w:link w:val="PiedepginaCar"/>
    <w:uiPriority w:val="99"/>
    <w:rsid w:val="00F020E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F020E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020E3"/>
  </w:style>
  <w:style w:type="paragraph" w:styleId="Textoindependiente3">
    <w:name w:val="Body Text 3"/>
    <w:basedOn w:val="Normal"/>
    <w:link w:val="Textoindependiente3Car"/>
    <w:rsid w:val="00F020E3"/>
    <w:pPr>
      <w:spacing w:after="0" w:line="240" w:lineRule="auto"/>
      <w:jc w:val="both"/>
    </w:pPr>
    <w:rPr>
      <w:rFonts w:ascii="Arial" w:eastAsia="Times New Roman" w:hAnsi="Arial" w:cs="Arial"/>
      <w:sz w:val="24"/>
      <w:szCs w:val="20"/>
      <w:lang w:val="es-ES" w:eastAsia="es-ES"/>
    </w:rPr>
  </w:style>
  <w:style w:type="character" w:customStyle="1" w:styleId="Textoindependiente3Car">
    <w:name w:val="Texto independiente 3 Car"/>
    <w:basedOn w:val="Fuentedeprrafopredeter"/>
    <w:link w:val="Textoindependiente3"/>
    <w:rsid w:val="00F020E3"/>
    <w:rPr>
      <w:rFonts w:ascii="Arial" w:eastAsia="Times New Roman" w:hAnsi="Arial" w:cs="Arial"/>
      <w:sz w:val="24"/>
      <w:szCs w:val="20"/>
      <w:lang w:val="es-ES" w:eastAsia="es-ES"/>
    </w:rPr>
  </w:style>
  <w:style w:type="paragraph" w:styleId="Textoindependiente2">
    <w:name w:val="Body Text 2"/>
    <w:basedOn w:val="Normal"/>
    <w:link w:val="Textoindependiente2Car"/>
    <w:rsid w:val="00F020E3"/>
    <w:pPr>
      <w:widowControl w:val="0"/>
      <w:spacing w:after="0" w:line="240" w:lineRule="auto"/>
      <w:jc w:val="both"/>
    </w:pPr>
    <w:rPr>
      <w:rFonts w:ascii="Arial" w:eastAsia="Times New Roman" w:hAnsi="Arial" w:cs="Times New Roman"/>
      <w:snapToGrid w:val="0"/>
      <w:szCs w:val="20"/>
      <w:lang w:val="es-ES" w:eastAsia="es-ES"/>
    </w:rPr>
  </w:style>
  <w:style w:type="character" w:customStyle="1" w:styleId="Textoindependiente2Car">
    <w:name w:val="Texto independiente 2 Car"/>
    <w:basedOn w:val="Fuentedeprrafopredeter"/>
    <w:link w:val="Textoindependiente2"/>
    <w:rsid w:val="00F020E3"/>
    <w:rPr>
      <w:rFonts w:ascii="Arial" w:eastAsia="Times New Roman" w:hAnsi="Arial" w:cs="Times New Roman"/>
      <w:snapToGrid w:val="0"/>
      <w:szCs w:val="20"/>
      <w:lang w:val="es-ES" w:eastAsia="es-ES"/>
    </w:rPr>
  </w:style>
  <w:style w:type="paragraph" w:styleId="Textodeglobo">
    <w:name w:val="Balloon Text"/>
    <w:basedOn w:val="Normal"/>
    <w:link w:val="TextodegloboCar"/>
    <w:uiPriority w:val="99"/>
    <w:semiHidden/>
    <w:unhideWhenUsed/>
    <w:rsid w:val="00312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08"/>
    <w:rPr>
      <w:rFonts w:ascii="Tahoma" w:hAnsi="Tahoma" w:cs="Tahoma"/>
      <w:sz w:val="16"/>
      <w:szCs w:val="16"/>
    </w:rPr>
  </w:style>
  <w:style w:type="paragraph" w:styleId="Encabezado">
    <w:name w:val="header"/>
    <w:basedOn w:val="Normal"/>
    <w:link w:val="EncabezadoCar"/>
    <w:uiPriority w:val="99"/>
    <w:unhideWhenUsed/>
    <w:rsid w:val="00875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DE3"/>
  </w:style>
  <w:style w:type="paragraph" w:styleId="Prrafodelista">
    <w:name w:val="List Paragraph"/>
    <w:aliases w:val="4 Párrafo de lista,Figuras,Dot pt,No Spacing1,List Paragraph Char Char Char,Indicator Text,List Paragraph1,Numbered Para 1,DH1,Listas,lp1,Light Grid - Accent 31,Título 2&quot;,Párrafo de lista 2,Estilo 1,Subtítulo 1"/>
    <w:basedOn w:val="Normal"/>
    <w:link w:val="PrrafodelistaCar"/>
    <w:uiPriority w:val="34"/>
    <w:qFormat/>
    <w:rsid w:val="00DB519E"/>
    <w:pPr>
      <w:spacing w:after="0" w:line="240" w:lineRule="auto"/>
      <w:ind w:left="720"/>
      <w:contextualSpacing/>
    </w:pPr>
    <w:rPr>
      <w:rFonts w:ascii="Comic Sans MS" w:eastAsia="Times New Roman" w:hAnsi="Comic Sans MS" w:cs="Times New Roman"/>
      <w:sz w:val="24"/>
      <w:szCs w:val="24"/>
      <w:lang w:val="es-ES" w:eastAsia="es-ES"/>
    </w:rPr>
  </w:style>
  <w:style w:type="table" w:styleId="Tablaconcuadrcula">
    <w:name w:val="Table Grid"/>
    <w:basedOn w:val="Tablanormal"/>
    <w:uiPriority w:val="59"/>
    <w:rsid w:val="0001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3939FF"/>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3939FF"/>
    <w:rPr>
      <w:rFonts w:ascii="Calibri" w:eastAsia="Times New Roman" w:hAnsi="Calibri" w:cs="Times New Roman"/>
    </w:rPr>
  </w:style>
  <w:style w:type="character" w:customStyle="1" w:styleId="Ttulo8Car">
    <w:name w:val="Título 8 Car"/>
    <w:basedOn w:val="Fuentedeprrafopredeter"/>
    <w:link w:val="Ttulo8"/>
    <w:uiPriority w:val="9"/>
    <w:semiHidden/>
    <w:rsid w:val="00E87D96"/>
    <w:rPr>
      <w:rFonts w:asciiTheme="majorHAnsi" w:eastAsiaTheme="majorEastAsia" w:hAnsiTheme="majorHAnsi" w:cstheme="majorBidi"/>
      <w:color w:val="272727" w:themeColor="text1" w:themeTint="D8"/>
      <w:sz w:val="21"/>
      <w:szCs w:val="21"/>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Título 2&quot; Car"/>
    <w:link w:val="Prrafodelista"/>
    <w:uiPriority w:val="34"/>
    <w:qFormat/>
    <w:locked/>
    <w:rsid w:val="00E87D96"/>
    <w:rPr>
      <w:rFonts w:ascii="Comic Sans MS" w:eastAsia="Times New Roman" w:hAnsi="Comic Sans MS" w:cs="Times New Roman"/>
      <w:sz w:val="24"/>
      <w:szCs w:val="24"/>
      <w:lang w:val="es-ES" w:eastAsia="es-ES"/>
    </w:rPr>
  </w:style>
  <w:style w:type="character" w:styleId="Textoennegrita">
    <w:name w:val="Strong"/>
    <w:basedOn w:val="Fuentedeprrafopredeter"/>
    <w:uiPriority w:val="22"/>
    <w:qFormat/>
    <w:rsid w:val="001D10CD"/>
    <w:rPr>
      <w:b/>
      <w:bCs/>
    </w:rPr>
  </w:style>
  <w:style w:type="character" w:styleId="Hipervnculo">
    <w:name w:val="Hyperlink"/>
    <w:basedOn w:val="Fuentedeprrafopredeter"/>
    <w:uiPriority w:val="99"/>
    <w:semiHidden/>
    <w:unhideWhenUsed/>
    <w:rsid w:val="00021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20EB-7517-419C-B40E-CD963D91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Rumualdo García Mejía</cp:lastModifiedBy>
  <cp:revision>6</cp:revision>
  <cp:lastPrinted>2020-05-15T23:33:00Z</cp:lastPrinted>
  <dcterms:created xsi:type="dcterms:W3CDTF">2020-05-15T23:28:00Z</dcterms:created>
  <dcterms:modified xsi:type="dcterms:W3CDTF">2020-05-19T17:24:00Z</dcterms:modified>
</cp:coreProperties>
</file>