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00" w:rsidRPr="008F1360" w:rsidRDefault="00B170FE" w:rsidP="000B0500">
      <w:pPr>
        <w:rPr>
          <w:rFonts w:ascii="Arial" w:hAnsi="Arial" w:cs="Arial"/>
          <w:lang w:val="es-MX" w:eastAsia="es-MX"/>
        </w:rPr>
      </w:pPr>
      <w:r w:rsidRPr="008F1360">
        <w:rPr>
          <w:rFonts w:ascii="Arial" w:hAnsi="Arial" w:cs="Arial"/>
          <w:iCs/>
        </w:rPr>
        <w:t>ÚLTIMA</w:t>
      </w:r>
      <w:r w:rsidR="009C2552" w:rsidRPr="008F1360">
        <w:rPr>
          <w:rFonts w:ascii="Arial" w:hAnsi="Arial" w:cs="Arial"/>
          <w:iCs/>
        </w:rPr>
        <w:t xml:space="preserve"> REFORMA</w:t>
      </w:r>
      <w:r w:rsidR="009C2552" w:rsidRPr="008F1360">
        <w:rPr>
          <w:rFonts w:ascii="Arial" w:hAnsi="Arial" w:cs="Arial"/>
          <w:bCs/>
        </w:rPr>
        <w:t xml:space="preserve"> </w:t>
      </w:r>
      <w:r w:rsidR="00A54158" w:rsidRPr="008F1360">
        <w:rPr>
          <w:rFonts w:ascii="Arial" w:hAnsi="Arial" w:cs="Arial"/>
          <w:lang w:eastAsia="es-MX"/>
        </w:rPr>
        <w:t xml:space="preserve">DECRETO </w:t>
      </w:r>
      <w:r w:rsidR="007139D8" w:rsidRPr="008F1360">
        <w:rPr>
          <w:rFonts w:ascii="Arial" w:hAnsi="Arial" w:cs="Arial"/>
          <w:lang w:eastAsia="es-MX"/>
        </w:rPr>
        <w:t>1</w:t>
      </w:r>
      <w:r w:rsidR="008D1EFD">
        <w:rPr>
          <w:rFonts w:ascii="Arial" w:hAnsi="Arial" w:cs="Arial"/>
          <w:lang w:eastAsia="es-MX"/>
        </w:rPr>
        <w:t>59</w:t>
      </w:r>
      <w:r w:rsidR="007139D8" w:rsidRPr="008F1360">
        <w:rPr>
          <w:rFonts w:ascii="Arial" w:hAnsi="Arial" w:cs="Arial"/>
          <w:lang w:eastAsia="es-MX"/>
        </w:rPr>
        <w:t xml:space="preserve">, P.O. </w:t>
      </w:r>
      <w:r w:rsidR="008D1EFD">
        <w:rPr>
          <w:rFonts w:ascii="Arial" w:hAnsi="Arial" w:cs="Arial"/>
          <w:lang w:eastAsia="es-MX"/>
        </w:rPr>
        <w:t>83</w:t>
      </w:r>
      <w:r w:rsidR="007139D8" w:rsidRPr="008F1360">
        <w:rPr>
          <w:rFonts w:ascii="Arial" w:hAnsi="Arial" w:cs="Arial"/>
          <w:lang w:eastAsia="es-MX"/>
        </w:rPr>
        <w:t xml:space="preserve">, </w:t>
      </w:r>
      <w:r w:rsidR="008D1EFD">
        <w:rPr>
          <w:rFonts w:ascii="Arial" w:hAnsi="Arial" w:cs="Arial"/>
          <w:lang w:eastAsia="es-MX"/>
        </w:rPr>
        <w:t>30</w:t>
      </w:r>
      <w:r w:rsidR="007139D8" w:rsidRPr="008F1360">
        <w:rPr>
          <w:rFonts w:ascii="Arial" w:hAnsi="Arial" w:cs="Arial"/>
          <w:lang w:eastAsia="es-MX"/>
        </w:rPr>
        <w:t xml:space="preserve"> NOVIEMBRE 2019.</w:t>
      </w:r>
    </w:p>
    <w:p w:rsidR="00584843" w:rsidRPr="008F1360" w:rsidRDefault="00584843" w:rsidP="00703589">
      <w:pPr>
        <w:autoSpaceDE w:val="0"/>
        <w:autoSpaceDN w:val="0"/>
        <w:adjustRightInd w:val="0"/>
        <w:spacing w:after="114"/>
        <w:ind w:left="1418" w:hanging="1418"/>
        <w:rPr>
          <w:rFonts w:ascii="Arial" w:hAnsi="Arial" w:cs="Arial"/>
          <w:lang w:eastAsia="es-MX"/>
        </w:rPr>
      </w:pP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iCs/>
        </w:rPr>
        <w:t xml:space="preserve">Código Publicado en el Suplemento del Periódico Oficial “El Estado de Colima”, el 25 de </w:t>
      </w:r>
      <w:r w:rsidR="00D4166B" w:rsidRPr="008F1360">
        <w:rPr>
          <w:rFonts w:ascii="Arial" w:hAnsi="Arial" w:cs="Arial"/>
          <w:iCs/>
        </w:rPr>
        <w:t>s</w:t>
      </w:r>
      <w:r w:rsidRPr="008F1360">
        <w:rPr>
          <w:rFonts w:ascii="Arial" w:hAnsi="Arial" w:cs="Arial"/>
          <w:iCs/>
        </w:rPr>
        <w:t>eptiembre de 1954.</w:t>
      </w:r>
    </w:p>
    <w:p w:rsidR="00843B98" w:rsidRPr="008F1360" w:rsidRDefault="00843B98"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p>
    <w:p w:rsidR="007139D8" w:rsidRPr="008F1360" w:rsidRDefault="001E33BB" w:rsidP="00713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8F1360">
        <w:rPr>
          <w:rFonts w:ascii="Arial" w:hAnsi="Arial" w:cs="Arial"/>
        </w:rPr>
        <w:t xml:space="preserve">(REFORMADO SU DENOMINACIÓN DECRETO 103, </w:t>
      </w:r>
    </w:p>
    <w:p w:rsidR="00DD7769" w:rsidRPr="008F1360" w:rsidRDefault="001E33BB" w:rsidP="00713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8F1360">
        <w:rPr>
          <w:rFonts w:ascii="Arial" w:hAnsi="Arial" w:cs="Arial"/>
        </w:rPr>
        <w:t>P.O. 28, SUP. 2, 11 JUNIO 2016)</w:t>
      </w:r>
    </w:p>
    <w:p w:rsidR="001E33BB" w:rsidRPr="008F1360" w:rsidRDefault="001E33BB" w:rsidP="00843B98">
      <w:pPr>
        <w:spacing w:after="114"/>
        <w:jc w:val="center"/>
        <w:rPr>
          <w:rFonts w:ascii="Arial" w:hAnsi="Arial" w:cs="Arial"/>
        </w:rPr>
      </w:pPr>
      <w:r w:rsidRPr="008F1360">
        <w:rPr>
          <w:rFonts w:ascii="Arial" w:hAnsi="Arial" w:cs="Arial"/>
        </w:rPr>
        <w:t>CÓDIGO CIVIL PARA EL ESTADO DE COLIMA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El C. GRAL DE DIV. JESÚS GONZÁLEZ LUGO, Gobernador Constitucional del Estado Libre y Soberano de Colima, a sus habitantes hago saber: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Que el H. Congreso del Estado me ha dirigido, para su publicación, el Decreto que sigue: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"EL CONGRESO DEL ESTADO, EN NOMBRE DEL PUEBLO, EXPIDE EL SIGUIENTE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8F1360">
        <w:rPr>
          <w:rFonts w:ascii="Arial" w:hAnsi="Arial" w:cs="Arial"/>
        </w:rPr>
        <w:t>DECRETO 96</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ARTICULO </w:t>
      </w:r>
      <w:proofErr w:type="gramStart"/>
      <w:r w:rsidRPr="008F1360">
        <w:rPr>
          <w:rFonts w:ascii="Arial" w:hAnsi="Arial" w:cs="Arial"/>
        </w:rPr>
        <w:t>UNICO.-</w:t>
      </w:r>
      <w:proofErr w:type="gramEnd"/>
      <w:r w:rsidRPr="008F1360">
        <w:rPr>
          <w:rFonts w:ascii="Arial" w:hAnsi="Arial" w:cs="Arial"/>
        </w:rPr>
        <w:t xml:space="preserve"> Se faculta al C. Gral. de </w:t>
      </w:r>
      <w:proofErr w:type="spellStart"/>
      <w:r w:rsidRPr="008F1360">
        <w:rPr>
          <w:rFonts w:ascii="Arial" w:hAnsi="Arial" w:cs="Arial"/>
        </w:rPr>
        <w:t>Div</w:t>
      </w:r>
      <w:proofErr w:type="spellEnd"/>
      <w:r w:rsidRPr="008F1360">
        <w:rPr>
          <w:rFonts w:ascii="Arial" w:hAnsi="Arial" w:cs="Arial"/>
        </w:rPr>
        <w:t>.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Por lo que en uso de la facultad que me concede el anterior Decreto, expido el siguiente</w:t>
      </w:r>
    </w:p>
    <w:p w:rsidR="00DD7769" w:rsidRPr="008F1360" w:rsidRDefault="001B111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8F1360">
        <w:rPr>
          <w:rFonts w:ascii="Arial" w:hAnsi="Arial" w:cs="Arial"/>
        </w:rPr>
        <w:t xml:space="preserve"> </w:t>
      </w:r>
      <w:r w:rsidR="00DD7769" w:rsidRPr="008F1360">
        <w:rPr>
          <w:rFonts w:ascii="Arial" w:hAnsi="Arial" w:cs="Arial"/>
        </w:rPr>
        <w:t>CÓDIGO CIVIL PARA EL ESTADO DE COLIMA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8F1360">
        <w:rPr>
          <w:rFonts w:ascii="Arial" w:hAnsi="Arial" w:cs="Arial"/>
        </w:rPr>
        <w:t>DISPOSICIONES PRELIMINARES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1o.- La Ley Civil es igual para todos, salvo los casos de excepción expresamente declarados.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2o.- La capacidad jurídica es igual para el hombre y la mujer; en consecuencia, la mujer no queda sometida, por razón de su sexo, a restricción alguna en la adquisición y ejercicio de sus derechos civiles.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3o.- Las leyes, reglamentos, circulares o cualesquiera otras disposiciones de observancia general, obligan y surten sus efectos tres días después de su publicación en el periódico oficial.</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4o.- Si la ley, reglamento, circular o disposición de observancia general, fija el día en que debe comenzar a regir, obliga desde ese día con tal de que su publicación haya sido anterior.</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lastRenderedPageBreak/>
        <w:t>ART. 5o.- A ninguna ley ni disposición gubernativa se dará efecto retroactivo en perjuicio de persona alguna.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6o.- La voluntad de los particulares no puede eximir de la observancia de la ley, ni alterarla o modificarla. Sólo pueden renunciarse los derechos privados que no afecten directamente al interés público, cuando la renuncia no perjudique derechos de tercero.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ART.- 7o.- La renuncia autorizada en el artículo anterior no produce efecto alguno si no se hace en términos claros y precisos, de tal suerte que no quede duda el derecho que se renuncia.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8o.- Los actos ejecutados contra el tenor de las leyes prohibitivas o de interés público serán nulos, excepto en los casos en que la ley ordene lo contrario.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9o.- La ley solo queda abrogada o derogada por otra posterior que así lo declare expresamente o que contenga disposiciones total o parcialmente incompatibles con la ley anterior.</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10.- Contra la observancia de la ley no puede alegarse desuso, costumbre o práctica en contrario.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ART. 11.- Las leyes que establecen excepción a las reglas generales, no son aplicables </w:t>
      </w:r>
      <w:proofErr w:type="spellStart"/>
      <w:r w:rsidRPr="008F1360">
        <w:rPr>
          <w:rFonts w:ascii="Arial" w:hAnsi="Arial" w:cs="Arial"/>
        </w:rPr>
        <w:t>a caso</w:t>
      </w:r>
      <w:proofErr w:type="spellEnd"/>
      <w:r w:rsidRPr="008F1360">
        <w:rPr>
          <w:rFonts w:ascii="Arial" w:hAnsi="Arial" w:cs="Arial"/>
        </w:rPr>
        <w:t xml:space="preserve"> alguno que no </w:t>
      </w:r>
      <w:proofErr w:type="spellStart"/>
      <w:r w:rsidRPr="008F1360">
        <w:rPr>
          <w:rFonts w:ascii="Arial" w:hAnsi="Arial" w:cs="Arial"/>
        </w:rPr>
        <w:t>este</w:t>
      </w:r>
      <w:proofErr w:type="spellEnd"/>
      <w:r w:rsidRPr="008F1360">
        <w:rPr>
          <w:rFonts w:ascii="Arial" w:hAnsi="Arial" w:cs="Arial"/>
        </w:rPr>
        <w:t xml:space="preserve"> expresamente especificado en las mismas leyes.</w:t>
      </w:r>
    </w:p>
    <w:p w:rsidR="00554517" w:rsidRPr="008F1360" w:rsidRDefault="00C22ED6" w:rsidP="00843B98">
      <w:pPr>
        <w:autoSpaceDE w:val="0"/>
        <w:autoSpaceDN w:val="0"/>
        <w:adjustRightInd w:val="0"/>
        <w:spacing w:after="114"/>
        <w:jc w:val="both"/>
        <w:rPr>
          <w:rFonts w:ascii="Arial" w:hAnsi="Arial" w:cs="Arial"/>
          <w:lang w:val="es-MX" w:eastAsia="es-MX"/>
        </w:rPr>
      </w:pPr>
      <w:r w:rsidRPr="008F1360">
        <w:rPr>
          <w:rFonts w:ascii="Arial" w:hAnsi="Arial" w:cs="Arial"/>
        </w:rPr>
        <w:t>(ADICIONADO</w:t>
      </w:r>
      <w:r w:rsidR="000F7835" w:rsidRPr="008F1360">
        <w:rPr>
          <w:rFonts w:ascii="Arial" w:hAnsi="Arial" w:cs="Arial"/>
        </w:rPr>
        <w:t xml:space="preserve"> </w:t>
      </w:r>
      <w:r w:rsidRPr="008F1360">
        <w:rPr>
          <w:rFonts w:ascii="Arial" w:hAnsi="Arial" w:cs="Arial"/>
        </w:rPr>
        <w:t xml:space="preserve">(SIC) </w:t>
      </w:r>
      <w:r w:rsidR="00554517" w:rsidRPr="008F1360">
        <w:rPr>
          <w:rFonts w:ascii="Arial" w:hAnsi="Arial" w:cs="Arial"/>
        </w:rPr>
        <w:t>DEC. 301, P.O. NO. 18, SUPL. 01, 1</w:t>
      </w:r>
      <w:r w:rsidR="008627A7" w:rsidRPr="008F1360">
        <w:rPr>
          <w:rFonts w:ascii="Arial" w:hAnsi="Arial" w:cs="Arial"/>
        </w:rPr>
        <w:t>6</w:t>
      </w:r>
      <w:r w:rsidR="00554517" w:rsidRPr="008F1360">
        <w:rPr>
          <w:rFonts w:ascii="Arial" w:hAnsi="Arial" w:cs="Arial"/>
        </w:rPr>
        <w:t xml:space="preserve"> DE ABRIL DE 2011.)</w:t>
      </w:r>
    </w:p>
    <w:p w:rsidR="00554517" w:rsidRPr="008F1360" w:rsidRDefault="00554517" w:rsidP="00843B98">
      <w:pPr>
        <w:autoSpaceDE w:val="0"/>
        <w:autoSpaceDN w:val="0"/>
        <w:adjustRightInd w:val="0"/>
        <w:spacing w:after="114"/>
        <w:jc w:val="both"/>
        <w:rPr>
          <w:rFonts w:ascii="Arial" w:hAnsi="Arial" w:cs="Arial"/>
          <w:lang w:val="es-MX" w:eastAsia="es-MX"/>
        </w:rPr>
      </w:pPr>
      <w:r w:rsidRPr="008F1360">
        <w:rPr>
          <w:rFonts w:ascii="Arial" w:hAnsi="Arial" w:cs="Arial"/>
          <w:lang w:val="es-MX" w:eastAsia="es-MX"/>
        </w:rPr>
        <w:t>Artículo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rsidR="005C30D4" w:rsidRPr="008F1360" w:rsidRDefault="005C30D4" w:rsidP="00843B98">
      <w:pPr>
        <w:autoSpaceDE w:val="0"/>
        <w:autoSpaceDN w:val="0"/>
        <w:adjustRightInd w:val="0"/>
        <w:spacing w:after="114"/>
        <w:jc w:val="both"/>
        <w:rPr>
          <w:rFonts w:ascii="Arial" w:hAnsi="Arial" w:cs="Arial"/>
        </w:rPr>
      </w:pPr>
    </w:p>
    <w:p w:rsidR="005C30D4" w:rsidRPr="008F1360" w:rsidRDefault="005C30D4" w:rsidP="00843B98">
      <w:pPr>
        <w:autoSpaceDE w:val="0"/>
        <w:autoSpaceDN w:val="0"/>
        <w:adjustRightInd w:val="0"/>
        <w:spacing w:after="114"/>
        <w:jc w:val="both"/>
        <w:rPr>
          <w:rFonts w:ascii="Arial" w:hAnsi="Arial" w:cs="Arial"/>
        </w:rPr>
      </w:pPr>
      <w:r w:rsidRPr="008F1360">
        <w:rPr>
          <w:rFonts w:ascii="Arial" w:hAnsi="Arial" w:cs="Arial"/>
        </w:rPr>
        <w:t>(REF</w:t>
      </w:r>
      <w:r w:rsidR="00C22ED6" w:rsidRPr="008F1360">
        <w:rPr>
          <w:rFonts w:ascii="Arial" w:hAnsi="Arial" w:cs="Arial"/>
        </w:rPr>
        <w:t>ORMADO</w:t>
      </w:r>
      <w:r w:rsidRPr="008F1360">
        <w:rPr>
          <w:rFonts w:ascii="Arial" w:hAnsi="Arial" w:cs="Arial"/>
        </w:rPr>
        <w:t xml:space="preserve"> DEC</w:t>
      </w:r>
      <w:r w:rsidR="00C22ED6" w:rsidRPr="008F1360">
        <w:rPr>
          <w:rFonts w:ascii="Arial" w:hAnsi="Arial" w:cs="Arial"/>
        </w:rPr>
        <w:t>RETO</w:t>
      </w:r>
      <w:r w:rsidRPr="008F1360">
        <w:rPr>
          <w:rFonts w:ascii="Arial" w:hAnsi="Arial" w:cs="Arial"/>
        </w:rPr>
        <w:t xml:space="preserve"> 301, P.O. NO. 18, SUPL. 01, 1</w:t>
      </w:r>
      <w:r w:rsidR="00F73040" w:rsidRPr="008F1360">
        <w:rPr>
          <w:rFonts w:ascii="Arial" w:hAnsi="Arial" w:cs="Arial"/>
        </w:rPr>
        <w:t>6</w:t>
      </w:r>
      <w:r w:rsidRPr="008F1360">
        <w:rPr>
          <w:rFonts w:ascii="Arial" w:hAnsi="Arial" w:cs="Arial"/>
        </w:rPr>
        <w:t xml:space="preserve"> DE ABRIL DE 2011.)</w:t>
      </w:r>
    </w:p>
    <w:p w:rsidR="008757AD" w:rsidRPr="008F1360" w:rsidRDefault="008757AD" w:rsidP="00843B98">
      <w:pPr>
        <w:autoSpaceDE w:val="0"/>
        <w:autoSpaceDN w:val="0"/>
        <w:adjustRightInd w:val="0"/>
        <w:spacing w:after="114"/>
        <w:rPr>
          <w:rFonts w:ascii="Arial" w:hAnsi="Arial" w:cs="Arial"/>
          <w:lang w:val="es-MX" w:eastAsia="es-MX"/>
        </w:rPr>
      </w:pPr>
      <w:r w:rsidRPr="008F1360">
        <w:rPr>
          <w:rFonts w:ascii="Arial" w:hAnsi="Arial" w:cs="Arial"/>
          <w:lang w:val="es-MX" w:eastAsia="es-MX"/>
        </w:rPr>
        <w:t>Artículo 13.- La determinación del derecho aplicable se hará conforme a las siguientes reglas: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 </w:t>
      </w:r>
      <w:r w:rsidR="001773D1" w:rsidRPr="008F1360">
        <w:rPr>
          <w:rFonts w:ascii="Arial" w:hAnsi="Arial" w:cs="Arial"/>
          <w:lang w:val="es-MX" w:eastAsia="es-MX"/>
        </w:rPr>
        <w:tab/>
      </w:r>
      <w:r w:rsidRPr="008F1360">
        <w:rPr>
          <w:rFonts w:ascii="Arial" w:hAnsi="Arial" w:cs="Arial"/>
          <w:lang w:val="es-MX" w:eastAsia="es-MX"/>
        </w:rPr>
        <w:t>Las situaciones jurídicas válidamente creadas en las entidades de la República o en un Estado extranjero</w:t>
      </w:r>
      <w:r w:rsidR="001773D1" w:rsidRPr="008F1360">
        <w:rPr>
          <w:rFonts w:ascii="Arial" w:hAnsi="Arial" w:cs="Arial"/>
          <w:lang w:val="es-MX" w:eastAsia="es-MX"/>
        </w:rPr>
        <w:t xml:space="preserve"> </w:t>
      </w:r>
      <w:r w:rsidRPr="008F1360">
        <w:rPr>
          <w:rFonts w:ascii="Arial" w:hAnsi="Arial" w:cs="Arial"/>
          <w:lang w:val="es-MX" w:eastAsia="es-MX"/>
        </w:rPr>
        <w:t>conforme a su derecho, deberán ser reconocidas;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 </w:t>
      </w:r>
      <w:r w:rsidR="001773D1" w:rsidRPr="008F1360">
        <w:rPr>
          <w:rFonts w:ascii="Arial" w:hAnsi="Arial" w:cs="Arial"/>
          <w:lang w:val="es-MX" w:eastAsia="es-MX"/>
        </w:rPr>
        <w:tab/>
      </w:r>
      <w:r w:rsidRPr="008F1360">
        <w:rPr>
          <w:rFonts w:ascii="Arial" w:hAnsi="Arial" w:cs="Arial"/>
          <w:lang w:val="es-MX" w:eastAsia="es-MX"/>
        </w:rPr>
        <w:t>El estado y capacidad de las personas físicas se rige por el derecho del lugar de su domicilio;</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III. </w:t>
      </w:r>
      <w:r w:rsidR="001773D1" w:rsidRPr="008F1360">
        <w:rPr>
          <w:rFonts w:ascii="Arial" w:hAnsi="Arial" w:cs="Arial"/>
          <w:lang w:val="es-MX" w:eastAsia="es-MX"/>
        </w:rPr>
        <w:tab/>
      </w:r>
      <w:r w:rsidRPr="008F1360">
        <w:rPr>
          <w:rFonts w:ascii="Arial" w:hAnsi="Arial" w:cs="Arial"/>
          <w:lang w:val="es-MX" w:eastAsia="es-MX"/>
        </w:rPr>
        <w:t>La constitución, régimen y extinción de los derechos reales sobre inmuebles, así como los contratos de</w:t>
      </w:r>
      <w:r w:rsidR="00D822D0" w:rsidRPr="008F1360">
        <w:rPr>
          <w:rFonts w:ascii="Arial" w:hAnsi="Arial" w:cs="Arial"/>
          <w:lang w:val="es-MX" w:eastAsia="es-MX"/>
        </w:rPr>
        <w:t xml:space="preserve"> </w:t>
      </w:r>
      <w:r w:rsidRPr="008F1360">
        <w:rPr>
          <w:rFonts w:ascii="Arial" w:hAnsi="Arial" w:cs="Arial"/>
          <w:lang w:val="es-MX" w:eastAsia="es-MX"/>
        </w:rPr>
        <w:t>arrendamiento y de uso temporal de tales bienes, y los bienes muebles, se regirán por el derecho del lugar de</w:t>
      </w:r>
      <w:r w:rsidR="00D822D0" w:rsidRPr="008F1360">
        <w:rPr>
          <w:rFonts w:ascii="Arial" w:hAnsi="Arial" w:cs="Arial"/>
          <w:lang w:val="es-MX" w:eastAsia="es-MX"/>
        </w:rPr>
        <w:t xml:space="preserve"> </w:t>
      </w:r>
      <w:r w:rsidRPr="008F1360">
        <w:rPr>
          <w:rFonts w:ascii="Arial" w:hAnsi="Arial" w:cs="Arial"/>
          <w:lang w:val="es-MX" w:eastAsia="es-MX"/>
        </w:rPr>
        <w:t>su ubicación, aunque sus titulares sean extranjeros;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lastRenderedPageBreak/>
        <w:t xml:space="preserve">IV. </w:t>
      </w:r>
      <w:r w:rsidR="001773D1" w:rsidRPr="008F1360">
        <w:rPr>
          <w:rFonts w:ascii="Arial" w:hAnsi="Arial" w:cs="Arial"/>
          <w:lang w:val="es-MX" w:eastAsia="es-MX"/>
        </w:rPr>
        <w:tab/>
      </w:r>
      <w:r w:rsidRPr="008F1360">
        <w:rPr>
          <w:rFonts w:ascii="Arial" w:hAnsi="Arial" w:cs="Arial"/>
          <w:lang w:val="es-MX" w:eastAsia="es-MX"/>
        </w:rPr>
        <w:t>La forma de los actos jurídicos se regirá por el derecho del lugar en que se celebren. Sin embargo, podrán</w:t>
      </w:r>
      <w:r w:rsidR="00D822D0" w:rsidRPr="008F1360">
        <w:rPr>
          <w:rFonts w:ascii="Arial" w:hAnsi="Arial" w:cs="Arial"/>
          <w:lang w:val="es-MX" w:eastAsia="es-MX"/>
        </w:rPr>
        <w:t xml:space="preserve"> </w:t>
      </w:r>
      <w:r w:rsidRPr="008F1360">
        <w:rPr>
          <w:rFonts w:ascii="Arial" w:hAnsi="Arial" w:cs="Arial"/>
          <w:lang w:val="es-MX" w:eastAsia="es-MX"/>
        </w:rPr>
        <w:t>sujetarse a las formas prescritas en este Código cuando el acto haya de tener efectos en el Estado de Colima;</w:t>
      </w:r>
      <w:r w:rsidR="00D822D0" w:rsidRPr="008F1360">
        <w:rPr>
          <w:rFonts w:ascii="Arial" w:hAnsi="Arial" w:cs="Arial"/>
          <w:lang w:val="es-MX" w:eastAsia="es-MX"/>
        </w:rPr>
        <w:t xml:space="preserve"> </w:t>
      </w:r>
      <w:r w:rsidRPr="008F1360">
        <w:rPr>
          <w:rFonts w:ascii="Arial" w:hAnsi="Arial" w:cs="Arial"/>
          <w:lang w:val="es-MX" w:eastAsia="es-MX"/>
        </w:rPr>
        <w:t>y</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V. </w:t>
      </w:r>
      <w:r w:rsidR="001773D1" w:rsidRPr="008F1360">
        <w:rPr>
          <w:rFonts w:ascii="Arial" w:hAnsi="Arial" w:cs="Arial"/>
          <w:lang w:val="es-MX" w:eastAsia="es-MX"/>
        </w:rPr>
        <w:tab/>
      </w:r>
      <w:r w:rsidRPr="008F1360">
        <w:rPr>
          <w:rFonts w:ascii="Arial" w:hAnsi="Arial" w:cs="Arial"/>
          <w:lang w:val="es-MX" w:eastAsia="es-MX"/>
        </w:rPr>
        <w:t>Salvo lo previsto en las fracciones anteriores, los efectos jurídicos de los actos y contratos se regirán por el</w:t>
      </w:r>
      <w:r w:rsidR="00D822D0" w:rsidRPr="008F1360">
        <w:rPr>
          <w:rFonts w:ascii="Arial" w:hAnsi="Arial" w:cs="Arial"/>
          <w:lang w:val="es-MX" w:eastAsia="es-MX"/>
        </w:rPr>
        <w:t xml:space="preserve"> </w:t>
      </w:r>
      <w:r w:rsidRPr="008F1360">
        <w:rPr>
          <w:rFonts w:ascii="Arial" w:hAnsi="Arial" w:cs="Arial"/>
          <w:lang w:val="es-MX" w:eastAsia="es-MX"/>
        </w:rPr>
        <w:t>derecho del lugar en donde deban ejecutarse, a menos de que las partes hubieran designado válidamente la</w:t>
      </w:r>
      <w:r w:rsidR="00D822D0" w:rsidRPr="008F1360">
        <w:rPr>
          <w:rFonts w:ascii="Arial" w:hAnsi="Arial" w:cs="Arial"/>
          <w:lang w:val="es-MX" w:eastAsia="es-MX"/>
        </w:rPr>
        <w:t xml:space="preserve"> </w:t>
      </w:r>
      <w:r w:rsidRPr="008F1360">
        <w:rPr>
          <w:rFonts w:ascii="Arial" w:hAnsi="Arial" w:cs="Arial"/>
          <w:lang w:val="es-MX" w:eastAsia="es-MX"/>
        </w:rPr>
        <w:t>aplicabilidad de otro derecho.</w:t>
      </w:r>
    </w:p>
    <w:p w:rsidR="005C30D4" w:rsidRPr="008F1360" w:rsidRDefault="005C30D4" w:rsidP="00843B98">
      <w:pPr>
        <w:autoSpaceDE w:val="0"/>
        <w:autoSpaceDN w:val="0"/>
        <w:adjustRightInd w:val="0"/>
        <w:spacing w:after="114"/>
        <w:rPr>
          <w:rFonts w:ascii="Arial" w:hAnsi="Arial" w:cs="Arial"/>
          <w:lang w:val="es-MX" w:eastAsia="es-MX"/>
        </w:rPr>
      </w:pPr>
    </w:p>
    <w:p w:rsidR="005C30D4" w:rsidRPr="008F1360" w:rsidRDefault="005C30D4" w:rsidP="00843B98">
      <w:pPr>
        <w:autoSpaceDE w:val="0"/>
        <w:autoSpaceDN w:val="0"/>
        <w:adjustRightInd w:val="0"/>
        <w:spacing w:after="114"/>
        <w:jc w:val="both"/>
        <w:rPr>
          <w:rFonts w:ascii="Arial" w:hAnsi="Arial" w:cs="Arial"/>
        </w:rPr>
      </w:pPr>
      <w:r w:rsidRPr="008F1360">
        <w:rPr>
          <w:rFonts w:ascii="Arial" w:hAnsi="Arial" w:cs="Arial"/>
        </w:rPr>
        <w:t>(REF</w:t>
      </w:r>
      <w:r w:rsidR="00C22ED6" w:rsidRPr="008F1360">
        <w:rPr>
          <w:rFonts w:ascii="Arial" w:hAnsi="Arial" w:cs="Arial"/>
        </w:rPr>
        <w:t>ORMADO</w:t>
      </w:r>
      <w:r w:rsidRPr="008F1360">
        <w:rPr>
          <w:rFonts w:ascii="Arial" w:hAnsi="Arial" w:cs="Arial"/>
        </w:rPr>
        <w:t xml:space="preserve"> DEC</w:t>
      </w:r>
      <w:r w:rsidR="00C22ED6" w:rsidRPr="008F1360">
        <w:rPr>
          <w:rFonts w:ascii="Arial" w:hAnsi="Arial" w:cs="Arial"/>
        </w:rPr>
        <w:t>RETO</w:t>
      </w:r>
      <w:r w:rsidRPr="008F1360">
        <w:rPr>
          <w:rFonts w:ascii="Arial" w:hAnsi="Arial" w:cs="Arial"/>
        </w:rPr>
        <w:t xml:space="preserve"> 301, P.O. NO. 18, SUPL. 01, 1</w:t>
      </w:r>
      <w:r w:rsidR="0080555E" w:rsidRPr="008F1360">
        <w:rPr>
          <w:rFonts w:ascii="Arial" w:hAnsi="Arial" w:cs="Arial"/>
        </w:rPr>
        <w:t>6</w:t>
      </w:r>
      <w:r w:rsidRPr="008F1360">
        <w:rPr>
          <w:rFonts w:ascii="Arial" w:hAnsi="Arial" w:cs="Arial"/>
        </w:rPr>
        <w:t xml:space="preserve"> DE ABRIL DE 2011.)</w:t>
      </w:r>
    </w:p>
    <w:p w:rsidR="008757AD" w:rsidRPr="008F1360" w:rsidRDefault="008757AD" w:rsidP="00843B98">
      <w:pPr>
        <w:autoSpaceDE w:val="0"/>
        <w:autoSpaceDN w:val="0"/>
        <w:adjustRightInd w:val="0"/>
        <w:spacing w:after="114"/>
        <w:rPr>
          <w:rFonts w:ascii="Arial" w:hAnsi="Arial" w:cs="Arial"/>
          <w:lang w:val="es-MX" w:eastAsia="es-MX"/>
        </w:rPr>
      </w:pPr>
      <w:r w:rsidRPr="008F1360">
        <w:rPr>
          <w:rFonts w:ascii="Arial" w:hAnsi="Arial" w:cs="Arial"/>
          <w:lang w:val="es-MX" w:eastAsia="es-MX"/>
        </w:rPr>
        <w:t>Artículo 14.- En la aplicación del derecho extranjero se observará lo siguiente:</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 </w:t>
      </w:r>
      <w:r w:rsidR="005C30D4" w:rsidRPr="008F1360">
        <w:rPr>
          <w:rFonts w:ascii="Arial" w:hAnsi="Arial" w:cs="Arial"/>
          <w:lang w:val="es-MX" w:eastAsia="es-MX"/>
        </w:rPr>
        <w:tab/>
      </w:r>
      <w:r w:rsidRPr="008F1360">
        <w:rPr>
          <w:rFonts w:ascii="Arial" w:hAnsi="Arial" w:cs="Arial"/>
          <w:lang w:val="es-MX" w:eastAsia="es-MX"/>
        </w:rPr>
        <w:t>Se aplicará como lo haría el juez extranjero correspondiente, para lo cual el juez podrá allegarse la información</w:t>
      </w:r>
      <w:r w:rsidR="005C30D4" w:rsidRPr="008F1360">
        <w:rPr>
          <w:rFonts w:ascii="Arial" w:hAnsi="Arial" w:cs="Arial"/>
          <w:lang w:val="es-MX" w:eastAsia="es-MX"/>
        </w:rPr>
        <w:t xml:space="preserve"> </w:t>
      </w:r>
      <w:r w:rsidRPr="008F1360">
        <w:rPr>
          <w:rFonts w:ascii="Arial" w:hAnsi="Arial" w:cs="Arial"/>
          <w:lang w:val="es-MX" w:eastAsia="es-MX"/>
        </w:rPr>
        <w:t>necesaria acerca del texto, vigencia, sentido y alcance legal de dicho derecho;</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 </w:t>
      </w:r>
      <w:r w:rsidR="005C30D4" w:rsidRPr="008F1360">
        <w:rPr>
          <w:rFonts w:ascii="Arial" w:hAnsi="Arial" w:cs="Arial"/>
          <w:lang w:val="es-MX" w:eastAsia="es-MX"/>
        </w:rPr>
        <w:tab/>
      </w:r>
      <w:r w:rsidRPr="008F1360">
        <w:rPr>
          <w:rFonts w:ascii="Arial" w:hAnsi="Arial" w:cs="Arial"/>
          <w:lang w:val="es-MX" w:eastAsia="es-MX"/>
        </w:rPr>
        <w:t>Se aplicará el derecho sustantivo extranjero, salvo cuando dadas las especiales circunstancias del caso, deban</w:t>
      </w:r>
      <w:r w:rsidR="005C30D4" w:rsidRPr="008F1360">
        <w:rPr>
          <w:rFonts w:ascii="Arial" w:hAnsi="Arial" w:cs="Arial"/>
          <w:lang w:val="es-MX" w:eastAsia="es-MX"/>
        </w:rPr>
        <w:t xml:space="preserve"> </w:t>
      </w:r>
      <w:r w:rsidRPr="008F1360">
        <w:rPr>
          <w:rFonts w:ascii="Arial" w:hAnsi="Arial" w:cs="Arial"/>
          <w:lang w:val="es-MX" w:eastAsia="es-MX"/>
        </w:rPr>
        <w:t>tomarse en cuenta, con carácter excepcional, las normas conflictuales de ese derecho, que hagan aplicables</w:t>
      </w:r>
      <w:r w:rsidR="005C30D4" w:rsidRPr="008F1360">
        <w:rPr>
          <w:rFonts w:ascii="Arial" w:hAnsi="Arial" w:cs="Arial"/>
          <w:lang w:val="es-MX" w:eastAsia="es-MX"/>
        </w:rPr>
        <w:t xml:space="preserve"> </w:t>
      </w:r>
      <w:r w:rsidRPr="008F1360">
        <w:rPr>
          <w:rFonts w:ascii="Arial" w:hAnsi="Arial" w:cs="Arial"/>
          <w:lang w:val="es-MX" w:eastAsia="es-MX"/>
        </w:rPr>
        <w:t>las normas sustantivas del Estado de Colima u otras entidades de la República Mexicana o de un tercer estado</w:t>
      </w:r>
      <w:r w:rsidR="005C30D4" w:rsidRPr="008F1360">
        <w:rPr>
          <w:rFonts w:ascii="Arial" w:hAnsi="Arial" w:cs="Arial"/>
          <w:lang w:val="es-MX" w:eastAsia="es-MX"/>
        </w:rPr>
        <w:t xml:space="preserve"> </w:t>
      </w:r>
      <w:r w:rsidRPr="008F1360">
        <w:rPr>
          <w:rFonts w:ascii="Arial" w:hAnsi="Arial" w:cs="Arial"/>
          <w:lang w:val="es-MX" w:eastAsia="es-MX"/>
        </w:rPr>
        <w:t>extranjero;</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III. </w:t>
      </w:r>
      <w:r w:rsidR="005C30D4" w:rsidRPr="008F1360">
        <w:rPr>
          <w:rFonts w:ascii="Arial" w:hAnsi="Arial" w:cs="Arial"/>
          <w:lang w:val="es-MX" w:eastAsia="es-MX"/>
        </w:rPr>
        <w:tab/>
      </w:r>
      <w:r w:rsidRPr="008F1360">
        <w:rPr>
          <w:rFonts w:ascii="Arial" w:hAnsi="Arial" w:cs="Arial"/>
          <w:lang w:val="es-MX" w:eastAsia="es-MX"/>
        </w:rPr>
        <w:t>No será impedimento para la aplicación del derecho extranjero, que el derecho del Estado de Colima no prevea</w:t>
      </w:r>
      <w:r w:rsidR="005C30D4" w:rsidRPr="008F1360">
        <w:rPr>
          <w:rFonts w:ascii="Arial" w:hAnsi="Arial" w:cs="Arial"/>
          <w:lang w:val="es-MX" w:eastAsia="es-MX"/>
        </w:rPr>
        <w:t xml:space="preserve"> </w:t>
      </w:r>
      <w:r w:rsidRPr="008F1360">
        <w:rPr>
          <w:rFonts w:ascii="Arial" w:hAnsi="Arial" w:cs="Arial"/>
          <w:lang w:val="es-MX" w:eastAsia="es-MX"/>
        </w:rPr>
        <w:t>instituciones o procedimientos esenciales a la institución extranjera aplicable, si existen instituciones o</w:t>
      </w:r>
      <w:r w:rsidR="005C30D4" w:rsidRPr="008F1360">
        <w:rPr>
          <w:rFonts w:ascii="Arial" w:hAnsi="Arial" w:cs="Arial"/>
          <w:lang w:val="es-MX" w:eastAsia="es-MX"/>
        </w:rPr>
        <w:t xml:space="preserve"> </w:t>
      </w:r>
      <w:r w:rsidRPr="008F1360">
        <w:rPr>
          <w:rFonts w:ascii="Arial" w:hAnsi="Arial" w:cs="Arial"/>
          <w:lang w:val="es-MX" w:eastAsia="es-MX"/>
        </w:rPr>
        <w:t>procedimientos análogos;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IV. </w:t>
      </w:r>
      <w:r w:rsidR="005C30D4" w:rsidRPr="008F1360">
        <w:rPr>
          <w:rFonts w:ascii="Arial" w:hAnsi="Arial" w:cs="Arial"/>
          <w:lang w:val="es-MX" w:eastAsia="es-MX"/>
        </w:rPr>
        <w:tab/>
      </w:r>
      <w:r w:rsidRPr="008F1360">
        <w:rPr>
          <w:rFonts w:ascii="Arial" w:hAnsi="Arial" w:cs="Arial"/>
          <w:lang w:val="es-MX" w:eastAsia="es-MX"/>
        </w:rPr>
        <w:t>Las cuestiones previas, preliminares o incidentales que puedan surgir con motivo de una cuestión principal, no</w:t>
      </w:r>
      <w:r w:rsidR="005C30D4" w:rsidRPr="008F1360">
        <w:rPr>
          <w:rFonts w:ascii="Arial" w:hAnsi="Arial" w:cs="Arial"/>
          <w:lang w:val="es-MX" w:eastAsia="es-MX"/>
        </w:rPr>
        <w:t xml:space="preserve"> </w:t>
      </w:r>
      <w:r w:rsidRPr="008F1360">
        <w:rPr>
          <w:rFonts w:ascii="Arial" w:hAnsi="Arial" w:cs="Arial"/>
          <w:lang w:val="es-MX" w:eastAsia="es-MX"/>
        </w:rPr>
        <w:t>deberán resolverse necesariamente de acuerdo con el derecho que regule a esta última; y</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V. </w:t>
      </w:r>
      <w:r w:rsidR="005C30D4" w:rsidRPr="008F1360">
        <w:rPr>
          <w:rFonts w:ascii="Arial" w:hAnsi="Arial" w:cs="Arial"/>
          <w:lang w:val="es-MX" w:eastAsia="es-MX"/>
        </w:rPr>
        <w:tab/>
      </w:r>
      <w:r w:rsidRPr="008F1360">
        <w:rPr>
          <w:rFonts w:ascii="Arial" w:hAnsi="Arial" w:cs="Arial"/>
          <w:lang w:val="es-MX" w:eastAsia="es-MX"/>
        </w:rPr>
        <w:t>Cuando diversos aspectos de una misma relación jurídica estén regulados por diversos derechos, éstos serán</w:t>
      </w:r>
      <w:r w:rsidR="005C30D4" w:rsidRPr="008F1360">
        <w:rPr>
          <w:rFonts w:ascii="Arial" w:hAnsi="Arial" w:cs="Arial"/>
          <w:lang w:val="es-MX" w:eastAsia="es-MX"/>
        </w:rPr>
        <w:t xml:space="preserve"> </w:t>
      </w:r>
      <w:r w:rsidRPr="008F1360">
        <w:rPr>
          <w:rFonts w:ascii="Arial" w:hAnsi="Arial" w:cs="Arial"/>
          <w:lang w:val="es-MX" w:eastAsia="es-MX"/>
        </w:rPr>
        <w:t>aplicados armónicamente, procurando realizar las finalidades perseguidas por cada uno de tales derechos. Las</w:t>
      </w:r>
      <w:r w:rsidR="005C30D4" w:rsidRPr="008F1360">
        <w:rPr>
          <w:rFonts w:ascii="Arial" w:hAnsi="Arial" w:cs="Arial"/>
          <w:lang w:val="es-MX" w:eastAsia="es-MX"/>
        </w:rPr>
        <w:t xml:space="preserve"> </w:t>
      </w:r>
      <w:r w:rsidRPr="008F1360">
        <w:rPr>
          <w:rFonts w:ascii="Arial" w:hAnsi="Arial" w:cs="Arial"/>
          <w:lang w:val="es-MX" w:eastAsia="es-MX"/>
        </w:rPr>
        <w:t>dificultades causadas por la aplicación simultánea de tales derechos se resolverán tomando en cuenta las</w:t>
      </w:r>
      <w:r w:rsidR="005C30D4" w:rsidRPr="008F1360">
        <w:rPr>
          <w:rFonts w:ascii="Arial" w:hAnsi="Arial" w:cs="Arial"/>
          <w:lang w:val="es-MX" w:eastAsia="es-MX"/>
        </w:rPr>
        <w:t xml:space="preserve"> </w:t>
      </w:r>
      <w:r w:rsidRPr="008F1360">
        <w:rPr>
          <w:rFonts w:ascii="Arial" w:hAnsi="Arial" w:cs="Arial"/>
          <w:lang w:val="es-MX" w:eastAsia="es-MX"/>
        </w:rPr>
        <w:t>exigencias de la equidad en el caso concreto.</w:t>
      </w:r>
    </w:p>
    <w:p w:rsidR="008757AD" w:rsidRPr="008F1360" w:rsidRDefault="008757AD" w:rsidP="00843B98">
      <w:pPr>
        <w:autoSpaceDE w:val="0"/>
        <w:autoSpaceDN w:val="0"/>
        <w:adjustRightInd w:val="0"/>
        <w:spacing w:after="114"/>
        <w:jc w:val="both"/>
        <w:rPr>
          <w:rFonts w:ascii="Arial" w:hAnsi="Arial" w:cs="Arial"/>
          <w:lang w:val="es-MX" w:eastAsia="es-MX"/>
        </w:rPr>
      </w:pPr>
      <w:r w:rsidRPr="008F1360">
        <w:rPr>
          <w:rFonts w:ascii="Arial" w:hAnsi="Arial" w:cs="Arial"/>
          <w:lang w:val="es-MX" w:eastAsia="es-MX"/>
        </w:rPr>
        <w:t>Lo dispuesto en el presente artículo se observará cuando resultare aplic</w:t>
      </w:r>
      <w:r w:rsidR="005C30D4" w:rsidRPr="008F1360">
        <w:rPr>
          <w:rFonts w:ascii="Arial" w:hAnsi="Arial" w:cs="Arial"/>
          <w:lang w:val="es-MX" w:eastAsia="es-MX"/>
        </w:rPr>
        <w:t xml:space="preserve">able el derecho de otra entidad </w:t>
      </w:r>
      <w:r w:rsidRPr="008F1360">
        <w:rPr>
          <w:rFonts w:ascii="Arial" w:hAnsi="Arial" w:cs="Arial"/>
          <w:lang w:val="es-MX" w:eastAsia="es-MX"/>
        </w:rPr>
        <w:t>de la República</w:t>
      </w:r>
      <w:r w:rsidR="005C30D4" w:rsidRPr="008F1360">
        <w:rPr>
          <w:rFonts w:ascii="Arial" w:hAnsi="Arial" w:cs="Arial"/>
          <w:lang w:val="es-MX" w:eastAsia="es-MX"/>
        </w:rPr>
        <w:t xml:space="preserve"> </w:t>
      </w:r>
      <w:r w:rsidRPr="008F1360">
        <w:rPr>
          <w:rFonts w:ascii="Arial" w:hAnsi="Arial" w:cs="Arial"/>
          <w:lang w:val="es-MX" w:eastAsia="es-MX"/>
        </w:rPr>
        <w:t>Mexicana.</w:t>
      </w:r>
    </w:p>
    <w:p w:rsidR="005C30D4" w:rsidRPr="008F1360" w:rsidRDefault="005C30D4" w:rsidP="00843B98">
      <w:pPr>
        <w:autoSpaceDE w:val="0"/>
        <w:autoSpaceDN w:val="0"/>
        <w:adjustRightInd w:val="0"/>
        <w:spacing w:after="114"/>
        <w:rPr>
          <w:rFonts w:ascii="Arial" w:hAnsi="Arial" w:cs="Arial"/>
          <w:lang w:val="es-MX" w:eastAsia="es-MX"/>
        </w:rPr>
      </w:pPr>
    </w:p>
    <w:p w:rsidR="005C30D4" w:rsidRPr="008F1360" w:rsidRDefault="005C30D4" w:rsidP="00843B98">
      <w:pPr>
        <w:autoSpaceDE w:val="0"/>
        <w:autoSpaceDN w:val="0"/>
        <w:adjustRightInd w:val="0"/>
        <w:spacing w:after="114"/>
        <w:jc w:val="both"/>
        <w:rPr>
          <w:rFonts w:ascii="Arial" w:hAnsi="Arial" w:cs="Arial"/>
        </w:rPr>
      </w:pPr>
      <w:r w:rsidRPr="008F1360">
        <w:rPr>
          <w:rFonts w:ascii="Arial" w:hAnsi="Arial" w:cs="Arial"/>
        </w:rPr>
        <w:t>(REF</w:t>
      </w:r>
      <w:r w:rsidR="00C22ED6" w:rsidRPr="008F1360">
        <w:rPr>
          <w:rFonts w:ascii="Arial" w:hAnsi="Arial" w:cs="Arial"/>
        </w:rPr>
        <w:t>ORMADO</w:t>
      </w:r>
      <w:r w:rsidRPr="008F1360">
        <w:rPr>
          <w:rFonts w:ascii="Arial" w:hAnsi="Arial" w:cs="Arial"/>
        </w:rPr>
        <w:t xml:space="preserve"> DEC</w:t>
      </w:r>
      <w:r w:rsidR="00C22ED6" w:rsidRPr="008F1360">
        <w:rPr>
          <w:rFonts w:ascii="Arial" w:hAnsi="Arial" w:cs="Arial"/>
        </w:rPr>
        <w:t>RETO</w:t>
      </w:r>
      <w:r w:rsidRPr="008F1360">
        <w:rPr>
          <w:rFonts w:ascii="Arial" w:hAnsi="Arial" w:cs="Arial"/>
        </w:rPr>
        <w:t xml:space="preserve"> 301, P.O. NO. 18, SUPL. 01, 1</w:t>
      </w:r>
      <w:r w:rsidR="00F73040" w:rsidRPr="008F1360">
        <w:rPr>
          <w:rFonts w:ascii="Arial" w:hAnsi="Arial" w:cs="Arial"/>
        </w:rPr>
        <w:t>6</w:t>
      </w:r>
      <w:r w:rsidRPr="008F1360">
        <w:rPr>
          <w:rFonts w:ascii="Arial" w:hAnsi="Arial" w:cs="Arial"/>
        </w:rPr>
        <w:t xml:space="preserve"> DE ABRIL DE 2011.)</w:t>
      </w:r>
    </w:p>
    <w:p w:rsidR="008757AD" w:rsidRPr="008F1360" w:rsidRDefault="008757AD" w:rsidP="00843B98">
      <w:pPr>
        <w:autoSpaceDE w:val="0"/>
        <w:autoSpaceDN w:val="0"/>
        <w:adjustRightInd w:val="0"/>
        <w:spacing w:after="114"/>
        <w:rPr>
          <w:rFonts w:ascii="Arial" w:hAnsi="Arial" w:cs="Arial"/>
          <w:lang w:val="es-MX" w:eastAsia="es-MX"/>
        </w:rPr>
      </w:pPr>
      <w:r w:rsidRPr="008F1360">
        <w:rPr>
          <w:rFonts w:ascii="Arial" w:hAnsi="Arial" w:cs="Arial"/>
          <w:lang w:val="es-MX" w:eastAsia="es-MX"/>
        </w:rPr>
        <w:t>Artículo 15.- No se aplicará el derecho extranjero:</w:t>
      </w:r>
    </w:p>
    <w:p w:rsidR="008757AD" w:rsidRPr="008F1360" w:rsidRDefault="008757AD" w:rsidP="00843B98">
      <w:pPr>
        <w:autoSpaceDE w:val="0"/>
        <w:autoSpaceDN w:val="0"/>
        <w:adjustRightInd w:val="0"/>
        <w:spacing w:after="114"/>
        <w:ind w:left="567" w:hanging="567"/>
        <w:rPr>
          <w:rFonts w:ascii="Arial" w:hAnsi="Arial" w:cs="Arial"/>
          <w:lang w:val="es-MX" w:eastAsia="es-MX"/>
        </w:rPr>
      </w:pPr>
      <w:r w:rsidRPr="008F1360">
        <w:rPr>
          <w:rFonts w:ascii="Arial" w:hAnsi="Arial" w:cs="Arial"/>
          <w:lang w:val="es-MX" w:eastAsia="es-MX"/>
        </w:rPr>
        <w:t xml:space="preserve">I. </w:t>
      </w:r>
      <w:r w:rsidR="002A7FB5" w:rsidRPr="008F1360">
        <w:rPr>
          <w:rFonts w:ascii="Arial" w:hAnsi="Arial" w:cs="Arial"/>
          <w:lang w:val="es-MX" w:eastAsia="es-MX"/>
        </w:rPr>
        <w:tab/>
      </w:r>
      <w:r w:rsidRPr="008F1360">
        <w:rPr>
          <w:rFonts w:ascii="Arial" w:hAnsi="Arial" w:cs="Arial"/>
          <w:lang w:val="es-MX" w:eastAsia="es-MX"/>
        </w:rPr>
        <w:t>Cuando artificiosamente se hayan evadido principios fundamentales del derecho del Estado de Colima,</w:t>
      </w:r>
      <w:r w:rsidR="002A7FB5" w:rsidRPr="008F1360">
        <w:rPr>
          <w:rFonts w:ascii="Arial" w:hAnsi="Arial" w:cs="Arial"/>
          <w:lang w:val="es-MX" w:eastAsia="es-MX"/>
        </w:rPr>
        <w:t xml:space="preserve"> </w:t>
      </w:r>
      <w:r w:rsidRPr="008F1360">
        <w:rPr>
          <w:rFonts w:ascii="Arial" w:hAnsi="Arial" w:cs="Arial"/>
          <w:lang w:val="es-MX" w:eastAsia="es-MX"/>
        </w:rPr>
        <w:t>debiendo el juez determinar la intención fraudulenta de tal evasión; y</w:t>
      </w:r>
    </w:p>
    <w:p w:rsidR="002A7FB5" w:rsidRPr="008F1360" w:rsidRDefault="008757AD" w:rsidP="00843B98">
      <w:pPr>
        <w:autoSpaceDE w:val="0"/>
        <w:autoSpaceDN w:val="0"/>
        <w:adjustRightInd w:val="0"/>
        <w:spacing w:after="114"/>
        <w:ind w:left="567" w:hanging="567"/>
        <w:rPr>
          <w:rFonts w:ascii="Arial" w:hAnsi="Arial" w:cs="Arial"/>
          <w:lang w:val="es-MX" w:eastAsia="es-MX"/>
        </w:rPr>
      </w:pPr>
      <w:r w:rsidRPr="008F1360">
        <w:rPr>
          <w:rFonts w:ascii="Arial" w:hAnsi="Arial" w:cs="Arial"/>
          <w:lang w:val="es-MX" w:eastAsia="es-MX"/>
        </w:rPr>
        <w:lastRenderedPageBreak/>
        <w:t xml:space="preserve">II. </w:t>
      </w:r>
      <w:r w:rsidR="002A7FB5" w:rsidRPr="008F1360">
        <w:rPr>
          <w:rFonts w:ascii="Arial" w:hAnsi="Arial" w:cs="Arial"/>
          <w:lang w:val="es-MX" w:eastAsia="es-MX"/>
        </w:rPr>
        <w:tab/>
      </w:r>
      <w:r w:rsidRPr="008F1360">
        <w:rPr>
          <w:rFonts w:ascii="Arial" w:hAnsi="Arial" w:cs="Arial"/>
          <w:lang w:val="es-MX" w:eastAsia="es-MX"/>
        </w:rPr>
        <w:t>Cuando las disposiciones del derecho extranjero o el resultado de su aplicación sean contrarios a principios</w:t>
      </w:r>
      <w:r w:rsidR="002A7FB5" w:rsidRPr="008F1360">
        <w:rPr>
          <w:rFonts w:ascii="Arial" w:hAnsi="Arial" w:cs="Arial"/>
          <w:lang w:val="es-MX" w:eastAsia="es-MX"/>
        </w:rPr>
        <w:t xml:space="preserve"> </w:t>
      </w:r>
      <w:r w:rsidRPr="008F1360">
        <w:rPr>
          <w:rFonts w:ascii="Arial" w:hAnsi="Arial" w:cs="Arial"/>
          <w:lang w:val="es-MX" w:eastAsia="es-MX"/>
        </w:rPr>
        <w:t>o instituciones fundamentales del orden público del Estado de Colima.</w:t>
      </w:r>
    </w:p>
    <w:p w:rsidR="002A7FB5" w:rsidRPr="008F1360" w:rsidRDefault="002A7FB5" w:rsidP="00843B98">
      <w:pPr>
        <w:autoSpaceDE w:val="0"/>
        <w:autoSpaceDN w:val="0"/>
        <w:adjustRightInd w:val="0"/>
        <w:spacing w:after="114"/>
        <w:rPr>
          <w:rFonts w:ascii="Arial" w:hAnsi="Arial" w:cs="Arial"/>
          <w:lang w:val="es-MX" w:eastAsia="es-MX"/>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ART. 16.- Los habitantes del Estado de Colima deberán ejercer sus actividades y de usar y disponer de sus bienes, en forma que no perjudiquen a la colectividad, bajo las sanciones establecidas en este Código y en las leyes relativas.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El derecho concedido en este artículo dura un año.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18.- El silencio, obscuridad o insuficiencia de la ley, no autorizan a los jueces o tribunales para dejar de resolver una controversia.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19.- Las controversias judiciales del orden civil deberán resolverse conforme a la letra de la ley o a su interpretación jurídica. A falta de ley se resolverán conforme a los principios generales de derecho.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 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6B0701" w:rsidRPr="008F1360" w:rsidRDefault="006B0701"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LIBRO PRIMERO</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DE LAS PERSONAS</w:t>
      </w:r>
    </w:p>
    <w:p w:rsidR="00DD7769" w:rsidRPr="008F1360" w:rsidRDefault="00DD7769" w:rsidP="00843B98">
      <w:pPr>
        <w:autoSpaceDE w:val="0"/>
        <w:autoSpaceDN w:val="0"/>
        <w:adjustRightInd w:val="0"/>
        <w:spacing w:after="114"/>
        <w:jc w:val="center"/>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 xml:space="preserve"> TITULO PRIMERO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 xml:space="preserve"> De las personas físicas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22.- La capacidad jurídica de las personas físicas se adquiere por el nacimiento y se pierde por la muerte; pero desde el momento en que un individuo </w:t>
      </w:r>
      <w:r w:rsidRPr="008F1360">
        <w:rPr>
          <w:rFonts w:ascii="Arial" w:hAnsi="Arial" w:cs="Arial"/>
        </w:rPr>
        <w:lastRenderedPageBreak/>
        <w:t>es concebido, entra bajo la protección de la ley y se le tiene por nacido para los efectos declarados en el presente Código.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23.- La menor edad, el estado de interdicción y las demás incapacidades establecidas por la ley, son restricciones a la personalidad jurídica; pero los incapaces pueden ejercitar sus derechos o contraer obligaciones por medio de sus representantes.</w:t>
      </w:r>
    </w:p>
    <w:p w:rsidR="00A8158E"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24.- El mayor de edad tiene la facultad de disponer libremente de su persona y de sus bienes, salvo las limitaciones que establece la ley.</w:t>
      </w:r>
    </w:p>
    <w:p w:rsidR="00A8158E" w:rsidRPr="008F1360" w:rsidRDefault="00A8158E" w:rsidP="00A8158E">
      <w:pPr>
        <w:autoSpaceDE w:val="0"/>
        <w:autoSpaceDN w:val="0"/>
        <w:adjustRightInd w:val="0"/>
        <w:spacing w:line="236" w:lineRule="atLeast"/>
        <w:jc w:val="both"/>
        <w:rPr>
          <w:rFonts w:ascii="Arial" w:hAnsi="Arial" w:cs="Arial"/>
        </w:rPr>
      </w:pPr>
      <w:r w:rsidRPr="008F1360">
        <w:rPr>
          <w:rFonts w:ascii="Arial" w:hAnsi="Arial" w:cs="Arial"/>
        </w:rPr>
        <w:t>(ADICIONA</w:t>
      </w:r>
      <w:r w:rsidR="00010317" w:rsidRPr="008F1360">
        <w:rPr>
          <w:rFonts w:ascii="Arial" w:hAnsi="Arial" w:cs="Arial"/>
        </w:rPr>
        <w:t>DO</w:t>
      </w:r>
      <w:r w:rsidRPr="008F1360">
        <w:rPr>
          <w:rFonts w:ascii="Arial" w:hAnsi="Arial" w:cs="Arial"/>
        </w:rPr>
        <w:t xml:space="preserve"> DECRETO 561 P.O. 76, SUPL 1, 20 OCTUBRE 2018)</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 xml:space="preserve">ART. 24 </w:t>
      </w:r>
      <w:proofErr w:type="spellStart"/>
      <w:proofErr w:type="gramStart"/>
      <w:r w:rsidRPr="008F1360">
        <w:rPr>
          <w:rFonts w:ascii="Arial" w:hAnsi="Arial" w:cs="Arial"/>
        </w:rPr>
        <w:t>BlS</w:t>
      </w:r>
      <w:proofErr w:type="spellEnd"/>
      <w:r w:rsidRPr="008F1360">
        <w:rPr>
          <w:rFonts w:ascii="Arial" w:hAnsi="Arial" w:cs="Arial"/>
        </w:rPr>
        <w:t>.-</w:t>
      </w:r>
      <w:proofErr w:type="gramEnd"/>
      <w:r w:rsidRPr="008F1360">
        <w:rPr>
          <w:rFonts w:ascii="Arial" w:hAnsi="Arial" w:cs="Arial"/>
        </w:rPr>
        <w:t xml:space="preserve"> La identidad es un derecho de las personas.</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Se consideran medios para acreditar la identidad aquellos documentos públicos ya sea en original o copia certificada, expedidos por autoridades competentes, de manera enunciativa y no limitativa, los siguientes:</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I. En caso de menores de edad:</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a) Acta de Nacimiento.</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b) Carta de Naturalización.</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c) Credenciales con fotografía expedidas por autoridades educativas que cuenten con autorización o con reconocimiento de validez oficial.</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II. En caso de los mayores de edad:</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 xml:space="preserve">a) Credencial para votar expedida por el </w:t>
      </w:r>
      <w:proofErr w:type="spellStart"/>
      <w:r w:rsidRPr="008F1360">
        <w:rPr>
          <w:rFonts w:ascii="Arial" w:hAnsi="Arial" w:cs="Arial"/>
        </w:rPr>
        <w:t>lnstituto</w:t>
      </w:r>
      <w:proofErr w:type="spellEnd"/>
      <w:r w:rsidRPr="008F1360">
        <w:rPr>
          <w:rFonts w:ascii="Arial" w:hAnsi="Arial" w:cs="Arial"/>
        </w:rPr>
        <w:t xml:space="preserve"> Nacional Electoral.</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 xml:space="preserve">b) Pasaporte. </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c) Matricula Consular Mexicana.</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d) Licencia para conducir.</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e) Cartilla militar.</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f) Carta de Naturalización.</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g) Cédula profesional.</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h) Autorización provisional para ejercer como pasante en la que se aprecie la identidad de la persona.</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i) Las demás identificaciones reconocidas como oficiales.</w:t>
      </w:r>
    </w:p>
    <w:p w:rsidR="00A8158E" w:rsidRPr="008F1360" w:rsidRDefault="00A8158E" w:rsidP="00A8158E">
      <w:pPr>
        <w:autoSpaceDE w:val="0"/>
        <w:autoSpaceDN w:val="0"/>
        <w:adjustRightInd w:val="0"/>
        <w:spacing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TITULO SEGUNDO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 las personas morales</w:t>
      </w:r>
    </w:p>
    <w:p w:rsidR="00084BD8" w:rsidRPr="008F1360" w:rsidRDefault="00084BD8" w:rsidP="00843B98">
      <w:pPr>
        <w:autoSpaceDE w:val="0"/>
        <w:autoSpaceDN w:val="0"/>
        <w:adjustRightInd w:val="0"/>
        <w:spacing w:after="114" w:line="236" w:lineRule="atLeast"/>
        <w:jc w:val="center"/>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 ART. 25.- Son personas morales: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La Nación, los Estados y los Municipios;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Las demás corporaciones de carácter público reconocidas por la ley;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 xml:space="preserve">Las sociedades civiles o mercantiles;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sindicatos, las asociaciones profesionales y las demás a que se refiere la fracción XVI del artículo 123 de la Constitución Federal;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w:t>
      </w:r>
      <w:r w:rsidRPr="008F1360">
        <w:rPr>
          <w:rFonts w:ascii="Arial" w:hAnsi="Arial" w:cs="Arial"/>
        </w:rPr>
        <w:tab/>
        <w:t>Las sociedades cooperativas y mutualistas;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VI.-</w:t>
      </w:r>
      <w:r w:rsidRPr="008F1360">
        <w:rPr>
          <w:rFonts w:ascii="Arial" w:hAnsi="Arial" w:cs="Arial"/>
        </w:rPr>
        <w:tab/>
        <w:t>Las asociaciones distintas de las enumeradas que se propongan fines políticos, científicos, artísticos, de recreo o cualquiera otro fin lícito siempre que no fueren desconocidas por la Ley.</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26.- Las personas morales pueden ejercitar todos los derechos que sean necesarios para realizar el objeto de su institución.</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27.- Las personas morales obran y se obligan por medio de los órganos que las representan, sea por disposición de la ley o conforme a las disposiciones relativas de sus escrituras constitutivas y de sus estatutos.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28.- Las personas morales se regirán por las leyes correspondientes, por su escritura constitutiva y por sus estatutos.</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TITULO TERCERO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Del domicilio</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29.- El domicilio de una persona física es el lugar donde reside con el propósito de establecerse en él; a falta de éste, el lugar en que tiene el principal asiento de sus negocios; y a falta de uno y otro, el lugar en que se halle.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31.- El domicilio legal de una persona es el lugar donde la ley le fija su residencia para el ejercicio de sus derechos y el cumplimiento de sus </w:t>
      </w:r>
      <w:proofErr w:type="gramStart"/>
      <w:r w:rsidRPr="008F1360">
        <w:rPr>
          <w:rFonts w:ascii="Arial" w:hAnsi="Arial" w:cs="Arial"/>
        </w:rPr>
        <w:t>obligaciones,  aunque</w:t>
      </w:r>
      <w:proofErr w:type="gramEnd"/>
      <w:r w:rsidRPr="008F1360">
        <w:rPr>
          <w:rFonts w:ascii="Arial" w:hAnsi="Arial" w:cs="Arial"/>
        </w:rPr>
        <w:t xml:space="preserve"> de hecho no esté allí presente.</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32.- Se reputa domicilio legal.</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w:t>
      </w:r>
      <w:r w:rsidRPr="008F1360">
        <w:rPr>
          <w:rFonts w:ascii="Arial" w:hAnsi="Arial" w:cs="Arial"/>
        </w:rPr>
        <w:tab/>
        <w:t>Del menor de edad no emancipado, el de la persona a cuya patria potestad está sujeto;</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w:t>
      </w:r>
      <w:r w:rsidRPr="008F1360">
        <w:rPr>
          <w:rFonts w:ascii="Arial" w:hAnsi="Arial" w:cs="Arial"/>
        </w:rPr>
        <w:tab/>
        <w:t xml:space="preserve">Del menor que no esté bajo la patria potestad y del mayor incapacitado, el de su tutor;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De los militares en servicio activo, el lugar en que están destinados;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lastRenderedPageBreak/>
        <w:t>IV.-</w:t>
      </w:r>
      <w:r w:rsidRPr="008F1360">
        <w:rPr>
          <w:rFonts w:ascii="Arial" w:hAnsi="Arial" w:cs="Arial"/>
        </w:rPr>
        <w:tab/>
        <w:t>De los empleados públicos, el lugar donde desempeñan sus funciones por más de seis meses. Los que por tiempo menor desempeñen alguna comisión no adquirirán domicilio en el lugar donde la cumplen, sino que conservarán su domicilio anterior;</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V.-</w:t>
      </w:r>
      <w:r w:rsidRPr="008F1360">
        <w:rPr>
          <w:rFonts w:ascii="Arial" w:hAnsi="Arial" w:cs="Arial"/>
        </w:rPr>
        <w:tab/>
        <w:t>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33.- Las personas morales tienen su domicilio en el lugar donde se halla establecida su administración.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Las que tengan su administración fuera del Estado de Colima, pero que ejecuten actos jurídicos dentro de su circunscripción, se considerarán domiciliadas en el lugar donde los hayan ejecutado en todo a lo que a esos actos se refiera.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Las sucursales que operen en lugares distintos de donde radica la casa matriz, tendrán su domicilio en esos lugares para el cumplimiento de las obligaciones contraídas por las mismas sucursales.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34.- Se tiene derecho de designar un domicilio convencional para el cumplimiento de determinadas obligaciones.</w:t>
      </w:r>
    </w:p>
    <w:p w:rsidR="00F65526" w:rsidRPr="008F1360" w:rsidRDefault="00F65526" w:rsidP="00843B98">
      <w:pPr>
        <w:autoSpaceDE w:val="0"/>
        <w:autoSpaceDN w:val="0"/>
        <w:adjustRightInd w:val="0"/>
        <w:spacing w:after="114"/>
        <w:jc w:val="both"/>
        <w:rPr>
          <w:rFonts w:ascii="Arial" w:hAnsi="Arial" w:cs="Arial"/>
        </w:rPr>
      </w:pPr>
    </w:p>
    <w:p w:rsidR="00F65526" w:rsidRPr="008F1360" w:rsidRDefault="00F65526"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r w:rsidRPr="008F1360">
        <w:rPr>
          <w:rFonts w:ascii="Arial" w:hAnsi="Arial" w:cs="Arial"/>
        </w:rPr>
        <w:t>(RE</w:t>
      </w:r>
      <w:r w:rsidR="00DA3362" w:rsidRPr="008F1360">
        <w:rPr>
          <w:rFonts w:ascii="Arial" w:hAnsi="Arial" w:cs="Arial"/>
        </w:rPr>
        <w:t>UBICADO CON SU CAPÍTULO I, DECRETO</w:t>
      </w:r>
      <w:r w:rsidRPr="008F1360">
        <w:rPr>
          <w:rFonts w:ascii="Arial" w:hAnsi="Arial" w:cs="Arial"/>
        </w:rPr>
        <w:t xml:space="preserve"> 49, P.O. 06 ABRIL 2019)</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“TITULO CUARTO</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Del Registro Civil</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p>
    <w:p w:rsidR="00DA3362" w:rsidRPr="008F1360" w:rsidRDefault="00DA3362" w:rsidP="00DA33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r w:rsidRPr="008F1360">
        <w:rPr>
          <w:rFonts w:ascii="Arial" w:hAnsi="Arial" w:cs="Arial"/>
        </w:rPr>
        <w:t>(REUBICADO CON SU CAPÍTULO I, DECRETO 49, P.O. 06 ABRIL 2019)</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CAPITULO I</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Disposiciones Generales</w:t>
      </w:r>
    </w:p>
    <w:p w:rsidR="00A527B7" w:rsidRPr="008F1360" w:rsidRDefault="00A527B7" w:rsidP="00A527B7">
      <w:pPr>
        <w:ind w:right="49"/>
        <w:jc w:val="both"/>
        <w:rPr>
          <w:rFonts w:ascii="Arial" w:hAnsi="Arial" w:cs="Arial"/>
        </w:rPr>
      </w:pPr>
    </w:p>
    <w:p w:rsidR="00DA3362" w:rsidRPr="008F1360" w:rsidRDefault="00DA3362" w:rsidP="00A527B7">
      <w:pPr>
        <w:ind w:right="49"/>
        <w:jc w:val="both"/>
        <w:rPr>
          <w:rFonts w:ascii="Arial" w:hAnsi="Arial" w:cs="Arial"/>
        </w:rPr>
      </w:pPr>
      <w:r w:rsidRPr="008F1360">
        <w:rPr>
          <w:rFonts w:ascii="Arial" w:hAnsi="Arial" w:cs="Arial"/>
        </w:rPr>
        <w:t>(REFORMADO DECRETO 49, 06 ABRIL 2019)</w:t>
      </w:r>
    </w:p>
    <w:p w:rsidR="00A527B7" w:rsidRPr="008F1360" w:rsidRDefault="00A527B7" w:rsidP="00A527B7">
      <w:pPr>
        <w:ind w:right="49"/>
        <w:jc w:val="both"/>
        <w:rPr>
          <w:rFonts w:ascii="Arial" w:hAnsi="Arial" w:cs="Arial"/>
          <w:lang w:eastAsia="en-US"/>
        </w:rPr>
      </w:pPr>
      <w:r w:rsidRPr="008F1360">
        <w:rPr>
          <w:rFonts w:ascii="Arial" w:hAnsi="Arial" w:cs="Arial"/>
        </w:rPr>
        <w:t xml:space="preserve">ART. 34 BIS.- El Registro Civil es la Institución de orden público y de interés social por la cual el Estado inscribe, autoriza, certifica y da publicidad a los hechos y actos constitutivos o modificaciones del estado civil de las personas y  resguarda la información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 </w:t>
      </w:r>
    </w:p>
    <w:p w:rsidR="00A527B7" w:rsidRPr="008F1360" w:rsidRDefault="00A527B7" w:rsidP="00A527B7">
      <w:pPr>
        <w:ind w:right="49"/>
        <w:jc w:val="both"/>
        <w:rPr>
          <w:rFonts w:ascii="Arial" w:hAnsi="Arial" w:cs="Arial"/>
        </w:rPr>
      </w:pPr>
    </w:p>
    <w:p w:rsidR="00A527B7" w:rsidRPr="008F1360" w:rsidRDefault="00A527B7" w:rsidP="00A527B7">
      <w:pPr>
        <w:ind w:right="49"/>
        <w:jc w:val="both"/>
        <w:rPr>
          <w:rFonts w:ascii="Arial" w:hAnsi="Arial" w:cs="Arial"/>
        </w:rPr>
      </w:pPr>
      <w:r w:rsidRPr="008F1360">
        <w:rPr>
          <w:rFonts w:ascii="Arial" w:hAnsi="Arial" w:cs="Arial"/>
        </w:rPr>
        <w:t>El Registro Civil estará a cargo de la Dirección General del Registro Civil que jerárquicamente dependerá de la Secretaría General de Gobierno. El Registro Civil estará constituido por una Dirección General, un Archivo Central, Unidades Administrativas, las Oficialías y las auxiliares de éstas, que disponga el Reglamento respectivo.</w:t>
      </w:r>
    </w:p>
    <w:p w:rsidR="00A527B7" w:rsidRPr="008F1360" w:rsidRDefault="00A527B7" w:rsidP="00A527B7">
      <w:pPr>
        <w:ind w:right="49"/>
        <w:jc w:val="both"/>
        <w:rPr>
          <w:rFonts w:ascii="Arial" w:hAnsi="Arial" w:cs="Arial"/>
        </w:rPr>
      </w:pPr>
    </w:p>
    <w:p w:rsidR="00A527B7" w:rsidRPr="008F1360" w:rsidRDefault="00A527B7" w:rsidP="005603CA">
      <w:pPr>
        <w:autoSpaceDE w:val="0"/>
        <w:autoSpaceDN w:val="0"/>
        <w:adjustRightInd w:val="0"/>
        <w:jc w:val="both"/>
        <w:rPr>
          <w:rFonts w:ascii="Arial" w:hAnsi="Arial" w:cs="Arial"/>
        </w:rPr>
      </w:pPr>
    </w:p>
    <w:p w:rsidR="00DD7769" w:rsidRPr="008F1360" w:rsidRDefault="00A527B7" w:rsidP="005603CA">
      <w:pPr>
        <w:autoSpaceDE w:val="0"/>
        <w:autoSpaceDN w:val="0"/>
        <w:adjustRightInd w:val="0"/>
        <w:jc w:val="both"/>
        <w:rPr>
          <w:rFonts w:ascii="Arial" w:hAnsi="Arial" w:cs="Arial"/>
        </w:rPr>
      </w:pPr>
      <w:r w:rsidRPr="008F1360">
        <w:rPr>
          <w:rFonts w:ascii="Arial" w:hAnsi="Arial" w:cs="Arial"/>
        </w:rPr>
        <w:lastRenderedPageBreak/>
        <w:t>(REFORMADO DECRETO 44, P.O. 27 FEBRERO 2019)</w:t>
      </w:r>
    </w:p>
    <w:p w:rsidR="00A527B7" w:rsidRPr="008F1360" w:rsidRDefault="00A527B7" w:rsidP="00A527B7">
      <w:pPr>
        <w:rPr>
          <w:rFonts w:ascii="Arial" w:eastAsia="Arial" w:hAnsi="Arial" w:cs="Arial"/>
        </w:rPr>
      </w:pPr>
      <w:r w:rsidRPr="008F1360">
        <w:rPr>
          <w:rFonts w:ascii="Arial" w:eastAsia="Arial" w:hAnsi="Arial" w:cs="Arial"/>
        </w:rPr>
        <w:t>“ART. 35.- En el Estado de Colima estará a cargo de los Oficiales del Registro Civil autorizar con la firma autógrafa o con la firma electrónica certificada, los actos del estado civil y extender las actas relativas a:</w:t>
      </w:r>
    </w:p>
    <w:p w:rsidR="00A527B7" w:rsidRPr="008F1360" w:rsidRDefault="00A527B7" w:rsidP="00A527B7">
      <w:pPr>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Nacimiento;</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Reconocimiento de hijos;</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Adopción;</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Matrimonio;</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Divorcio;</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Tutela;</w:t>
      </w:r>
    </w:p>
    <w:p w:rsidR="00A527B7" w:rsidRPr="008F1360" w:rsidRDefault="00A527B7" w:rsidP="00A527B7">
      <w:pPr>
        <w:ind w:left="1080"/>
        <w:rPr>
          <w:rFonts w:ascii="Arial" w:eastAsia="Arial" w:hAnsi="Arial" w:cs="Arial"/>
        </w:rPr>
      </w:pPr>
    </w:p>
    <w:p w:rsidR="00A527B7" w:rsidRPr="008F1360" w:rsidRDefault="00F65526" w:rsidP="00F65526">
      <w:pPr>
        <w:numPr>
          <w:ilvl w:val="0"/>
          <w:numId w:val="16"/>
        </w:numPr>
        <w:jc w:val="both"/>
        <w:rPr>
          <w:rFonts w:ascii="Arial" w:eastAsia="Arial" w:hAnsi="Arial" w:cs="Arial"/>
        </w:rPr>
      </w:pPr>
      <w:r w:rsidRPr="008F1360">
        <w:rPr>
          <w:rFonts w:ascii="Arial" w:eastAsia="Arial" w:hAnsi="Arial" w:cs="Arial"/>
        </w:rPr>
        <w:t xml:space="preserve">      </w:t>
      </w:r>
      <w:r w:rsidR="00A527B7" w:rsidRPr="008F1360">
        <w:rPr>
          <w:rFonts w:ascii="Arial" w:eastAsia="Arial" w:hAnsi="Arial" w:cs="Arial"/>
        </w:rPr>
        <w:t>Muerte de los mexicanos y extranjeros residentes en el territorio del mismo;</w:t>
      </w:r>
    </w:p>
    <w:p w:rsidR="00A527B7" w:rsidRPr="008F1360" w:rsidRDefault="00A527B7" w:rsidP="00F65526">
      <w:pPr>
        <w:ind w:left="1080" w:hanging="720"/>
        <w:rPr>
          <w:rFonts w:ascii="Arial" w:eastAsia="Arial" w:hAnsi="Arial" w:cs="Arial"/>
        </w:rPr>
      </w:pPr>
    </w:p>
    <w:p w:rsidR="00A527B7" w:rsidRPr="008F1360" w:rsidRDefault="00A527B7" w:rsidP="00F65526">
      <w:pPr>
        <w:numPr>
          <w:ilvl w:val="0"/>
          <w:numId w:val="16"/>
        </w:numPr>
        <w:jc w:val="both"/>
        <w:rPr>
          <w:rFonts w:ascii="Arial" w:eastAsia="Arial" w:hAnsi="Arial" w:cs="Arial"/>
        </w:rPr>
      </w:pPr>
      <w:r w:rsidRPr="008F1360">
        <w:rPr>
          <w:rFonts w:ascii="Arial" w:eastAsia="Arial" w:hAnsi="Arial" w:cs="Arial"/>
        </w:rPr>
        <w:t>Las ejecutorias que declaren la ausencia, la presunción de muerte o que se ha perdido la capacidad legal para administrar bienes; y</w:t>
      </w:r>
    </w:p>
    <w:p w:rsidR="00F65526" w:rsidRPr="008F1360" w:rsidRDefault="00F65526" w:rsidP="00F65526">
      <w:pPr>
        <w:ind w:left="1080"/>
        <w:rPr>
          <w:rFonts w:ascii="Arial" w:eastAsia="Arial" w:hAnsi="Arial" w:cs="Arial"/>
        </w:rPr>
      </w:pPr>
    </w:p>
    <w:p w:rsidR="00A527B7" w:rsidRPr="008F1360" w:rsidRDefault="00F65526" w:rsidP="00F65526">
      <w:pPr>
        <w:ind w:left="1080"/>
        <w:rPr>
          <w:rFonts w:ascii="Arial" w:eastAsia="Arial" w:hAnsi="Arial" w:cs="Arial"/>
        </w:rPr>
      </w:pPr>
      <w:r w:rsidRPr="008F1360">
        <w:rPr>
          <w:rFonts w:ascii="Arial" w:eastAsia="Arial" w:hAnsi="Arial" w:cs="Arial"/>
        </w:rPr>
        <w:t>(REFORMADA DECRETO 49, P.O. 06 ABRIL 2019)</w:t>
      </w:r>
    </w:p>
    <w:p w:rsidR="00F65526" w:rsidRPr="008F1360" w:rsidRDefault="00F65526" w:rsidP="00F65526">
      <w:pPr>
        <w:numPr>
          <w:ilvl w:val="0"/>
          <w:numId w:val="16"/>
        </w:numPr>
        <w:jc w:val="both"/>
        <w:rPr>
          <w:rFonts w:ascii="Arial" w:eastAsia="Arial" w:hAnsi="Arial" w:cs="Arial"/>
        </w:rPr>
      </w:pPr>
      <w:r w:rsidRPr="008F1360">
        <w:rPr>
          <w:rFonts w:ascii="Arial" w:eastAsia="Arial" w:hAnsi="Arial" w:cs="Arial"/>
        </w:rPr>
        <w:t xml:space="preserve">     Levantamiento de un acta de nacimiento para el reconocimiento de identidad de género, previa la anotación correspondiente al acta de nacimiento primigenia.</w:t>
      </w:r>
    </w:p>
    <w:p w:rsidR="00A527B7" w:rsidRPr="008F1360" w:rsidRDefault="00A527B7" w:rsidP="008017AE">
      <w:pPr>
        <w:ind w:left="1080"/>
        <w:jc w:val="both"/>
        <w:rPr>
          <w:rFonts w:ascii="Arial" w:eastAsia="Arial" w:hAnsi="Arial" w:cs="Arial"/>
        </w:rPr>
      </w:pPr>
    </w:p>
    <w:p w:rsidR="009C2552" w:rsidRPr="008F1360" w:rsidRDefault="009C2552" w:rsidP="00F6326D">
      <w:pPr>
        <w:autoSpaceDE w:val="0"/>
        <w:autoSpaceDN w:val="0"/>
        <w:adjustRightInd w:val="0"/>
        <w:spacing w:after="114"/>
        <w:jc w:val="both"/>
        <w:rPr>
          <w:rFonts w:ascii="Arial" w:hAnsi="Arial" w:cs="Arial"/>
        </w:rPr>
      </w:pPr>
    </w:p>
    <w:p w:rsidR="00E22ACF" w:rsidRPr="008F1360" w:rsidRDefault="00E22ACF" w:rsidP="00843B98">
      <w:pPr>
        <w:autoSpaceDE w:val="0"/>
        <w:autoSpaceDN w:val="0"/>
        <w:adjustRightInd w:val="0"/>
        <w:spacing w:after="114"/>
        <w:jc w:val="both"/>
        <w:rPr>
          <w:rFonts w:ascii="Arial" w:hAnsi="Arial" w:cs="Arial"/>
        </w:rPr>
      </w:pPr>
      <w:r w:rsidRPr="008F1360">
        <w:rPr>
          <w:rFonts w:ascii="Arial" w:hAnsi="Arial" w:cs="Arial"/>
        </w:rPr>
        <w:t>(</w:t>
      </w:r>
      <w:r w:rsidR="008E1D8B" w:rsidRPr="008F1360">
        <w:rPr>
          <w:rFonts w:ascii="Arial" w:hAnsi="Arial" w:cs="Arial"/>
        </w:rPr>
        <w:t>ADICIONADO</w:t>
      </w:r>
      <w:r w:rsidRPr="008F1360">
        <w:rPr>
          <w:rFonts w:ascii="Arial" w:hAnsi="Arial" w:cs="Arial"/>
        </w:rPr>
        <w:t xml:space="preserve"> P.O. 41, SUPL. 2, 09 DE OCTUBRE DE 2010)</w:t>
      </w:r>
    </w:p>
    <w:p w:rsidR="009C2552" w:rsidRPr="008F1360" w:rsidRDefault="009C2552" w:rsidP="00843B98">
      <w:pPr>
        <w:autoSpaceDE w:val="0"/>
        <w:autoSpaceDN w:val="0"/>
        <w:adjustRightInd w:val="0"/>
        <w:spacing w:after="114"/>
        <w:jc w:val="both"/>
        <w:rPr>
          <w:rFonts w:ascii="Arial" w:hAnsi="Arial" w:cs="Arial"/>
        </w:rPr>
      </w:pPr>
      <w:r w:rsidRPr="008F1360">
        <w:rPr>
          <w:rFonts w:ascii="Arial" w:hAnsi="Arial" w:cs="Arial"/>
        </w:rPr>
        <w:t xml:space="preserve">En materia de actos del estado civil, podrán emplearse medios electrónicos, ópticos, magnéticos o cualquier otra tecnología. Tales actos podrán hacerse constar mediante mensajes de datos con firma electrónica certificada. </w:t>
      </w:r>
    </w:p>
    <w:p w:rsidR="009C2552" w:rsidRPr="008F1360" w:rsidRDefault="009C2552" w:rsidP="00843B98">
      <w:pPr>
        <w:autoSpaceDE w:val="0"/>
        <w:autoSpaceDN w:val="0"/>
        <w:adjustRightInd w:val="0"/>
        <w:spacing w:after="114"/>
        <w:jc w:val="both"/>
        <w:rPr>
          <w:rFonts w:ascii="Arial" w:hAnsi="Arial" w:cs="Arial"/>
        </w:rPr>
      </w:pPr>
    </w:p>
    <w:p w:rsidR="009C2552" w:rsidRPr="008F1360" w:rsidRDefault="009C2552" w:rsidP="00843B98">
      <w:pPr>
        <w:autoSpaceDE w:val="0"/>
        <w:autoSpaceDN w:val="0"/>
        <w:adjustRightInd w:val="0"/>
        <w:spacing w:after="114"/>
        <w:jc w:val="both"/>
        <w:rPr>
          <w:rFonts w:ascii="Arial" w:hAnsi="Arial" w:cs="Arial"/>
        </w:rPr>
      </w:pPr>
      <w:r w:rsidRPr="008F1360">
        <w:rPr>
          <w:rFonts w:ascii="Arial" w:hAnsi="Arial" w:cs="Arial"/>
        </w:rPr>
        <w:t>(</w:t>
      </w:r>
      <w:r w:rsidR="008017AE" w:rsidRPr="008F1360">
        <w:rPr>
          <w:rFonts w:ascii="Arial" w:hAnsi="Arial" w:cs="Arial"/>
        </w:rPr>
        <w:t>REFORMADO DECRETO 49, P.O. 06 ABRIL 2019</w:t>
      </w:r>
      <w:r w:rsidRPr="008F1360">
        <w:rPr>
          <w:rFonts w:ascii="Arial" w:hAnsi="Arial" w:cs="Arial"/>
        </w:rPr>
        <w:t>)</w:t>
      </w:r>
    </w:p>
    <w:p w:rsidR="008017AE" w:rsidRPr="008F1360" w:rsidRDefault="008017AE" w:rsidP="008017AE">
      <w:pPr>
        <w:ind w:right="49"/>
        <w:jc w:val="both"/>
        <w:rPr>
          <w:rFonts w:ascii="Arial" w:hAnsi="Arial" w:cs="Arial"/>
        </w:rPr>
      </w:pPr>
      <w:r w:rsidRPr="008F1360">
        <w:rPr>
          <w:rFonts w:ascii="Arial" w:hAnsi="Arial" w:cs="Arial"/>
        </w:rPr>
        <w:t>Las personas titulares de las Oficialías del Registro Civil y las auxiliares de éstas, estarán bajo la coordinación, inspección y vigilancia de la Dirección General del Registro Civil.</w:t>
      </w:r>
    </w:p>
    <w:p w:rsidR="008017AE" w:rsidRPr="008F1360" w:rsidRDefault="008017AE" w:rsidP="008017AE">
      <w:pPr>
        <w:ind w:right="49"/>
        <w:jc w:val="both"/>
        <w:rPr>
          <w:rFonts w:ascii="Arial" w:hAnsi="Arial" w:cs="Arial"/>
        </w:rPr>
      </w:pPr>
    </w:p>
    <w:p w:rsidR="009C2552" w:rsidRPr="008F1360" w:rsidRDefault="009C2552"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EF0AAC" w:rsidRPr="008F1360">
        <w:rPr>
          <w:rFonts w:ascii="Arial" w:hAnsi="Arial" w:cs="Arial"/>
        </w:rPr>
        <w:t>SUPL. NO. 2 P.O. 41, 09 DE OCTUBRE DE 2010</w:t>
      </w:r>
      <w:r w:rsidRPr="008F1360">
        <w:rPr>
          <w:rFonts w:ascii="Arial" w:hAnsi="Arial" w:cs="Arial"/>
        </w:rPr>
        <w:t>)</w:t>
      </w:r>
    </w:p>
    <w:p w:rsidR="00EF0AAC" w:rsidRPr="008F1360" w:rsidRDefault="00EF0AAC" w:rsidP="00843B98">
      <w:pPr>
        <w:autoSpaceDE w:val="0"/>
        <w:autoSpaceDN w:val="0"/>
        <w:adjustRightInd w:val="0"/>
        <w:spacing w:after="114"/>
        <w:jc w:val="both"/>
        <w:rPr>
          <w:rFonts w:ascii="Arial" w:hAnsi="Arial" w:cs="Arial"/>
        </w:rPr>
      </w:pPr>
      <w:r w:rsidRPr="008F1360">
        <w:rPr>
          <w:rFonts w:ascii="Arial" w:hAnsi="Arial" w:cs="Arial"/>
        </w:rPr>
        <w:t>ART. 36.- Las actas del Registro Civil se podrán asentar en formas físicas o electrónicas, la infracción a esta dis</w:t>
      </w:r>
      <w:r w:rsidR="00A527B7" w:rsidRPr="008F1360">
        <w:rPr>
          <w:rFonts w:ascii="Arial" w:hAnsi="Arial" w:cs="Arial"/>
        </w:rPr>
        <w:t xml:space="preserve">posición producirá su nulidad, </w:t>
      </w:r>
      <w:r w:rsidRPr="008F1360">
        <w:rPr>
          <w:rFonts w:ascii="Arial" w:hAnsi="Arial" w:cs="Arial"/>
        </w:rPr>
        <w:t xml:space="preserve">las inscripciones </w:t>
      </w:r>
      <w:r w:rsidRPr="008F1360">
        <w:rPr>
          <w:rFonts w:ascii="Arial" w:hAnsi="Arial" w:cs="Arial"/>
        </w:rPr>
        <w:lastRenderedPageBreak/>
        <w:t>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rsidR="00EF0AAC" w:rsidRPr="008F1360" w:rsidRDefault="008017AE" w:rsidP="005A68D4">
      <w:pPr>
        <w:autoSpaceDE w:val="0"/>
        <w:autoSpaceDN w:val="0"/>
        <w:adjustRightInd w:val="0"/>
        <w:jc w:val="both"/>
        <w:rPr>
          <w:rFonts w:ascii="Arial" w:hAnsi="Arial" w:cs="Arial"/>
        </w:rPr>
      </w:pPr>
      <w:r w:rsidRPr="008F1360">
        <w:rPr>
          <w:rFonts w:ascii="Arial" w:hAnsi="Arial" w:cs="Arial"/>
        </w:rPr>
        <w:t>(REFORMADO DECRETO 49, P.O. 06 ABRIL 2019)</w:t>
      </w:r>
    </w:p>
    <w:p w:rsidR="008017AE" w:rsidRPr="008F1360" w:rsidRDefault="008017AE" w:rsidP="005A68D4">
      <w:pPr>
        <w:ind w:right="49"/>
        <w:jc w:val="both"/>
        <w:rPr>
          <w:rFonts w:ascii="Arial" w:hAnsi="Arial" w:cs="Arial"/>
        </w:rPr>
      </w:pPr>
      <w:r w:rsidRPr="008F1360">
        <w:rPr>
          <w:rFonts w:ascii="Arial" w:hAnsi="Arial" w:cs="Arial"/>
        </w:rPr>
        <w:t xml:space="preserve">Las formas del Registro Civil serán autorizadas y distribuidas de forma física y electrónica, con la firma autógrafa o con la firma electrónica certificada por la Dirección General del Registro Civil. </w:t>
      </w:r>
    </w:p>
    <w:p w:rsidR="008017AE" w:rsidRPr="008F1360" w:rsidRDefault="008017AE" w:rsidP="008017AE">
      <w:pPr>
        <w:ind w:right="49"/>
        <w:jc w:val="both"/>
        <w:rPr>
          <w:rFonts w:ascii="Arial" w:hAnsi="Arial" w:cs="Arial"/>
        </w:rPr>
      </w:pPr>
    </w:p>
    <w:p w:rsidR="008017AE" w:rsidRPr="008F1360" w:rsidRDefault="008017AE" w:rsidP="005A68D4">
      <w:pPr>
        <w:autoSpaceDE w:val="0"/>
        <w:autoSpaceDN w:val="0"/>
        <w:adjustRightInd w:val="0"/>
        <w:jc w:val="both"/>
        <w:rPr>
          <w:rFonts w:ascii="Arial" w:hAnsi="Arial" w:cs="Arial"/>
        </w:rPr>
      </w:pPr>
      <w:r w:rsidRPr="008F1360">
        <w:rPr>
          <w:rFonts w:ascii="Arial" w:hAnsi="Arial" w:cs="Arial"/>
        </w:rPr>
        <w:t>(REFORMADO DECRETO 49, P.O. 06 ABRIL 2019)</w:t>
      </w:r>
    </w:p>
    <w:p w:rsidR="008017AE" w:rsidRPr="008F1360" w:rsidRDefault="008017AE" w:rsidP="008017AE">
      <w:pPr>
        <w:ind w:right="49"/>
        <w:jc w:val="both"/>
        <w:rPr>
          <w:rFonts w:ascii="Arial" w:hAnsi="Arial" w:cs="Arial"/>
        </w:rPr>
      </w:pPr>
      <w:r w:rsidRPr="008F1360">
        <w:rPr>
          <w:rFonts w:ascii="Arial" w:hAnsi="Arial" w:cs="Arial"/>
        </w:rPr>
        <w:t>De las actas que se levanten en forma electrónica las Oficialías del Registro Civil y los auxiliares de éstas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General del Registro Civil para su resguardo en el Archivo Central.</w:t>
      </w:r>
    </w:p>
    <w:p w:rsidR="000B0A47" w:rsidRPr="008F1360" w:rsidRDefault="000B0A47" w:rsidP="000B0A47">
      <w:pPr>
        <w:autoSpaceDE w:val="0"/>
        <w:autoSpaceDN w:val="0"/>
        <w:adjustRightInd w:val="0"/>
        <w:jc w:val="both"/>
        <w:rPr>
          <w:rFonts w:ascii="Arial" w:hAnsi="Arial" w:cs="Arial"/>
          <w:lang w:val="es-MX"/>
        </w:rPr>
      </w:pPr>
    </w:p>
    <w:p w:rsidR="00DD7769" w:rsidRPr="008F1360" w:rsidRDefault="000714C2" w:rsidP="000B0A47">
      <w:pPr>
        <w:autoSpaceDE w:val="0"/>
        <w:autoSpaceDN w:val="0"/>
        <w:adjustRightInd w:val="0"/>
        <w:jc w:val="both"/>
        <w:rPr>
          <w:rFonts w:ascii="Arial" w:hAnsi="Arial" w:cs="Arial"/>
          <w:lang w:val="es-MX"/>
        </w:rPr>
      </w:pPr>
      <w:r w:rsidRPr="008F1360">
        <w:rPr>
          <w:rFonts w:ascii="Arial" w:hAnsi="Arial" w:cs="Arial"/>
          <w:lang w:val="es-MX"/>
        </w:rPr>
        <w:t>(</w:t>
      </w:r>
      <w:r w:rsidR="005312AE" w:rsidRPr="008F1360">
        <w:rPr>
          <w:rFonts w:ascii="Arial" w:hAnsi="Arial" w:cs="Arial"/>
          <w:lang w:val="es-MX"/>
        </w:rPr>
        <w:t xml:space="preserve">REFORMADO DECRETO </w:t>
      </w:r>
      <w:r w:rsidR="00A527B7" w:rsidRPr="008F1360">
        <w:rPr>
          <w:rFonts w:ascii="Arial" w:hAnsi="Arial" w:cs="Arial"/>
          <w:lang w:val="es-MX"/>
        </w:rPr>
        <w:t>4</w:t>
      </w:r>
      <w:r w:rsidR="005A68D4" w:rsidRPr="008F1360">
        <w:rPr>
          <w:rFonts w:ascii="Arial" w:hAnsi="Arial" w:cs="Arial"/>
          <w:lang w:val="es-MX"/>
        </w:rPr>
        <w:t>9</w:t>
      </w:r>
      <w:r w:rsidR="00A527B7" w:rsidRPr="008F1360">
        <w:rPr>
          <w:rFonts w:ascii="Arial" w:hAnsi="Arial" w:cs="Arial"/>
          <w:lang w:val="es-MX"/>
        </w:rPr>
        <w:t xml:space="preserve">, P.O. </w:t>
      </w:r>
      <w:r w:rsidR="005A68D4" w:rsidRPr="008F1360">
        <w:rPr>
          <w:rFonts w:ascii="Arial" w:hAnsi="Arial" w:cs="Arial"/>
          <w:lang w:val="es-MX"/>
        </w:rPr>
        <w:t>06</w:t>
      </w:r>
      <w:r w:rsidR="00A527B7" w:rsidRPr="008F1360">
        <w:rPr>
          <w:rFonts w:ascii="Arial" w:hAnsi="Arial" w:cs="Arial"/>
          <w:lang w:val="es-MX"/>
        </w:rPr>
        <w:t xml:space="preserve"> </w:t>
      </w:r>
      <w:r w:rsidR="005A68D4" w:rsidRPr="008F1360">
        <w:rPr>
          <w:rFonts w:ascii="Arial" w:hAnsi="Arial" w:cs="Arial"/>
          <w:lang w:val="es-MX"/>
        </w:rPr>
        <w:t xml:space="preserve">ABRIL </w:t>
      </w:r>
      <w:r w:rsidR="00A527B7" w:rsidRPr="008F1360">
        <w:rPr>
          <w:rFonts w:ascii="Arial" w:hAnsi="Arial" w:cs="Arial"/>
          <w:lang w:val="es-MX"/>
        </w:rPr>
        <w:t>2019</w:t>
      </w:r>
      <w:r w:rsidR="00FD0AAB" w:rsidRPr="008F1360">
        <w:rPr>
          <w:rFonts w:ascii="Arial" w:hAnsi="Arial" w:cs="Arial"/>
          <w:lang w:val="es-MX"/>
        </w:rPr>
        <w:t>)</w:t>
      </w:r>
    </w:p>
    <w:p w:rsidR="00253763" w:rsidRPr="008F1360" w:rsidRDefault="00253763" w:rsidP="00253763">
      <w:pPr>
        <w:jc w:val="both"/>
        <w:rPr>
          <w:rFonts w:ascii="Arial" w:eastAsia="Arial" w:hAnsi="Arial" w:cs="Arial"/>
        </w:rPr>
      </w:pPr>
      <w:r w:rsidRPr="008F1360">
        <w:rPr>
          <w:rFonts w:ascii="Arial" w:eastAsia="Arial" w:hAnsi="Arial" w:cs="Arial"/>
        </w:rPr>
        <w:t>ART. 37.- Las Oficialías del Registro Civil llevarán por duplicado siete libros que se denominan "Registro Civil" y que contendrán: el primero actas de nacimiento, de reconocimiento de identidad de género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rsidR="008017AE" w:rsidRPr="008F1360" w:rsidRDefault="008017AE" w:rsidP="008017AE">
      <w:pPr>
        <w:jc w:val="both"/>
        <w:rPr>
          <w:rFonts w:ascii="Arial" w:eastAsia="Arial" w:hAnsi="Arial" w:cs="Arial"/>
        </w:rPr>
      </w:pPr>
    </w:p>
    <w:p w:rsidR="008017AE" w:rsidRPr="008F1360" w:rsidRDefault="008017AE" w:rsidP="008017AE">
      <w:pPr>
        <w:ind w:right="49"/>
        <w:jc w:val="both"/>
        <w:rPr>
          <w:rFonts w:ascii="Arial" w:hAnsi="Arial" w:cs="Arial"/>
        </w:rPr>
      </w:pPr>
      <w:r w:rsidRPr="008F1360">
        <w:rPr>
          <w:rFonts w:ascii="Arial" w:hAnsi="Arial" w:cs="Arial"/>
        </w:rPr>
        <w:t>(REFORMADO DECRETO 49, P.O. 06 ABRIL 2019)</w:t>
      </w:r>
    </w:p>
    <w:p w:rsidR="008017AE" w:rsidRPr="008F1360" w:rsidRDefault="008017AE" w:rsidP="008017AE">
      <w:pPr>
        <w:ind w:right="49"/>
        <w:jc w:val="both"/>
        <w:rPr>
          <w:rFonts w:ascii="Arial" w:eastAsia="Calibri" w:hAnsi="Arial" w:cs="Arial"/>
        </w:rPr>
      </w:pPr>
      <w:r w:rsidRPr="008F1360">
        <w:rPr>
          <w:rFonts w:ascii="Arial" w:hAnsi="Arial" w:cs="Arial"/>
        </w:rPr>
        <w:t>Las personas auxiliares de las Oficialías del Registro Civil, llevarán aquellos libros que para tal efecto les autoricen.</w:t>
      </w:r>
    </w:p>
    <w:p w:rsidR="008017AE" w:rsidRPr="008F1360" w:rsidRDefault="008017AE" w:rsidP="008017AE">
      <w:pPr>
        <w:ind w:right="49"/>
        <w:jc w:val="both"/>
        <w:rPr>
          <w:rFonts w:ascii="Arial" w:hAnsi="Arial" w:cs="Arial"/>
        </w:rPr>
      </w:pPr>
    </w:p>
    <w:p w:rsidR="008017AE" w:rsidRPr="008F1360" w:rsidRDefault="008017AE" w:rsidP="008017AE">
      <w:pPr>
        <w:ind w:right="49"/>
        <w:jc w:val="both"/>
        <w:rPr>
          <w:rFonts w:ascii="Arial" w:hAnsi="Arial" w:cs="Arial"/>
        </w:rPr>
      </w:pPr>
      <w:r w:rsidRPr="008F1360">
        <w:rPr>
          <w:rFonts w:ascii="Arial" w:hAnsi="Arial" w:cs="Arial"/>
        </w:rPr>
        <w:t>(ADICIONADA DECRETO 49, P.O. 06 ABRIL 2019)</w:t>
      </w:r>
    </w:p>
    <w:p w:rsidR="008017AE" w:rsidRPr="008F1360" w:rsidRDefault="008017AE" w:rsidP="008017AE">
      <w:pPr>
        <w:ind w:right="49"/>
        <w:jc w:val="both"/>
        <w:rPr>
          <w:rFonts w:ascii="Arial" w:hAnsi="Arial" w:cs="Arial"/>
        </w:rPr>
      </w:pPr>
      <w:r w:rsidRPr="008F1360">
        <w:rPr>
          <w:rFonts w:ascii="Arial" w:hAnsi="Arial" w:cs="Arial"/>
        </w:rPr>
        <w:t>Toda acta deberá asentarse en los dos ejemplares del Registro; además será almacenada la información en archivo electrónico, en su base de datos la cual estará intercomunicada con la base de datos de la Dirección General del Registro Civil, y ésta a su vez, lo haga con el Registro Nacional de Población.</w:t>
      </w:r>
    </w:p>
    <w:p w:rsidR="008017AE" w:rsidRPr="008F1360" w:rsidRDefault="008017AE" w:rsidP="008017AE">
      <w:pPr>
        <w:autoSpaceDE w:val="0"/>
        <w:autoSpaceDN w:val="0"/>
        <w:adjustRightInd w:val="0"/>
        <w:spacing w:after="114"/>
        <w:jc w:val="both"/>
        <w:rPr>
          <w:rFonts w:ascii="Arial" w:hAnsi="Arial" w:cs="Arial"/>
        </w:rPr>
      </w:pPr>
      <w:r w:rsidRPr="008F1360">
        <w:rPr>
          <w:rFonts w:ascii="Arial" w:hAnsi="Arial" w:cs="Arial"/>
        </w:rPr>
        <w:t xml:space="preserve"> </w:t>
      </w:r>
    </w:p>
    <w:p w:rsidR="003B364C" w:rsidRPr="008F1360" w:rsidRDefault="003B364C" w:rsidP="008017AE">
      <w:pPr>
        <w:autoSpaceDE w:val="0"/>
        <w:autoSpaceDN w:val="0"/>
        <w:adjustRightInd w:val="0"/>
        <w:spacing w:after="114"/>
        <w:jc w:val="both"/>
        <w:rPr>
          <w:rFonts w:ascii="Arial" w:hAnsi="Arial" w:cs="Arial"/>
        </w:rPr>
      </w:pPr>
      <w:r w:rsidRPr="008F1360">
        <w:rPr>
          <w:rFonts w:ascii="Arial" w:hAnsi="Arial" w:cs="Arial"/>
        </w:rPr>
        <w:t>(REFORMADO, SUPL. 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ART. 38.- Si se perdiere o destruyere alguno de los libros o archivos electrónicos del Registro, se sacará inmediatamente copia del otro ejemplar, y en su caso de la copia de seguridad y respaldo que se tenga en la base de datos o en otro medio </w:t>
      </w:r>
      <w:r w:rsidRPr="008F1360">
        <w:rPr>
          <w:rFonts w:ascii="Arial" w:hAnsi="Arial" w:cs="Arial"/>
        </w:rPr>
        <w:lastRenderedPageBreak/>
        <w:t xml:space="preserve">electrónico, ya sea que la pérdida ocurra en las oficinas del Registro Civil o en las de la Autoridad Administrativa a quien se hubieren remitido los duplicados o por daño de la base de datos. </w:t>
      </w:r>
    </w:p>
    <w:p w:rsidR="008017AE" w:rsidRPr="008F1360" w:rsidRDefault="008017AE" w:rsidP="008017AE">
      <w:pPr>
        <w:ind w:right="49"/>
        <w:jc w:val="both"/>
        <w:rPr>
          <w:rFonts w:ascii="Arial" w:hAnsi="Arial" w:cs="Arial"/>
        </w:rPr>
      </w:pPr>
      <w:r w:rsidRPr="008F1360">
        <w:rPr>
          <w:rFonts w:ascii="Arial" w:hAnsi="Arial" w:cs="Arial"/>
        </w:rPr>
        <w:t>(REFORMADO DECRETO 49, P.O. 06 ABRIL 2019)</w:t>
      </w:r>
    </w:p>
    <w:p w:rsidR="008017AE" w:rsidRPr="008F1360" w:rsidRDefault="008017AE" w:rsidP="008017AE">
      <w:pPr>
        <w:ind w:right="49"/>
        <w:jc w:val="both"/>
        <w:rPr>
          <w:rFonts w:ascii="Arial" w:hAnsi="Arial" w:cs="Arial"/>
        </w:rPr>
      </w:pPr>
      <w:r w:rsidRPr="008F1360">
        <w:rPr>
          <w:rFonts w:ascii="Arial" w:hAnsi="Arial" w:cs="Arial"/>
        </w:rPr>
        <w:t>La Fiscalía General del Estado cuidará de que se cumpla esta disposición, y a ese efecto, la Oficialía del Registro, o quien se encargue del Archivo General del Estado le dará aviso de la pérdida.</w:t>
      </w:r>
    </w:p>
    <w:p w:rsidR="008017AE" w:rsidRPr="008F1360" w:rsidRDefault="008017AE" w:rsidP="008017AE">
      <w:pPr>
        <w:autoSpaceDE w:val="0"/>
        <w:autoSpaceDN w:val="0"/>
        <w:adjustRightInd w:val="0"/>
        <w:spacing w:after="114"/>
        <w:jc w:val="both"/>
        <w:rPr>
          <w:rFonts w:ascii="Arial" w:hAnsi="Arial" w:cs="Arial"/>
        </w:rPr>
      </w:pPr>
    </w:p>
    <w:p w:rsidR="003B364C" w:rsidRPr="008F1360" w:rsidRDefault="008017AE" w:rsidP="008017AE">
      <w:pPr>
        <w:autoSpaceDE w:val="0"/>
        <w:autoSpaceDN w:val="0"/>
        <w:adjustRightInd w:val="0"/>
        <w:spacing w:after="114"/>
        <w:jc w:val="both"/>
        <w:rPr>
          <w:rFonts w:ascii="Arial" w:hAnsi="Arial" w:cs="Arial"/>
        </w:rPr>
      </w:pPr>
      <w:r w:rsidRPr="008F1360">
        <w:rPr>
          <w:rFonts w:ascii="Arial" w:hAnsi="Arial" w:cs="Arial"/>
        </w:rPr>
        <w:t xml:space="preserve"> </w:t>
      </w:r>
      <w:r w:rsidR="003B364C" w:rsidRPr="008F1360">
        <w:rPr>
          <w:rFonts w:ascii="Arial" w:hAnsi="Arial" w:cs="Arial"/>
        </w:rPr>
        <w:t xml:space="preserve">(REFORMADO, </w:t>
      </w:r>
      <w:r w:rsidR="00BA464B" w:rsidRPr="008F1360">
        <w:rPr>
          <w:rFonts w:ascii="Arial" w:hAnsi="Arial" w:cs="Arial"/>
        </w:rPr>
        <w:t>DEC. 194</w:t>
      </w:r>
      <w:r w:rsidR="003B364C" w:rsidRPr="008F1360">
        <w:rPr>
          <w:rFonts w:ascii="Arial" w:hAnsi="Arial" w:cs="Arial"/>
        </w:rPr>
        <w:t>SUPL.</w:t>
      </w:r>
      <w:r w:rsidR="00BA464B" w:rsidRPr="008F1360">
        <w:rPr>
          <w:rFonts w:ascii="Arial" w:hAnsi="Arial" w:cs="Arial"/>
        </w:rPr>
        <w:t xml:space="preserve">, </w:t>
      </w:r>
      <w:r w:rsidR="003B364C" w:rsidRPr="008F1360">
        <w:rPr>
          <w:rFonts w:ascii="Arial" w:hAnsi="Arial" w:cs="Arial"/>
        </w:rPr>
        <w:t>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rsidR="00A42C45" w:rsidRDefault="00A42C45" w:rsidP="00A42C45">
      <w:pPr>
        <w:autoSpaceDE w:val="0"/>
        <w:autoSpaceDN w:val="0"/>
        <w:adjustRightInd w:val="0"/>
        <w:rPr>
          <w:rFonts w:ascii="Arial" w:hAnsi="Arial" w:cs="Arial"/>
        </w:rPr>
      </w:pPr>
    </w:p>
    <w:p w:rsidR="00A42C45" w:rsidRDefault="00A42C45" w:rsidP="00A42C45">
      <w:pPr>
        <w:autoSpaceDE w:val="0"/>
        <w:autoSpaceDN w:val="0"/>
        <w:adjustRightInd w:val="0"/>
        <w:rPr>
          <w:rFonts w:ascii="Arial" w:hAnsi="Arial" w:cs="Arial"/>
        </w:rPr>
      </w:pPr>
      <w:r>
        <w:rPr>
          <w:rFonts w:ascii="Arial" w:hAnsi="Arial" w:cs="Arial"/>
        </w:rPr>
        <w:t>(ADICIONADO DECRETO 159, P.O. 83, 30 NOVIEMBRE 2019)</w:t>
      </w:r>
    </w:p>
    <w:p w:rsidR="00A42C45" w:rsidRPr="000D48CC" w:rsidRDefault="00A42C45" w:rsidP="00A42C45">
      <w:pPr>
        <w:autoSpaceDE w:val="0"/>
        <w:autoSpaceDN w:val="0"/>
        <w:adjustRightInd w:val="0"/>
        <w:jc w:val="both"/>
        <w:rPr>
          <w:rFonts w:ascii="Arial" w:hAnsi="Arial" w:cs="Arial"/>
        </w:rPr>
      </w:pPr>
      <w:r w:rsidRPr="000D48CC">
        <w:rPr>
          <w:rFonts w:ascii="Arial" w:hAnsi="Arial" w:cs="Arial"/>
        </w:rPr>
        <w:t xml:space="preserve">ART. 39 </w:t>
      </w:r>
      <w:proofErr w:type="spellStart"/>
      <w:proofErr w:type="gramStart"/>
      <w:r w:rsidRPr="000D48CC">
        <w:rPr>
          <w:rFonts w:ascii="Arial" w:hAnsi="Arial" w:cs="Arial"/>
        </w:rPr>
        <w:t>BlS</w:t>
      </w:r>
      <w:proofErr w:type="spellEnd"/>
      <w:r w:rsidRPr="000D48CC">
        <w:rPr>
          <w:rFonts w:ascii="Arial" w:hAnsi="Arial" w:cs="Arial"/>
        </w:rPr>
        <w:t>.-</w:t>
      </w:r>
      <w:proofErr w:type="gramEnd"/>
      <w:r w:rsidRPr="000D48CC">
        <w:rPr>
          <w:rFonts w:ascii="Arial" w:hAnsi="Arial" w:cs="Arial"/>
        </w:rPr>
        <w:t xml:space="preserve"> Las certificaciones de las actas del Registro Civil previstas en el artículo 35 de este Código tendrán una vigencia permanente, salvo que hayan sufrido cambios o ajustes legales por cambio de identidad, sustantivo, reconocimiento o desconocimiento, tutela</w:t>
      </w:r>
      <w:r>
        <w:rPr>
          <w:rFonts w:ascii="Arial" w:hAnsi="Arial" w:cs="Arial"/>
        </w:rPr>
        <w:t>,</w:t>
      </w:r>
      <w:r w:rsidRPr="000D48CC">
        <w:rPr>
          <w:rFonts w:ascii="Arial" w:hAnsi="Arial" w:cs="Arial"/>
        </w:rPr>
        <w:t xml:space="preserve"> o cualquier modificación al contenido de la misma.</w:t>
      </w:r>
    </w:p>
    <w:p w:rsidR="00A42C45" w:rsidRPr="000D48CC" w:rsidRDefault="00A42C45" w:rsidP="00A42C45">
      <w:pPr>
        <w:autoSpaceDE w:val="0"/>
        <w:autoSpaceDN w:val="0"/>
        <w:adjustRightInd w:val="0"/>
        <w:rPr>
          <w:rFonts w:ascii="Arial" w:hAnsi="Arial" w:cs="Arial"/>
        </w:rPr>
      </w:pPr>
    </w:p>
    <w:p w:rsidR="00A42C45" w:rsidRPr="000D48CC" w:rsidRDefault="00A42C45" w:rsidP="00441A01">
      <w:pPr>
        <w:autoSpaceDE w:val="0"/>
        <w:autoSpaceDN w:val="0"/>
        <w:adjustRightInd w:val="0"/>
        <w:jc w:val="both"/>
        <w:rPr>
          <w:rFonts w:ascii="Arial" w:hAnsi="Arial" w:cs="Arial"/>
        </w:rPr>
      </w:pPr>
      <w:r w:rsidRPr="000D48CC">
        <w:rPr>
          <w:rFonts w:ascii="Arial" w:hAnsi="Arial" w:cs="Arial"/>
        </w:rPr>
        <w:t xml:space="preserve">La persona que utilice un acta superada será sancionada en los términos del Código Penal para el Estado de Colima. </w:t>
      </w:r>
    </w:p>
    <w:p w:rsidR="00A42C45" w:rsidRDefault="00A42C45" w:rsidP="00843B98">
      <w:pPr>
        <w:autoSpaceDE w:val="0"/>
        <w:autoSpaceDN w:val="0"/>
        <w:adjustRightInd w:val="0"/>
        <w:spacing w:after="114"/>
        <w:jc w:val="both"/>
        <w:rPr>
          <w:rFonts w:ascii="Arial" w:hAnsi="Arial" w:cs="Arial"/>
        </w:rPr>
      </w:pP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BA464B" w:rsidRPr="008F1360">
        <w:rPr>
          <w:rFonts w:ascii="Arial" w:hAnsi="Arial" w:cs="Arial"/>
        </w:rPr>
        <w:t xml:space="preserve">DEC. 194, </w:t>
      </w:r>
      <w:r w:rsidRPr="008F1360">
        <w:rPr>
          <w:rFonts w:ascii="Arial" w:hAnsi="Arial" w:cs="Arial"/>
        </w:rPr>
        <w:t>SUPL. 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 </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BA464B" w:rsidRPr="008F1360">
        <w:rPr>
          <w:rFonts w:ascii="Arial" w:hAnsi="Arial" w:cs="Arial"/>
        </w:rPr>
        <w:t xml:space="preserve">DEC. 194, </w:t>
      </w:r>
      <w:r w:rsidRPr="008F1360">
        <w:rPr>
          <w:rFonts w:ascii="Arial" w:hAnsi="Arial" w:cs="Arial"/>
        </w:rPr>
        <w:t>SUPL. 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w:t>
      </w:r>
      <w:r w:rsidRPr="008F1360">
        <w:rPr>
          <w:rFonts w:ascii="Arial" w:hAnsi="Arial" w:cs="Arial"/>
        </w:rPr>
        <w:lastRenderedPageBreak/>
        <w:t>siguiente, a la Secretaría General de Gobierno del Estado. Sin perjuicio de lo establecido en el artículo anterior.</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 </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43.- No podrá asentarse en las actas físicas o electrónicas, ni por vía de nota o advertencia, sino lo que deba ser declarado para el acto preciso a que ellas se refieren y lo que esté expresamente prevenido en la ley.</w:t>
      </w:r>
    </w:p>
    <w:p w:rsidR="002575BD" w:rsidRPr="008F1360" w:rsidRDefault="002575BD" w:rsidP="00441A01">
      <w:pPr>
        <w:autoSpaceDE w:val="0"/>
        <w:autoSpaceDN w:val="0"/>
        <w:adjustRightInd w:val="0"/>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Default="002575BD" w:rsidP="00441A01">
      <w:pPr>
        <w:jc w:val="both"/>
        <w:rPr>
          <w:rFonts w:ascii="Arial" w:hAnsi="Arial" w:cs="Arial"/>
        </w:rPr>
      </w:pPr>
      <w:r w:rsidRPr="008F1360">
        <w:rPr>
          <w:rFonts w:ascii="Arial" w:hAnsi="Arial" w:cs="Arial"/>
        </w:rP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rsidR="00441A01" w:rsidRPr="008F1360" w:rsidRDefault="00441A01" w:rsidP="00441A01">
      <w:pPr>
        <w:jc w:val="both"/>
        <w:rPr>
          <w:rFonts w:ascii="Arial" w:hAnsi="Arial" w:cs="Arial"/>
        </w:rPr>
      </w:pPr>
    </w:p>
    <w:p w:rsidR="00DD7769" w:rsidRPr="008F1360" w:rsidRDefault="00DD7769" w:rsidP="00843B98">
      <w:pPr>
        <w:autoSpaceDE w:val="0"/>
        <w:autoSpaceDN w:val="0"/>
        <w:adjustRightInd w:val="0"/>
        <w:spacing w:after="114" w:line="250" w:lineRule="atLeast"/>
        <w:jc w:val="both"/>
        <w:rPr>
          <w:rFonts w:ascii="Arial" w:hAnsi="Arial" w:cs="Arial"/>
        </w:rPr>
      </w:pPr>
      <w:r w:rsidRPr="008F1360">
        <w:rPr>
          <w:rFonts w:ascii="Arial" w:hAnsi="Arial" w:cs="Arial"/>
        </w:rPr>
        <w:t xml:space="preserve">ART. 45.- Los testigos que intervengan en las actas del Registro Civil serán mayores de edad, prefiriéndose los que designen los interesados, </w:t>
      </w:r>
      <w:proofErr w:type="spellStart"/>
      <w:r w:rsidRPr="008F1360">
        <w:rPr>
          <w:rFonts w:ascii="Arial" w:hAnsi="Arial" w:cs="Arial"/>
        </w:rPr>
        <w:t>aún</w:t>
      </w:r>
      <w:proofErr w:type="spellEnd"/>
      <w:r w:rsidRPr="008F1360">
        <w:rPr>
          <w:rFonts w:ascii="Arial" w:hAnsi="Arial" w:cs="Arial"/>
        </w:rPr>
        <w:t xml:space="preserve"> cuando sean sus parientes.</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 Los vicios o defectos que haya en las actas, sujetan al oficial del Registro a las correcciones que señale el Reglam</w:t>
      </w:r>
      <w:r w:rsidR="000C1A5D">
        <w:rPr>
          <w:rFonts w:ascii="Arial" w:hAnsi="Arial" w:cs="Arial"/>
        </w:rPr>
        <w:t xml:space="preserve">ento respectivo; pero cuando no </w:t>
      </w:r>
      <w:proofErr w:type="gramStart"/>
      <w:r w:rsidRPr="008F1360">
        <w:rPr>
          <w:rFonts w:ascii="Arial" w:hAnsi="Arial" w:cs="Arial"/>
        </w:rPr>
        <w:t>sean  substanciales</w:t>
      </w:r>
      <w:proofErr w:type="gramEnd"/>
      <w:r w:rsidRPr="008F1360">
        <w:rPr>
          <w:rFonts w:ascii="Arial" w:hAnsi="Arial" w:cs="Arial"/>
        </w:rPr>
        <w:t xml:space="preserve"> no producirán la nulidad del acto, a menos que judicialmente se pruebe la falsedad de éste.</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DEC</w:t>
      </w:r>
      <w:r w:rsidR="000C1A5D">
        <w:rPr>
          <w:rFonts w:ascii="Arial" w:hAnsi="Arial" w:cs="Arial"/>
        </w:rPr>
        <w:t>RETO</w:t>
      </w:r>
      <w:r w:rsidR="00FD21DD" w:rsidRPr="008F1360">
        <w:rPr>
          <w:rFonts w:ascii="Arial" w:hAnsi="Arial" w:cs="Arial"/>
        </w:rPr>
        <w:t xml:space="preserve">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ART. </w:t>
      </w:r>
      <w:r w:rsidR="000C1A5D">
        <w:rPr>
          <w:rFonts w:ascii="Arial" w:hAnsi="Arial" w:cs="Arial"/>
        </w:rPr>
        <w:t xml:space="preserve">48.- Toda persona puede pedir </w:t>
      </w:r>
      <w:r w:rsidRPr="008F1360">
        <w:rPr>
          <w:rFonts w:ascii="Arial" w:hAnsi="Arial" w:cs="Arial"/>
        </w:rPr>
        <w:t>de forma física o electrónica testimonio de las actas del Registro Civil, así como de los apuntes y documentos con ellas relacionados, y los oficiales Registradores estarán obligados a darlo.</w:t>
      </w:r>
    </w:p>
    <w:p w:rsidR="008017AE" w:rsidRPr="008F1360" w:rsidRDefault="008017AE" w:rsidP="008017AE">
      <w:pPr>
        <w:ind w:right="49"/>
        <w:jc w:val="both"/>
        <w:rPr>
          <w:rFonts w:ascii="Arial" w:hAnsi="Arial" w:cs="Arial"/>
        </w:rPr>
      </w:pPr>
      <w:r w:rsidRPr="008F1360">
        <w:rPr>
          <w:rFonts w:ascii="Arial" w:hAnsi="Arial" w:cs="Arial"/>
        </w:rPr>
        <w:lastRenderedPageBreak/>
        <w:t>(ADICIONADO DECRETO 49, P.O. 06 ABRIL 2019)</w:t>
      </w:r>
    </w:p>
    <w:p w:rsidR="008017AE" w:rsidRPr="008F1360" w:rsidRDefault="008017AE" w:rsidP="008017AE">
      <w:pPr>
        <w:ind w:right="49"/>
        <w:jc w:val="both"/>
        <w:rPr>
          <w:rFonts w:ascii="Arial" w:hAnsi="Arial" w:cs="Arial"/>
        </w:rPr>
      </w:pPr>
      <w:r w:rsidRPr="008F1360">
        <w:rPr>
          <w:rFonts w:ascii="Arial" w:hAnsi="Arial" w:cs="Arial"/>
        </w:rPr>
        <w:t>Los apuntes dados por los interesados y los documentos que presenten, se anotarán poniéndoles el número del acta y el sello de la Oficialía y se reunirán y depositarán en el archivo de la misma, formándose con ellos el Apéndice correspondiente.</w:t>
      </w:r>
    </w:p>
    <w:p w:rsidR="008017AE" w:rsidRPr="008F1360" w:rsidRDefault="008017AE" w:rsidP="008017AE">
      <w:pPr>
        <w:ind w:right="49"/>
        <w:jc w:val="both"/>
        <w:rPr>
          <w:rFonts w:ascii="Arial" w:hAnsi="Arial" w:cs="Arial"/>
        </w:rPr>
      </w:pP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PRIMER PÁRRAFO,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Las declaraciones de los comparecientes, hechas en cumplimiento de lo mandado por la ley, hacen fe hasta que se pruebe lo contrario. Lo que sea extraño al acta no tiene valor alguno.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52.- Las faltas de los oficiales del Registro Civil, por ausencia o impedimento, serán suplidas por los servidores públicos que determine el Director General, en términos del Reglamento respectivo.</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PRIMER PÁRRAFO, </w:t>
      </w:r>
      <w:r w:rsidR="00FD21DD" w:rsidRPr="008F1360">
        <w:rPr>
          <w:rFonts w:ascii="Arial" w:hAnsi="Arial" w:cs="Arial"/>
        </w:rPr>
        <w:t>DEC</w:t>
      </w:r>
      <w:r w:rsidR="00D4166B" w:rsidRPr="008F1360">
        <w:rPr>
          <w:rFonts w:ascii="Arial" w:hAnsi="Arial" w:cs="Arial"/>
        </w:rPr>
        <w:t>RETO</w:t>
      </w:r>
      <w:r w:rsidR="00FD21DD" w:rsidRPr="008F1360">
        <w:rPr>
          <w:rFonts w:ascii="Arial" w:hAnsi="Arial" w:cs="Arial"/>
        </w:rPr>
        <w:t xml:space="preserve">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aviso a las autoridades administrativas de las faltas en que hubieren incurrido esos empleados.</w:t>
      </w:r>
    </w:p>
    <w:p w:rsidR="002575BD" w:rsidRPr="008F1360" w:rsidRDefault="002575BD" w:rsidP="00843B98">
      <w:pPr>
        <w:autoSpaceDE w:val="0"/>
        <w:autoSpaceDN w:val="0"/>
        <w:adjustRightInd w:val="0"/>
        <w:spacing w:after="114" w:line="242" w:lineRule="atLeast"/>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lastRenderedPageBreak/>
        <w:t>La infracción de este artículo produce responsabilidad para los Agentes del Ministerio Público y será castigada conforme a lo prevenido en la Ley Orgánica del Ministerio Público del Estado.</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 las actas de nacimiento</w:t>
      </w:r>
    </w:p>
    <w:p w:rsidR="00DD7769" w:rsidRPr="008F1360" w:rsidRDefault="00DD7769" w:rsidP="00843B98">
      <w:pPr>
        <w:autoSpaceDE w:val="0"/>
        <w:autoSpaceDN w:val="0"/>
        <w:adjustRightInd w:val="0"/>
        <w:spacing w:after="114" w:line="242"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54.- Las declaraciones de nacimientos se harán presentando al niño ante el Oficial del Registro Civil en su oficina, en la casa paterna, o donde aquél hubiere nacido.</w:t>
      </w:r>
    </w:p>
    <w:p w:rsidR="006F650E" w:rsidRPr="008F1360" w:rsidRDefault="006F650E" w:rsidP="00843B98">
      <w:pPr>
        <w:autoSpaceDE w:val="0"/>
        <w:autoSpaceDN w:val="0"/>
        <w:adjustRightInd w:val="0"/>
        <w:spacing w:after="114"/>
        <w:jc w:val="both"/>
        <w:rPr>
          <w:rFonts w:ascii="Arial" w:hAnsi="Arial" w:cs="Arial"/>
        </w:rPr>
      </w:pPr>
      <w:r w:rsidRPr="008F1360">
        <w:rPr>
          <w:rFonts w:ascii="Arial" w:hAnsi="Arial" w:cs="Arial"/>
        </w:rPr>
        <w:t>(REFORMADO DECRETO 273, P.O. 22, SUP. 4, 01 ABRIL 2017)</w:t>
      </w:r>
    </w:p>
    <w:p w:rsidR="001C540E" w:rsidRDefault="006F650E" w:rsidP="00843B98">
      <w:pPr>
        <w:autoSpaceDE w:val="0"/>
        <w:autoSpaceDN w:val="0"/>
        <w:adjustRightInd w:val="0"/>
        <w:spacing w:after="114"/>
        <w:jc w:val="both"/>
        <w:rPr>
          <w:rFonts w:ascii="Arial" w:hAnsi="Arial" w:cs="Arial"/>
        </w:rPr>
      </w:pPr>
      <w:r w:rsidRPr="008F1360">
        <w:rPr>
          <w:rFonts w:ascii="Arial" w:hAnsi="Arial" w:cs="Arial"/>
        </w:rPr>
        <w:t xml:space="preserve">Artículo 55.- Tienen obligación de declarar el nacimiento al Oficial del Registro Civil, el padre, la madre, o ambos, las autoridades municipales, ejidales, comunales y tradicional indígena, los médicos, cirujanos o comadronas que hubieren asistido al parto dentro de los tres días siguientes; debiendo emitir el acta de nacimiento en los siguientes tres días hábiles. </w:t>
      </w:r>
    </w:p>
    <w:p w:rsidR="001C540E" w:rsidRDefault="006F650E" w:rsidP="00843B98">
      <w:pPr>
        <w:autoSpaceDE w:val="0"/>
        <w:autoSpaceDN w:val="0"/>
        <w:adjustRightInd w:val="0"/>
        <w:spacing w:after="114"/>
        <w:jc w:val="both"/>
        <w:rPr>
          <w:rFonts w:ascii="Arial" w:hAnsi="Arial" w:cs="Arial"/>
        </w:rPr>
      </w:pPr>
      <w:r w:rsidRPr="008F1360">
        <w:rPr>
          <w:rFonts w:ascii="Arial" w:hAnsi="Arial" w:cs="Arial"/>
        </w:rPr>
        <w:t xml:space="preserve">La misma obligación tiene el jefe de familia en cuya casa haya tenido lugar el alumbramiento, si éste ocurrió fuera de la casa paterna. Si el nacimiento tuviere lugar en un sanatorio particular o del Estado, la obligación a que se refiere el párrafo anterior estará a cargo del Director o de la persona encargada de la administración. </w:t>
      </w:r>
    </w:p>
    <w:p w:rsidR="006F650E" w:rsidRPr="008F1360" w:rsidRDefault="006F650E" w:rsidP="00843B98">
      <w:pPr>
        <w:autoSpaceDE w:val="0"/>
        <w:autoSpaceDN w:val="0"/>
        <w:adjustRightInd w:val="0"/>
        <w:spacing w:after="114"/>
        <w:jc w:val="both"/>
        <w:rPr>
          <w:rFonts w:ascii="Arial" w:hAnsi="Arial" w:cs="Arial"/>
        </w:rPr>
      </w:pPr>
      <w:r w:rsidRPr="008F1360">
        <w:rPr>
          <w:rFonts w:ascii="Arial" w:hAnsi="Arial" w:cs="Arial"/>
        </w:rPr>
        <w:t xml:space="preserve">Recibido el aviso, el Oficial del Registro Civil, deberá emitir el acta de nacimiento respectiva dentro de los tres días hábiles siguientes. </w:t>
      </w:r>
    </w:p>
    <w:p w:rsidR="006F650E" w:rsidRPr="008F1360" w:rsidRDefault="006F650E" w:rsidP="006F650E">
      <w:pPr>
        <w:autoSpaceDE w:val="0"/>
        <w:autoSpaceDN w:val="0"/>
        <w:adjustRightInd w:val="0"/>
        <w:spacing w:after="114"/>
        <w:jc w:val="both"/>
        <w:rPr>
          <w:rFonts w:ascii="Arial" w:hAnsi="Arial" w:cs="Arial"/>
        </w:rPr>
      </w:pPr>
      <w:r w:rsidRPr="008F1360">
        <w:rPr>
          <w:rFonts w:ascii="Arial" w:hAnsi="Arial" w:cs="Arial"/>
        </w:rPr>
        <w:t>(</w:t>
      </w:r>
      <w:r w:rsidR="00233B23">
        <w:rPr>
          <w:rFonts w:ascii="Arial" w:hAnsi="Arial" w:cs="Arial"/>
        </w:rPr>
        <w:t xml:space="preserve">REFORMADO </w:t>
      </w:r>
      <w:r w:rsidRPr="008F1360">
        <w:rPr>
          <w:rFonts w:ascii="Arial" w:hAnsi="Arial" w:cs="Arial"/>
        </w:rPr>
        <w:t>P.O. 0</w:t>
      </w:r>
      <w:r w:rsidR="00233B23">
        <w:rPr>
          <w:rFonts w:ascii="Arial" w:hAnsi="Arial" w:cs="Arial"/>
        </w:rPr>
        <w:t>6 ABRIL 2019</w:t>
      </w:r>
      <w:r w:rsidRPr="008F1360">
        <w:rPr>
          <w:rFonts w:ascii="Arial" w:hAnsi="Arial" w:cs="Arial"/>
        </w:rPr>
        <w:t>)</w:t>
      </w:r>
    </w:p>
    <w:p w:rsidR="001C540E" w:rsidRPr="001C540E" w:rsidRDefault="001C540E" w:rsidP="002C6823">
      <w:pPr>
        <w:autoSpaceDE w:val="0"/>
        <w:autoSpaceDN w:val="0"/>
        <w:adjustRightInd w:val="0"/>
        <w:jc w:val="both"/>
        <w:rPr>
          <w:rFonts w:ascii="Arial" w:hAnsi="Arial" w:cs="Arial"/>
        </w:rPr>
      </w:pPr>
      <w:r w:rsidRPr="001C540E">
        <w:rPr>
          <w:rFonts w:ascii="Arial" w:hAnsi="Arial" w:cs="Arial"/>
        </w:rPr>
        <w:t xml:space="preserve">Artículo 55 </w:t>
      </w:r>
      <w:proofErr w:type="gramStart"/>
      <w:r w:rsidRPr="001C540E">
        <w:rPr>
          <w:rFonts w:ascii="Arial" w:hAnsi="Arial" w:cs="Arial"/>
        </w:rPr>
        <w:t>BIS.-</w:t>
      </w:r>
      <w:proofErr w:type="gramEnd"/>
      <w:r w:rsidRPr="001C540E">
        <w:rPr>
          <w:rFonts w:ascii="Arial" w:hAnsi="Arial" w:cs="Arial"/>
        </w:rPr>
        <w:t xml:space="preserve"> Ningún menor que haya nacido en hospitales privados o del Estado podrá salir del mismo sin haber sido previamente registrado ante la Oficialía del Registro Civil. En los casos que se dé a luz en comunidades rurales o indígenas, casas particulares y/o lugares externos a sanatorios privados o del Estado, la Oficialía del Registro Civil deberá adoptar las medidas necesarias para que el menor, en no más de tres días hábiles, obtenga su registro y acta de nacimiento. La Dirección General del Registro Civil determinará las instituciones médicas, públicas y privadas, en las que se instalarán los Módulos del Registro Civil para registrar a los ahí nacidos antes de abandonar dichos establecimientos, en coordinación y bajo supervisión de la propia Dirección General</w:t>
      </w:r>
      <w:r>
        <w:rPr>
          <w:rFonts w:ascii="Arial" w:hAnsi="Arial" w:cs="Arial"/>
        </w:rPr>
        <w:t>.</w:t>
      </w:r>
    </w:p>
    <w:p w:rsidR="001C540E" w:rsidRDefault="001C540E" w:rsidP="002C6823">
      <w:pPr>
        <w:autoSpaceDE w:val="0"/>
        <w:autoSpaceDN w:val="0"/>
        <w:adjustRightInd w:val="0"/>
        <w:jc w:val="both"/>
      </w:pPr>
    </w:p>
    <w:p w:rsidR="002C6823" w:rsidRPr="008F1360" w:rsidRDefault="002C6823" w:rsidP="002C6823">
      <w:pPr>
        <w:autoSpaceDE w:val="0"/>
        <w:autoSpaceDN w:val="0"/>
        <w:adjustRightInd w:val="0"/>
        <w:jc w:val="both"/>
        <w:rPr>
          <w:rFonts w:ascii="Arial" w:hAnsi="Arial" w:cs="Arial"/>
        </w:rPr>
      </w:pPr>
      <w:r w:rsidRPr="008F1360">
        <w:rPr>
          <w:rFonts w:ascii="Arial" w:hAnsi="Arial" w:cs="Arial"/>
        </w:rPr>
        <w:t xml:space="preserve">ART. 56.- </w:t>
      </w:r>
      <w:r w:rsidR="006926EA" w:rsidRPr="008F1360">
        <w:rPr>
          <w:rFonts w:ascii="Arial" w:hAnsi="Arial" w:cs="Arial"/>
        </w:rPr>
        <w:t>DEROGADO. DECRETO 299, P.O. 03 JUNIO 2017.</w:t>
      </w:r>
    </w:p>
    <w:p w:rsidR="002C6823" w:rsidRPr="008F1360" w:rsidRDefault="002C6823" w:rsidP="00843B98">
      <w:pPr>
        <w:autoSpaceDE w:val="0"/>
        <w:autoSpaceDN w:val="0"/>
        <w:adjustRightInd w:val="0"/>
        <w:spacing w:after="114"/>
        <w:jc w:val="both"/>
        <w:rPr>
          <w:rFonts w:ascii="Arial" w:hAnsi="Arial" w:cs="Arial"/>
        </w:rPr>
      </w:pPr>
    </w:p>
    <w:p w:rsidR="00D4166B" w:rsidRPr="008F1360" w:rsidRDefault="00D4166B" w:rsidP="00D4166B">
      <w:pPr>
        <w:autoSpaceDE w:val="0"/>
        <w:autoSpaceDN w:val="0"/>
        <w:adjustRightInd w:val="0"/>
        <w:spacing w:after="114"/>
        <w:jc w:val="both"/>
        <w:rPr>
          <w:rFonts w:ascii="Arial" w:hAnsi="Arial" w:cs="Arial"/>
        </w:rPr>
      </w:pPr>
      <w:r w:rsidRPr="008F1360">
        <w:rPr>
          <w:rFonts w:ascii="Arial" w:hAnsi="Arial" w:cs="Arial"/>
        </w:rPr>
        <w:t>ART. 57.- 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4166B" w:rsidRPr="008F1360" w:rsidRDefault="00D4166B" w:rsidP="003A1A07">
      <w:pPr>
        <w:jc w:val="both"/>
        <w:rPr>
          <w:rFonts w:ascii="Arial" w:hAnsi="Arial" w:cs="Arial"/>
          <w:lang w:val="es-MX" w:eastAsia="es-MX"/>
        </w:rPr>
      </w:pPr>
    </w:p>
    <w:p w:rsidR="003A1A07" w:rsidRPr="008F1360" w:rsidRDefault="003A1A07" w:rsidP="003A1A07">
      <w:pPr>
        <w:jc w:val="both"/>
        <w:rPr>
          <w:rFonts w:ascii="Arial" w:hAnsi="Arial" w:cs="Arial"/>
          <w:lang w:val="es-MX" w:eastAsia="es-MX"/>
        </w:rPr>
      </w:pPr>
      <w:r w:rsidRPr="008F1360">
        <w:rPr>
          <w:rFonts w:ascii="Arial" w:hAnsi="Arial" w:cs="Arial"/>
          <w:lang w:val="es-MX" w:eastAsia="es-MX"/>
        </w:rPr>
        <w:t xml:space="preserve">(REFORMADO </w:t>
      </w:r>
      <w:r w:rsidR="001C540E">
        <w:rPr>
          <w:rFonts w:ascii="Arial" w:hAnsi="Arial" w:cs="Arial"/>
          <w:lang w:val="es-MX" w:eastAsia="es-MX"/>
        </w:rPr>
        <w:t>DECRETO 245, P.O. 22, SUP. 3, 06</w:t>
      </w:r>
      <w:r w:rsidRPr="008F1360">
        <w:rPr>
          <w:rFonts w:ascii="Arial" w:hAnsi="Arial" w:cs="Arial"/>
          <w:lang w:val="es-MX" w:eastAsia="es-MX"/>
        </w:rPr>
        <w:t xml:space="preserve"> ABRIL 2017)</w:t>
      </w: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 xml:space="preserve">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 </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 xml:space="preserve">El orden que sea asignado para el primer hijo o hija, deberá prevalecer para los posteriores que tuvieren los mismos padres. </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 xml:space="preserve">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w:t>
      </w:r>
      <w:proofErr w:type="gramStart"/>
      <w:r w:rsidRPr="008F1360">
        <w:rPr>
          <w:rFonts w:ascii="Arial" w:eastAsia="Batang" w:hAnsi="Arial" w:cs="Arial"/>
          <w:lang w:eastAsia="ko-KR"/>
        </w:rPr>
        <w:t>el autoestima</w:t>
      </w:r>
      <w:proofErr w:type="gramEnd"/>
      <w:r w:rsidRPr="008F1360">
        <w:rPr>
          <w:rFonts w:ascii="Arial" w:eastAsia="Batang" w:hAnsi="Arial" w:cs="Arial"/>
          <w:lang w:eastAsia="ko-KR"/>
        </w:rPr>
        <w:t xml:space="preserve"> o la identidad de la persona.</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El oficial del registro civil expedirá gratuitamente la primera copia certificada del acta de registro nacimiento.</w:t>
      </w:r>
    </w:p>
    <w:p w:rsidR="00711B25" w:rsidRPr="008F1360" w:rsidRDefault="00711B25" w:rsidP="00843B98">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59.- Cuando de la declaración de quienes presenten al hijo, se desprende que nació dentro del matrimonio, se asentarán los nombres, domicilio y nacionalidad de los padres; los nombres y domicilios de los abuelos y los de la persona hubiere hecho la presentación.</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60.- En los casos de los hijos nacidos fuera del matrimonio, además de los nombres y domicilios de los padres que concurrieren al acto, se harán constar en el acta, los nombres, domicilios y nacionalidad de los abuelos respecto del padre o la madre que presenten al hijo.</w:t>
      </w:r>
    </w:p>
    <w:p w:rsidR="001B7990" w:rsidRPr="008F1360" w:rsidRDefault="001B7990" w:rsidP="001B7990">
      <w:pPr>
        <w:pStyle w:val="Sinespaciado"/>
        <w:rPr>
          <w:rFonts w:ascii="Arial" w:hAnsi="Arial" w:cs="Arial"/>
        </w:rPr>
      </w:pPr>
      <w:r w:rsidRPr="008F1360">
        <w:rPr>
          <w:rFonts w:ascii="Arial" w:hAnsi="Arial" w:cs="Arial"/>
        </w:rPr>
        <w:t>(REFORMADO DECRETO 101, P.O. 20 JULIO 2019)</w:t>
      </w:r>
    </w:p>
    <w:p w:rsidR="001B7990" w:rsidRPr="008F1360" w:rsidRDefault="001B7990" w:rsidP="001B7990">
      <w:pPr>
        <w:pStyle w:val="Sinespaciado"/>
        <w:rPr>
          <w:rFonts w:ascii="Arial" w:hAnsi="Arial" w:cs="Arial"/>
        </w:rPr>
      </w:pPr>
      <w:r w:rsidRPr="008F1360">
        <w:rPr>
          <w:rFonts w:ascii="Arial" w:hAnsi="Arial" w:cs="Arial"/>
        </w:rPr>
        <w:t>Siempre se asentará el nombre de la madre en el acta de nacimiento respectiva.</w:t>
      </w:r>
    </w:p>
    <w:p w:rsidR="001B7990" w:rsidRPr="008F1360" w:rsidRDefault="001B7990"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lastRenderedPageBreak/>
        <w:t>Queda absolutamente prohibido asentar en el acta que el hijo es natural, nacido fuera de matrimonio, o hijo de madre desconocida.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61.- Si el padre o la madre no pudieren concurrir, ni tuvieran apoderado, pero solicitaren ambos o alguno de ellos la presencia del oficial del Registro, éste pasará al lugar en que se halle el interesado, y allí recibirá de él la petición de que se mencione su nombre; todo lo cual se asentará en el acta.</w:t>
      </w:r>
    </w:p>
    <w:p w:rsidR="00DD7769" w:rsidRPr="008F1360" w:rsidRDefault="001B7990" w:rsidP="00843B98">
      <w:pPr>
        <w:autoSpaceDE w:val="0"/>
        <w:autoSpaceDN w:val="0"/>
        <w:adjustRightInd w:val="0"/>
        <w:spacing w:after="114"/>
        <w:jc w:val="both"/>
        <w:rPr>
          <w:rFonts w:ascii="Arial" w:hAnsi="Arial" w:cs="Arial"/>
        </w:rPr>
      </w:pPr>
      <w:r w:rsidRPr="008F1360">
        <w:rPr>
          <w:rFonts w:ascii="Arial" w:hAnsi="Arial" w:cs="Arial"/>
        </w:rPr>
        <w:t xml:space="preserve">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62.- </w:t>
      </w:r>
      <w:r w:rsidR="001B7990" w:rsidRPr="008F1360">
        <w:rPr>
          <w:rFonts w:ascii="Arial" w:hAnsi="Arial" w:cs="Arial"/>
        </w:rPr>
        <w:t>DEROGADO. DECRETO 101, P.O. 20 JULIO 2019.</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A37D9F" w:rsidRPr="008F1360" w:rsidRDefault="00A37D9F"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64.- </w:t>
      </w:r>
      <w:r w:rsidR="001B7990" w:rsidRPr="008F1360">
        <w:rPr>
          <w:rFonts w:ascii="Arial" w:hAnsi="Arial" w:cs="Arial"/>
        </w:rPr>
        <w:t xml:space="preserve"> DEROGADO. DECRETO 101, P.O. 20 JULIO 2019.</w:t>
      </w:r>
    </w:p>
    <w:p w:rsidR="00A37D9F" w:rsidRPr="008F1360" w:rsidRDefault="00A37D9F"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65.- Toda persona que encontrare un recién nacido o en cuya casa o propiedad fuere expuesto alguno, deberá presentarlo al oficial del Registro Civil, con los vestidos, papeles o cualesquiera otros objetos encontrados con él y declarará el día y el lugar en donde lo hubiere </w:t>
      </w:r>
      <w:proofErr w:type="gramStart"/>
      <w:r w:rsidRPr="008F1360">
        <w:rPr>
          <w:rFonts w:ascii="Arial" w:hAnsi="Arial" w:cs="Arial"/>
        </w:rPr>
        <w:t>hallado</w:t>
      </w:r>
      <w:proofErr w:type="gramEnd"/>
      <w:r w:rsidRPr="008F1360">
        <w:rPr>
          <w:rFonts w:ascii="Arial" w:hAnsi="Arial" w:cs="Arial"/>
        </w:rPr>
        <w:t xml:space="preserve"> así como las demás circunstancias que en el caso hayan concurrido, dándose además intervención al Ministerio Público.</w:t>
      </w:r>
    </w:p>
    <w:p w:rsidR="00A37D9F" w:rsidRPr="008F1360" w:rsidRDefault="00A37D9F"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w:t>
      </w:r>
      <w:r w:rsidR="002C6823" w:rsidRPr="008F1360">
        <w:rPr>
          <w:rFonts w:ascii="Arial" w:hAnsi="Arial" w:cs="Arial"/>
        </w:rPr>
        <w:t>73, SUP. 3, 22 NOVIEMBRE 2016</w:t>
      </w:r>
      <w:r w:rsidRPr="008F1360">
        <w:rPr>
          <w:rFonts w:ascii="Arial" w:hAnsi="Arial" w:cs="Arial"/>
        </w:rPr>
        <w:t>)</w:t>
      </w:r>
    </w:p>
    <w:p w:rsidR="002C6823" w:rsidRPr="008F1360" w:rsidRDefault="002C6823" w:rsidP="002C6823">
      <w:pPr>
        <w:autoSpaceDE w:val="0"/>
        <w:autoSpaceDN w:val="0"/>
        <w:adjustRightInd w:val="0"/>
        <w:jc w:val="both"/>
        <w:rPr>
          <w:rFonts w:ascii="Arial" w:hAnsi="Arial" w:cs="Arial"/>
        </w:rPr>
      </w:pPr>
      <w:r w:rsidRPr="008F1360">
        <w:rPr>
          <w:rFonts w:ascii="Arial" w:hAnsi="Arial" w:cs="Arial"/>
        </w:rP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rsidR="002C6823" w:rsidRPr="008F1360" w:rsidRDefault="002C6823" w:rsidP="002C6823">
      <w:pPr>
        <w:autoSpaceDE w:val="0"/>
        <w:autoSpaceDN w:val="0"/>
        <w:adjustRightInd w:val="0"/>
        <w:ind w:left="567"/>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68.- Si con el expósito se hubieren encontrado papeles, alhajas u otros objetos que puedan conducir al reconocimiento de aquél, se depositarán en el Archivo del Registro, mencionándolos en el acta y dando formal recibo de ellos al que recoja el niño.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lastRenderedPageBreak/>
        <w:t xml:space="preserve">ART. 69.- Se </w:t>
      </w:r>
      <w:r w:rsidR="00A4274E" w:rsidRPr="008F1360">
        <w:rPr>
          <w:rFonts w:ascii="Arial" w:hAnsi="Arial" w:cs="Arial"/>
        </w:rPr>
        <w:t>prohíbe</w:t>
      </w:r>
      <w:r w:rsidRPr="008F1360">
        <w:rPr>
          <w:rFonts w:ascii="Arial" w:hAnsi="Arial" w:cs="Arial"/>
        </w:rPr>
        <w:t xml:space="preserv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 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(REFORMADO 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71.- En el primer puerto nacional a que arribe la embarcación, los interesados entregarán el documento de que habla el artículo anterior, al oficial del Registro Civil, para que a su tenor asiente el acta en el archivo físico y en la base de datos.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 Si en el puerto no hubiere funcionario de esta clase, se entregará la constancia antes dicha a la autoridad local, la que la remitirá inmediatamente al oficial del Registro Civil del domicilio de los padres.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73.- Si el nacimiento ocurriere en un buque extranjero se observará, por lo que toca a las solemnidades del Registro, lo prescrito en el artículo 15.</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 xml:space="preserve">(REFORMADO PRIMER PÁRRAFO, </w:t>
      </w:r>
      <w:r w:rsidR="00FD21DD" w:rsidRPr="008F1360">
        <w:rPr>
          <w:rFonts w:ascii="Arial" w:hAnsi="Arial" w:cs="Arial"/>
        </w:rPr>
        <w:t xml:space="preserve">DEC. 194, </w:t>
      </w:r>
      <w:r w:rsidRPr="008F1360">
        <w:rPr>
          <w:rFonts w:ascii="Arial" w:hAnsi="Arial" w:cs="Arial"/>
        </w:rPr>
        <w:t>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rsidR="00580989" w:rsidRPr="008F1360" w:rsidRDefault="00580989" w:rsidP="00843B98">
      <w:pPr>
        <w:autoSpaceDE w:val="0"/>
        <w:autoSpaceDN w:val="0"/>
        <w:adjustRightInd w:val="0"/>
        <w:spacing w:after="114"/>
        <w:jc w:val="both"/>
        <w:rPr>
          <w:rFonts w:ascii="Arial" w:hAnsi="Arial" w:cs="Arial"/>
        </w:rPr>
      </w:pP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(REFORMADO PRIMER PÁRRAFO, 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(REFORMADA SU DENOMINACION, P.O. 7 DE SEPTIEMBRE DE 1974)</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PRIMER PARRAFO, P.O. 7 DE SEPTIEMBRE DE 1974)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78.- Si el reconocimiento del hijo se hiciere después de haber sido registrado su nacimiento, se formará acta separada en la que además de los requisitos a que se refiere el artículo que precede, se observarán los siguientes, en sus respectivos casos: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(REFORMADA, P.O. 7 DE SEPTIEMBRE DE 1974)</w:t>
      </w:r>
    </w:p>
    <w:p w:rsidR="00DD7769" w:rsidRPr="008F1360" w:rsidRDefault="003929D9" w:rsidP="003929D9">
      <w:pPr>
        <w:autoSpaceDE w:val="0"/>
        <w:autoSpaceDN w:val="0"/>
        <w:adjustRightInd w:val="0"/>
        <w:spacing w:after="114" w:line="244" w:lineRule="atLeast"/>
        <w:jc w:val="both"/>
        <w:rPr>
          <w:rFonts w:ascii="Arial" w:hAnsi="Arial" w:cs="Arial"/>
        </w:rPr>
      </w:pPr>
      <w:r>
        <w:rPr>
          <w:rFonts w:ascii="Arial" w:hAnsi="Arial" w:cs="Arial"/>
        </w:rPr>
        <w:t xml:space="preserve">I. </w:t>
      </w:r>
      <w:r w:rsidR="00DD7769" w:rsidRPr="008F1360">
        <w:rPr>
          <w:rFonts w:ascii="Arial" w:hAnsi="Arial" w:cs="Arial"/>
        </w:rPr>
        <w:t xml:space="preserve">Si el hijo es mayor de dieciséis años se expresará en el acta su consentimiento para ser reconocido;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(REFORMADA, P.O. 7 DE SEPTIEMBRE DE 1974)</w:t>
      </w:r>
    </w:p>
    <w:p w:rsidR="00DD7769" w:rsidRPr="008F1360" w:rsidRDefault="003929D9" w:rsidP="003929D9">
      <w:pPr>
        <w:autoSpaceDE w:val="0"/>
        <w:autoSpaceDN w:val="0"/>
        <w:adjustRightInd w:val="0"/>
        <w:spacing w:after="114" w:line="244" w:lineRule="atLeast"/>
        <w:jc w:val="both"/>
        <w:rPr>
          <w:rFonts w:ascii="Arial" w:hAnsi="Arial" w:cs="Arial"/>
        </w:rPr>
      </w:pPr>
      <w:r>
        <w:rPr>
          <w:rFonts w:ascii="Arial" w:hAnsi="Arial" w:cs="Arial"/>
        </w:rPr>
        <w:t xml:space="preserve">II. </w:t>
      </w:r>
      <w:r w:rsidR="00DD7769" w:rsidRPr="008F1360">
        <w:rPr>
          <w:rFonts w:ascii="Arial" w:hAnsi="Arial" w:cs="Arial"/>
        </w:rPr>
        <w:t xml:space="preserve">Si el hijo es menor de dieciséis </w:t>
      </w:r>
      <w:r w:rsidRPr="008F1360">
        <w:rPr>
          <w:rFonts w:ascii="Arial" w:hAnsi="Arial" w:cs="Arial"/>
        </w:rPr>
        <w:t>años,</w:t>
      </w:r>
      <w:r w:rsidR="00DD7769" w:rsidRPr="008F1360">
        <w:rPr>
          <w:rFonts w:ascii="Arial" w:hAnsi="Arial" w:cs="Arial"/>
        </w:rPr>
        <w:t xml:space="preserve"> pero ma</w:t>
      </w:r>
      <w:r>
        <w:rPr>
          <w:rFonts w:ascii="Arial" w:hAnsi="Arial" w:cs="Arial"/>
        </w:rPr>
        <w:t xml:space="preserve">yor de catorce, se expresará su </w:t>
      </w:r>
      <w:r w:rsidR="00DD7769" w:rsidRPr="008F1360">
        <w:rPr>
          <w:rFonts w:ascii="Arial" w:hAnsi="Arial" w:cs="Arial"/>
        </w:rPr>
        <w:t xml:space="preserve">consentimiento y el de su tutor; </w:t>
      </w:r>
    </w:p>
    <w:p w:rsidR="00DD7769" w:rsidRPr="008F1360" w:rsidRDefault="003929D9" w:rsidP="00843B98">
      <w:pPr>
        <w:tabs>
          <w:tab w:val="left" w:pos="680"/>
        </w:tabs>
        <w:autoSpaceDE w:val="0"/>
        <w:autoSpaceDN w:val="0"/>
        <w:adjustRightInd w:val="0"/>
        <w:spacing w:after="114" w:line="244" w:lineRule="atLeast"/>
        <w:ind w:left="680" w:hanging="680"/>
        <w:jc w:val="both"/>
        <w:rPr>
          <w:rFonts w:ascii="Arial" w:hAnsi="Arial" w:cs="Arial"/>
        </w:rPr>
      </w:pPr>
      <w:r>
        <w:rPr>
          <w:rFonts w:ascii="Arial" w:hAnsi="Arial" w:cs="Arial"/>
        </w:rPr>
        <w:t xml:space="preserve">III. </w:t>
      </w:r>
      <w:r w:rsidR="00DD7769" w:rsidRPr="008F1360">
        <w:rPr>
          <w:rFonts w:ascii="Arial" w:hAnsi="Arial" w:cs="Arial"/>
        </w:rPr>
        <w:t>Si el hijo es menor de catorce años, se expresará sólo el consentimiento del tutor.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(REFORMADA [N. DE E. ADICIONADA], P.O. 7 DE SEPTIEMBRE DE 1974)</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En estas actas queda prohibido expresar que el hijo es natural.</w:t>
      </w:r>
    </w:p>
    <w:p w:rsidR="00DD7769" w:rsidRPr="008F1360" w:rsidRDefault="00DD7769" w:rsidP="005261D2">
      <w:pPr>
        <w:autoSpaceDE w:val="0"/>
        <w:autoSpaceDN w:val="0"/>
        <w:adjustRightInd w:val="0"/>
        <w:jc w:val="both"/>
        <w:rPr>
          <w:rFonts w:ascii="Arial" w:hAnsi="Arial" w:cs="Arial"/>
        </w:rPr>
      </w:pPr>
      <w:r w:rsidRPr="008F1360">
        <w:rPr>
          <w:rFonts w:ascii="Arial" w:hAnsi="Arial" w:cs="Arial"/>
        </w:rPr>
        <w:t>(REFORMADO, P.O. 7 DE SEPTIEMBRE DE 1974)</w:t>
      </w:r>
    </w:p>
    <w:p w:rsidR="00DD7769" w:rsidRDefault="00DD7769" w:rsidP="005261D2">
      <w:pPr>
        <w:autoSpaceDE w:val="0"/>
        <w:autoSpaceDN w:val="0"/>
        <w:adjustRightInd w:val="0"/>
        <w:spacing w:line="244" w:lineRule="atLeast"/>
        <w:jc w:val="both"/>
        <w:rPr>
          <w:rFonts w:ascii="Arial" w:hAnsi="Arial" w:cs="Arial"/>
        </w:rPr>
      </w:pPr>
      <w:r w:rsidRPr="008F1360">
        <w:rPr>
          <w:rFonts w:ascii="Arial" w:hAnsi="Arial" w:cs="Arial"/>
        </w:rPr>
        <w:t>Art. 79.- Lo dispuesto en el Artículo anterior se observará también, cuando se haya omitido la presentación para el registro del nacimiento del hijo, o esa presentación se haya hecho después del término de ley.</w:t>
      </w:r>
    </w:p>
    <w:p w:rsidR="005261D2" w:rsidRPr="008F1360" w:rsidRDefault="005261D2" w:rsidP="005261D2">
      <w:pPr>
        <w:autoSpaceDE w:val="0"/>
        <w:autoSpaceDN w:val="0"/>
        <w:adjustRightInd w:val="0"/>
        <w:spacing w:line="244" w:lineRule="atLeast"/>
        <w:jc w:val="both"/>
        <w:rPr>
          <w:rFonts w:ascii="Arial" w:hAnsi="Arial" w:cs="Arial"/>
        </w:rPr>
      </w:pPr>
    </w:p>
    <w:p w:rsidR="00580989" w:rsidRPr="008F1360" w:rsidRDefault="00580989" w:rsidP="001B7990">
      <w:pPr>
        <w:autoSpaceDE w:val="0"/>
        <w:autoSpaceDN w:val="0"/>
        <w:adjustRightInd w:val="0"/>
        <w:jc w:val="both"/>
        <w:rPr>
          <w:rFonts w:ascii="Arial" w:hAnsi="Arial" w:cs="Arial"/>
        </w:rPr>
      </w:pPr>
      <w:r w:rsidRPr="008F1360">
        <w:rPr>
          <w:rFonts w:ascii="Arial" w:hAnsi="Arial" w:cs="Arial"/>
        </w:rPr>
        <w:t xml:space="preserve">(REFORMADO, </w:t>
      </w:r>
      <w:r w:rsidR="001B7990" w:rsidRPr="008F1360">
        <w:rPr>
          <w:rFonts w:ascii="Arial" w:hAnsi="Arial" w:cs="Arial"/>
        </w:rPr>
        <w:t>DECRETO 101, P.O. 20 JULIO 2019)</w:t>
      </w:r>
    </w:p>
    <w:p w:rsidR="001B7990" w:rsidRPr="008F1360" w:rsidRDefault="001B7990" w:rsidP="001B7990">
      <w:pPr>
        <w:jc w:val="both"/>
        <w:rPr>
          <w:rFonts w:ascii="Arial" w:hAnsi="Arial" w:cs="Arial"/>
        </w:rPr>
      </w:pPr>
      <w:r w:rsidRPr="008F1360">
        <w:rPr>
          <w:rFonts w:ascii="Arial" w:hAnsi="Arial" w:cs="Arial"/>
        </w:rPr>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63, 78 y 370, observándose las demás prescripciones contenidas en este capítulo y en el IV del título séptimo de este libro.</w:t>
      </w:r>
    </w:p>
    <w:p w:rsidR="001B7990" w:rsidRPr="008F1360" w:rsidRDefault="001B7990"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82.- En el acta de reconocimiento hecha con posterioridad al acta de nacimiento, se hará mención de ésta, poniendo en ella la anotación marginal correspondiente.</w:t>
      </w:r>
    </w:p>
    <w:p w:rsidR="00E94523" w:rsidRPr="008F1360" w:rsidRDefault="00E94523" w:rsidP="00E94523">
      <w:pPr>
        <w:jc w:val="both"/>
        <w:rPr>
          <w:rFonts w:ascii="Arial" w:hAnsi="Arial" w:cs="Arial"/>
          <w:bCs/>
          <w:lang w:val="es-MX"/>
        </w:rPr>
      </w:pPr>
      <w:r w:rsidRPr="008F1360">
        <w:rPr>
          <w:rFonts w:ascii="Arial" w:hAnsi="Arial" w:cs="Arial"/>
          <w:bCs/>
          <w:lang w:val="es-MX"/>
        </w:rPr>
        <w:t xml:space="preserve">(ADICIONADO DECRETO 147, P.O. 02 NOVIEMBRE 2019) </w:t>
      </w:r>
    </w:p>
    <w:p w:rsidR="00E94523" w:rsidRPr="008F1360" w:rsidRDefault="00E94523" w:rsidP="00E94523">
      <w:pPr>
        <w:jc w:val="both"/>
        <w:rPr>
          <w:rFonts w:ascii="Arial" w:hAnsi="Arial" w:cs="Arial"/>
          <w:bCs/>
          <w:lang w:val="es-MX"/>
        </w:rPr>
      </w:pPr>
      <w:r w:rsidRPr="008F1360">
        <w:rPr>
          <w:rFonts w:ascii="Arial" w:hAnsi="Arial" w:cs="Arial"/>
          <w:bCs/>
          <w:lang w:val="es-MX"/>
        </w:rPr>
        <w:t xml:space="preserve">El reconocimiento hecho con posterioridad al nacimiento, administrativamente actualiza su identidad y relación filial en los demás actos y hechos del estado civil en que hubiere intervenido, mediante los procedimientos de aclaración y complementación de actas. </w:t>
      </w:r>
    </w:p>
    <w:p w:rsidR="00E94523" w:rsidRPr="008F1360" w:rsidRDefault="00E94523" w:rsidP="00843B98">
      <w:pPr>
        <w:autoSpaceDE w:val="0"/>
        <w:autoSpaceDN w:val="0"/>
        <w:adjustRightInd w:val="0"/>
        <w:spacing w:after="114"/>
        <w:jc w:val="both"/>
        <w:rPr>
          <w:rFonts w:ascii="Arial" w:hAnsi="Arial" w:cs="Arial"/>
        </w:rPr>
      </w:pP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CAPITULO IV</w:t>
      </w: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De las actas de adopción</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84.- Dictada la resolución judicial definitiva que autorice la adopción, el adoptante, dentro del término de ocho días, presentará al oficial del Registro Civil copia certificada de las diligencias relativas, a fin de que se levante el acta correspondiente.</w:t>
      </w:r>
    </w:p>
    <w:p w:rsidR="00673F2B"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85.- La falta de registro de la adopción no quita a ésta sus efectos legales, pero sujeta al responsable a la pena señalada en el artículo 81.</w:t>
      </w:r>
    </w:p>
    <w:p w:rsidR="005777DD" w:rsidRPr="008F1360" w:rsidRDefault="005777DD" w:rsidP="00843B98">
      <w:pPr>
        <w:pStyle w:val="NormalWeb"/>
        <w:spacing w:before="0" w:beforeAutospacing="0" w:after="114" w:afterAutospacing="0"/>
        <w:ind w:right="-799"/>
        <w:jc w:val="both"/>
        <w:rPr>
          <w:rFonts w:ascii="Arial" w:hAnsi="Arial" w:cs="Arial"/>
          <w:iCs/>
        </w:rPr>
      </w:pPr>
    </w:p>
    <w:p w:rsidR="00694FDD" w:rsidRPr="008F1360" w:rsidRDefault="00694FDD" w:rsidP="00843B98">
      <w:pPr>
        <w:pStyle w:val="NormalWeb"/>
        <w:spacing w:before="0" w:beforeAutospacing="0" w:after="114" w:afterAutospacing="0"/>
        <w:ind w:right="-799"/>
        <w:jc w:val="both"/>
        <w:rPr>
          <w:rFonts w:ascii="Arial" w:hAnsi="Arial" w:cs="Arial"/>
          <w:bCs/>
        </w:rPr>
      </w:pPr>
      <w:r w:rsidRPr="008F1360">
        <w:rPr>
          <w:rFonts w:ascii="Arial" w:hAnsi="Arial" w:cs="Arial"/>
          <w:iCs/>
        </w:rPr>
        <w:t>(REFORMADO</w:t>
      </w:r>
      <w:r w:rsidRPr="008F1360">
        <w:rPr>
          <w:rFonts w:ascii="Arial" w:hAnsi="Arial" w:cs="Arial"/>
          <w:bCs/>
        </w:rPr>
        <w:t xml:space="preserve"> DEC. 323 P.O. NO. 24, SUPL. 01, 21 DE MAYO DE 2011)</w:t>
      </w:r>
    </w:p>
    <w:p w:rsidR="00673F2B" w:rsidRPr="008F1360" w:rsidRDefault="00673F2B"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86.- En los casos de adopción plena, se levantará un acta en los mismos términos que la de hijos consanguíneos, sin perjuicio de lo dispuesto por el artículo siguiente. </w:t>
      </w:r>
    </w:p>
    <w:p w:rsidR="00694FDD" w:rsidRPr="008F1360" w:rsidRDefault="00694FDD" w:rsidP="00843B98">
      <w:pPr>
        <w:pStyle w:val="NormalWeb"/>
        <w:spacing w:before="0" w:beforeAutospacing="0" w:after="114" w:afterAutospacing="0"/>
        <w:ind w:right="-799"/>
        <w:jc w:val="both"/>
        <w:rPr>
          <w:rFonts w:ascii="Arial" w:hAnsi="Arial" w:cs="Arial"/>
        </w:rPr>
      </w:pPr>
    </w:p>
    <w:p w:rsidR="00694FDD" w:rsidRPr="008F1360" w:rsidRDefault="00694FDD" w:rsidP="00843B98">
      <w:pPr>
        <w:pStyle w:val="NormalWeb"/>
        <w:spacing w:before="0" w:beforeAutospacing="0" w:after="114" w:afterAutospacing="0"/>
        <w:ind w:right="-799"/>
        <w:jc w:val="both"/>
        <w:rPr>
          <w:rFonts w:ascii="Arial" w:hAnsi="Arial" w:cs="Arial"/>
          <w:bCs/>
        </w:rPr>
      </w:pPr>
      <w:r w:rsidRPr="008F1360">
        <w:rPr>
          <w:rFonts w:ascii="Arial" w:hAnsi="Arial" w:cs="Arial"/>
          <w:iCs/>
        </w:rPr>
        <w:t>(REFORMADO</w:t>
      </w:r>
      <w:r w:rsidRPr="008F1360">
        <w:rPr>
          <w:rFonts w:ascii="Arial" w:hAnsi="Arial" w:cs="Arial"/>
          <w:bCs/>
        </w:rPr>
        <w:t xml:space="preserve"> DEC. 323 P.O. NO. 24, SUPL. 01, 21 DE MAYO DE 2011)</w:t>
      </w:r>
    </w:p>
    <w:p w:rsidR="00673F2B" w:rsidRPr="008F1360" w:rsidRDefault="00673F2B" w:rsidP="00843B98">
      <w:pPr>
        <w:autoSpaceDE w:val="0"/>
        <w:autoSpaceDN w:val="0"/>
        <w:adjustRightInd w:val="0"/>
        <w:spacing w:after="114" w:line="248" w:lineRule="atLeast"/>
        <w:jc w:val="both"/>
        <w:rPr>
          <w:rFonts w:ascii="Arial" w:hAnsi="Arial" w:cs="Arial"/>
        </w:rPr>
      </w:pPr>
      <w:r w:rsidRPr="008F1360">
        <w:rPr>
          <w:rFonts w:ascii="Arial" w:hAnsi="Arial" w:cs="Arial"/>
        </w:rPr>
        <w:t xml:space="preserve">ART. 87.- En el caso de adopción plena, a partir del levantamiento del acta a que se refiere el artículo anterior, se harán las anotaciones en el acta de nacimiento del adoptado, la cual quedará reservada. No se publicará ni se expedirá constancia </w:t>
      </w:r>
      <w:r w:rsidRPr="008F1360">
        <w:rPr>
          <w:rFonts w:ascii="Arial" w:hAnsi="Arial" w:cs="Arial"/>
        </w:rPr>
        <w:lastRenderedPageBreak/>
        <w:t xml:space="preserve">alguna que revele el origen ni su condición de hijo adoptivo, salvo providencia dictada en juicio. </w:t>
      </w:r>
    </w:p>
    <w:p w:rsidR="00DD7769" w:rsidRPr="008F1360" w:rsidRDefault="00673F2B"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88.- Derogado. </w:t>
      </w:r>
      <w:r w:rsidR="00694FDD" w:rsidRPr="008F1360">
        <w:rPr>
          <w:rFonts w:ascii="Arial" w:hAnsi="Arial" w:cs="Arial"/>
        </w:rPr>
        <w:t>(</w:t>
      </w:r>
      <w:r w:rsidR="00694FDD" w:rsidRPr="008F1360">
        <w:rPr>
          <w:rFonts w:ascii="Arial" w:hAnsi="Arial" w:cs="Arial"/>
          <w:bCs/>
        </w:rPr>
        <w:t>DEC. 323 P.O. NO. 24, SUPL. 01, 21 DE MAYO DE 2011)</w:t>
      </w: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CAPITULO V</w:t>
      </w: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De las actas de tutela</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90.- La omisión del registro de tutela no impide al tutor entrar en ejercicio de su cargo, ni puede alegarse por ninguna persona como causa para dejar de tratar con él; pero hace responsables al tutor y al curador, en los términos que establece el artículo 81.</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91.- El acta de tutela contendrá: </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nombre, apellido y edad del incapacitado;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 clase de incapacidad por la que se haya diferido la tutela;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nombre y demás generales de las personas que han tenido al incapacitado bajo su patria potestad antes del discernimiento de la tutela;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El nombre, apellido, edad, profesión y domicilio del tutor y del curador;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La garantía dada por el tutor, expresando el nombre, apellido y demás generales del fiador, si la garantía consiste en fianza; o la ubicación y demás señas de los bienes, si la garantía consiste en hipotecas o prenda;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El nombre del juez que pronunció el auto de discernimiento y la fecha de éste.</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92.- Extendida el acta de tutela, se anotará la de nacimiento del incapacitado, observándose para el caso de que no exista en la misma oficina del Registro, lo prevenido en el artículo 83.</w:t>
      </w:r>
    </w:p>
    <w:p w:rsidR="00555E97" w:rsidRPr="008F1360" w:rsidRDefault="00555E97" w:rsidP="00843B98">
      <w:pPr>
        <w:autoSpaceDE w:val="0"/>
        <w:autoSpaceDN w:val="0"/>
        <w:adjustRightInd w:val="0"/>
        <w:spacing w:after="114" w:line="234" w:lineRule="atLeast"/>
        <w:jc w:val="center"/>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VI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las actas de emancipación</w:t>
      </w:r>
    </w:p>
    <w:p w:rsidR="00DD7769" w:rsidRPr="008F1360" w:rsidRDefault="00DD7769" w:rsidP="00843B98">
      <w:pPr>
        <w:autoSpaceDE w:val="0"/>
        <w:autoSpaceDN w:val="0"/>
        <w:adjustRightInd w:val="0"/>
        <w:spacing w:after="114" w:line="234" w:lineRule="atLeast"/>
        <w:jc w:val="both"/>
        <w:rPr>
          <w:rFonts w:ascii="Arial" w:hAnsi="Arial" w:cs="Arial"/>
        </w:rPr>
      </w:pPr>
    </w:p>
    <w:p w:rsidR="00950161" w:rsidRPr="008F1360" w:rsidRDefault="00950161" w:rsidP="00950161">
      <w:pPr>
        <w:autoSpaceDE w:val="0"/>
        <w:autoSpaceDN w:val="0"/>
        <w:adjustRightInd w:val="0"/>
        <w:jc w:val="both"/>
        <w:rPr>
          <w:rFonts w:ascii="Arial" w:hAnsi="Arial" w:cs="Arial"/>
        </w:rPr>
      </w:pPr>
      <w:r w:rsidRPr="008F1360">
        <w:rPr>
          <w:rFonts w:ascii="Arial" w:hAnsi="Arial" w:cs="Arial"/>
        </w:rPr>
        <w:lastRenderedPageBreak/>
        <w:t>ART. 93.- SE DEROGA. DECRETO 154, P.O. 58 SUP. 3, 10 SEPTIEMBRE 2016.</w:t>
      </w:r>
    </w:p>
    <w:p w:rsidR="00950161" w:rsidRPr="008F1360" w:rsidRDefault="00950161" w:rsidP="00950161">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lang w:val="es-MX" w:eastAsia="es-MX"/>
        </w:rPr>
      </w:pPr>
      <w:r w:rsidRPr="008F1360">
        <w:rPr>
          <w:rFonts w:ascii="Arial" w:hAnsi="Arial" w:cs="Arial"/>
        </w:rPr>
        <w:t xml:space="preserve">ART. 94.- </w:t>
      </w:r>
      <w:r w:rsidRPr="008F1360">
        <w:rPr>
          <w:rFonts w:ascii="Arial" w:hAnsi="Arial" w:cs="Arial"/>
          <w:lang w:val="es-MX" w:eastAsia="es-MX"/>
        </w:rPr>
        <w:t>(DEROGADO, P.O. 30 DE MAYO DE 1970)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95.- </w:t>
      </w:r>
      <w:r w:rsidRPr="008F1360">
        <w:rPr>
          <w:rFonts w:ascii="Arial" w:hAnsi="Arial" w:cs="Arial"/>
          <w:lang w:val="es-MX" w:eastAsia="es-MX"/>
        </w:rPr>
        <w:t>(DEROGADO, P.O. 30 DE MAYO DE 1970)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96.- </w:t>
      </w:r>
      <w:r w:rsidRPr="008F1360">
        <w:rPr>
          <w:rFonts w:ascii="Arial" w:hAnsi="Arial" w:cs="Arial"/>
          <w:lang w:val="es-MX" w:eastAsia="es-MX"/>
        </w:rPr>
        <w:t>(DEROGADO, P.O. 30 DE MAYO DE 1970)</w:t>
      </w:r>
      <w:r w:rsidRPr="008F1360">
        <w:rPr>
          <w:rFonts w:ascii="Arial" w:hAnsi="Arial" w:cs="Arial"/>
        </w:rPr>
        <w:t xml:space="preserve"> </w:t>
      </w:r>
    </w:p>
    <w:p w:rsidR="00A37D9F" w:rsidRPr="008F1360" w:rsidRDefault="00A37D9F" w:rsidP="00843B98">
      <w:pPr>
        <w:autoSpaceDE w:val="0"/>
        <w:autoSpaceDN w:val="0"/>
        <w:adjustRightInd w:val="0"/>
        <w:spacing w:after="114" w:line="234" w:lineRule="atLeast"/>
        <w:jc w:val="center"/>
        <w:rPr>
          <w:rFonts w:ascii="Arial" w:hAnsi="Arial" w:cs="Arial"/>
          <w:lang w:val="es-MX" w:eastAsia="es-MX"/>
        </w:rPr>
      </w:pPr>
    </w:p>
    <w:p w:rsidR="00A37D9F" w:rsidRPr="008F1360" w:rsidRDefault="00AC57EE" w:rsidP="00843B98">
      <w:pPr>
        <w:autoSpaceDE w:val="0"/>
        <w:autoSpaceDN w:val="0"/>
        <w:adjustRightInd w:val="0"/>
        <w:spacing w:after="114" w:line="234" w:lineRule="atLeast"/>
        <w:jc w:val="center"/>
        <w:rPr>
          <w:rFonts w:ascii="Arial" w:hAnsi="Arial" w:cs="Arial"/>
          <w:lang w:val="es-MX" w:eastAsia="es-MX"/>
        </w:rPr>
      </w:pPr>
      <w:r w:rsidRPr="008F1360">
        <w:rPr>
          <w:rFonts w:ascii="Arial" w:hAnsi="Arial" w:cs="Arial"/>
          <w:lang w:val="es-MX" w:eastAsia="es-MX"/>
        </w:rPr>
        <w:t xml:space="preserve">(REFORMADA SU DENOMINACIÓN </w:t>
      </w:r>
    </w:p>
    <w:p w:rsidR="00DD7769" w:rsidRPr="008F1360" w:rsidRDefault="00AC57EE" w:rsidP="00843B98">
      <w:pPr>
        <w:autoSpaceDE w:val="0"/>
        <w:autoSpaceDN w:val="0"/>
        <w:adjustRightInd w:val="0"/>
        <w:spacing w:after="114" w:line="234" w:lineRule="atLeast"/>
        <w:jc w:val="center"/>
        <w:rPr>
          <w:rFonts w:ascii="Arial" w:hAnsi="Arial" w:cs="Arial"/>
          <w:lang w:val="es-MX" w:eastAsia="es-MX"/>
        </w:rPr>
      </w:pPr>
      <w:r w:rsidRPr="008F1360">
        <w:rPr>
          <w:rFonts w:ascii="Arial" w:hAnsi="Arial" w:cs="Arial"/>
          <w:lang w:val="es-MX" w:eastAsia="es-MX"/>
        </w:rPr>
        <w:t>DECRETO 103, P.O. 28, SUP. 2, 11 JUNIO 2016)</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VII</w:t>
      </w:r>
    </w:p>
    <w:p w:rsidR="003B11FF" w:rsidRPr="008F1360" w:rsidRDefault="003B11FF" w:rsidP="00843B98">
      <w:pPr>
        <w:autoSpaceDE w:val="0"/>
        <w:autoSpaceDN w:val="0"/>
        <w:adjustRightInd w:val="0"/>
        <w:spacing w:after="114" w:line="234" w:lineRule="atLeast"/>
        <w:jc w:val="center"/>
        <w:rPr>
          <w:rFonts w:ascii="Arial" w:hAnsi="Arial" w:cs="Arial"/>
        </w:rPr>
      </w:pPr>
      <w:r w:rsidRPr="008F1360">
        <w:rPr>
          <w:rFonts w:ascii="Arial" w:hAnsi="Arial" w:cs="Arial"/>
        </w:rPr>
        <w:t>De las actas de matrimonio</w:t>
      </w:r>
    </w:p>
    <w:p w:rsidR="001252A5" w:rsidRPr="008F1360" w:rsidRDefault="001252A5" w:rsidP="00843B98">
      <w:pPr>
        <w:autoSpaceDE w:val="0"/>
        <w:autoSpaceDN w:val="0"/>
        <w:adjustRightInd w:val="0"/>
        <w:spacing w:after="114" w:line="234" w:lineRule="atLeast"/>
        <w:jc w:val="both"/>
        <w:rPr>
          <w:rFonts w:ascii="Arial" w:hAnsi="Arial" w:cs="Arial"/>
        </w:rPr>
      </w:pPr>
    </w:p>
    <w:p w:rsidR="00DD7769" w:rsidRPr="008F1360" w:rsidRDefault="001252A5" w:rsidP="00843B98">
      <w:pPr>
        <w:autoSpaceDE w:val="0"/>
        <w:autoSpaceDN w:val="0"/>
        <w:adjustRightInd w:val="0"/>
        <w:spacing w:after="114" w:line="234" w:lineRule="atLeast"/>
        <w:jc w:val="both"/>
        <w:rPr>
          <w:rFonts w:ascii="Arial" w:hAnsi="Arial" w:cs="Arial"/>
        </w:rPr>
      </w:pPr>
      <w:r w:rsidRPr="008F1360">
        <w:rPr>
          <w:rFonts w:ascii="Arial" w:hAnsi="Arial" w:cs="Arial"/>
        </w:rPr>
        <w:t>(REFORMADO DECRETO 103, P.O. 28, SUP. 2, 11 JUNIO 2016)</w:t>
      </w:r>
    </w:p>
    <w:p w:rsidR="001252A5" w:rsidRPr="008F1360" w:rsidRDefault="001252A5" w:rsidP="00843B98">
      <w:pPr>
        <w:spacing w:after="114"/>
        <w:jc w:val="both"/>
        <w:rPr>
          <w:rFonts w:ascii="Arial" w:hAnsi="Arial" w:cs="Arial"/>
        </w:rPr>
      </w:pPr>
      <w:r w:rsidRPr="008F1360">
        <w:rPr>
          <w:rFonts w:ascii="Arial" w:hAnsi="Arial" w:cs="Arial"/>
        </w:rPr>
        <w:t>ART. 97.- Las personas que pretendan unirse en matrimonio presentarán un escrito al oficial del Registro Civil del domicilio de cualquiera de ellas, que exprese:</w:t>
      </w:r>
    </w:p>
    <w:p w:rsidR="00571B22" w:rsidRPr="008F1360" w:rsidRDefault="00571B22" w:rsidP="00571B22">
      <w:pPr>
        <w:autoSpaceDE w:val="0"/>
        <w:autoSpaceDN w:val="0"/>
        <w:adjustRightInd w:val="0"/>
        <w:spacing w:after="114" w:line="234" w:lineRule="atLeast"/>
        <w:jc w:val="both"/>
        <w:rPr>
          <w:rFonts w:ascii="Arial" w:hAnsi="Arial" w:cs="Arial"/>
        </w:rPr>
      </w:pPr>
      <w:r w:rsidRPr="008F1360">
        <w:rPr>
          <w:rFonts w:ascii="Arial" w:hAnsi="Arial" w:cs="Arial"/>
        </w:rPr>
        <w:t>(REFORMADO DECRETO 103, P.O. 28, SUP. 2, 11 JUNIO 2016)</w:t>
      </w:r>
    </w:p>
    <w:p w:rsidR="001252A5" w:rsidRPr="008F1360" w:rsidRDefault="001252A5" w:rsidP="00843B98">
      <w:pPr>
        <w:spacing w:after="114"/>
        <w:ind w:left="426" w:hanging="426"/>
        <w:jc w:val="both"/>
        <w:rPr>
          <w:rFonts w:ascii="Arial" w:hAnsi="Arial" w:cs="Arial"/>
        </w:rPr>
      </w:pPr>
      <w:r w:rsidRPr="008F1360">
        <w:rPr>
          <w:rFonts w:ascii="Arial" w:hAnsi="Arial" w:cs="Arial"/>
        </w:rPr>
        <w:t xml:space="preserve">I.-  </w:t>
      </w:r>
      <w:r w:rsidR="00D35FCF" w:rsidRPr="008F1360">
        <w:rPr>
          <w:rFonts w:ascii="Arial" w:hAnsi="Arial" w:cs="Arial"/>
        </w:rPr>
        <w:tab/>
      </w:r>
      <w:r w:rsidRPr="008F1360">
        <w:rPr>
          <w:rFonts w:ascii="Arial" w:hAnsi="Arial" w:cs="Arial"/>
        </w:rPr>
        <w:t>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rsidR="009A575C" w:rsidRPr="008F1360" w:rsidRDefault="009A575C" w:rsidP="00843B98">
      <w:pPr>
        <w:autoSpaceDE w:val="0"/>
        <w:autoSpaceDN w:val="0"/>
        <w:adjustRightInd w:val="0"/>
        <w:spacing w:after="114" w:line="234" w:lineRule="atLeast"/>
        <w:rPr>
          <w:rFonts w:ascii="Arial" w:hAnsi="Arial" w:cs="Arial"/>
          <w:lang w:val="es-MX" w:eastAsia="es-MX"/>
        </w:rPr>
      </w:pPr>
      <w:r w:rsidRPr="008F1360">
        <w:rPr>
          <w:rFonts w:ascii="Arial" w:hAnsi="Arial" w:cs="Arial"/>
          <w:lang w:val="es-MX" w:eastAsia="es-MX"/>
        </w:rPr>
        <w:t>(REF</w:t>
      </w:r>
      <w:r w:rsidR="00571B22">
        <w:rPr>
          <w:rFonts w:ascii="Arial" w:hAnsi="Arial" w:cs="Arial"/>
          <w:lang w:val="es-MX" w:eastAsia="es-MX"/>
        </w:rPr>
        <w:t>ORMADO</w:t>
      </w:r>
      <w:r w:rsidRPr="008F1360">
        <w:rPr>
          <w:rFonts w:ascii="Arial" w:hAnsi="Arial" w:cs="Arial"/>
          <w:lang w:val="es-MX" w:eastAsia="es-MX"/>
        </w:rPr>
        <w:t xml:space="preserve"> DEC</w:t>
      </w:r>
      <w:r w:rsidR="00571B22">
        <w:rPr>
          <w:rFonts w:ascii="Arial" w:hAnsi="Arial" w:cs="Arial"/>
          <w:lang w:val="es-MX" w:eastAsia="es-MX"/>
        </w:rPr>
        <w:t>RETO</w:t>
      </w:r>
      <w:r w:rsidRPr="008F1360">
        <w:rPr>
          <w:rFonts w:ascii="Arial" w:hAnsi="Arial" w:cs="Arial"/>
          <w:lang w:val="es-MX" w:eastAsia="es-MX"/>
        </w:rPr>
        <w:t xml:space="preserve"> 155, </w:t>
      </w:r>
      <w:r w:rsidRPr="008F1360">
        <w:rPr>
          <w:rFonts w:ascii="Arial" w:hAnsi="Arial" w:cs="Arial"/>
        </w:rPr>
        <w:t>P.O. 43, SUPL. 3, 10 AGOSTO 2013</w:t>
      </w:r>
    </w:p>
    <w:p w:rsidR="00DD7769" w:rsidRPr="008F1360" w:rsidRDefault="00DD7769" w:rsidP="00843B98">
      <w:pPr>
        <w:tabs>
          <w:tab w:val="left" w:pos="426"/>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Que no tienen impedimento legal </w:t>
      </w:r>
      <w:r w:rsidR="00B96725" w:rsidRPr="008F1360">
        <w:rPr>
          <w:rFonts w:ascii="Arial" w:hAnsi="Arial" w:cs="Arial"/>
        </w:rPr>
        <w:t>para unirse</w:t>
      </w:r>
      <w:r w:rsidRPr="008F1360">
        <w:rPr>
          <w:rFonts w:ascii="Arial" w:hAnsi="Arial" w:cs="Arial"/>
        </w:rPr>
        <w:t xml:space="preserve">, y </w:t>
      </w:r>
    </w:p>
    <w:p w:rsidR="001252A5" w:rsidRPr="008F1360" w:rsidRDefault="001252A5"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(REFORMADO DECRETO 103, P.O. 28, SUP. 2, 11 JUNIO 2016)</w:t>
      </w:r>
    </w:p>
    <w:p w:rsidR="001252A5" w:rsidRPr="008F1360" w:rsidRDefault="001252A5" w:rsidP="00843B98">
      <w:pPr>
        <w:autoSpaceDE w:val="0"/>
        <w:autoSpaceDN w:val="0"/>
        <w:adjustRightInd w:val="0"/>
        <w:spacing w:after="114" w:line="234" w:lineRule="atLeast"/>
        <w:ind w:left="426" w:hanging="426"/>
        <w:jc w:val="both"/>
        <w:rPr>
          <w:rFonts w:ascii="Arial" w:hAnsi="Arial" w:cs="Arial"/>
        </w:rPr>
      </w:pPr>
      <w:r w:rsidRPr="008F1360">
        <w:rPr>
          <w:rFonts w:ascii="Arial" w:hAnsi="Arial" w:cs="Arial"/>
        </w:rPr>
        <w:t>III.- Que es su voluntad expresa unirse en matrimonio.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Este escrito deberá ser firmado por los solicitantes, y si alguno no pudiere o no supiere escribir, lo hará otra persona conocida, mayor de edad y vecina del lugar.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98.- Al escrito a que se refiere el artículo anterior, se acompañará: </w:t>
      </w:r>
    </w:p>
    <w:p w:rsidR="006E2FA4" w:rsidRPr="008F1360" w:rsidRDefault="006E2FA4" w:rsidP="005603CA">
      <w:pPr>
        <w:tabs>
          <w:tab w:val="left" w:pos="680"/>
        </w:tabs>
        <w:autoSpaceDE w:val="0"/>
        <w:autoSpaceDN w:val="0"/>
        <w:adjustRightInd w:val="0"/>
        <w:jc w:val="both"/>
        <w:rPr>
          <w:rFonts w:ascii="Arial" w:hAnsi="Arial" w:cs="Arial"/>
        </w:rPr>
      </w:pPr>
      <w:r w:rsidRPr="008F1360">
        <w:rPr>
          <w:rFonts w:ascii="Arial" w:hAnsi="Arial" w:cs="Arial"/>
        </w:rPr>
        <w:t>(REFORMADO DECRETO 154, P.O. 58, SUP. 3, 10 SEPTIEMBRE 2016)</w:t>
      </w:r>
    </w:p>
    <w:p w:rsidR="006E2FA4" w:rsidRPr="008F1360" w:rsidRDefault="006E2FA4" w:rsidP="005603CA">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rsidR="00A37D9F" w:rsidRPr="008F1360" w:rsidRDefault="00A37D9F" w:rsidP="005603CA">
      <w:pPr>
        <w:tabs>
          <w:tab w:val="left" w:pos="680"/>
        </w:tabs>
        <w:autoSpaceDE w:val="0"/>
        <w:autoSpaceDN w:val="0"/>
        <w:adjustRightInd w:val="0"/>
        <w:jc w:val="both"/>
        <w:rPr>
          <w:rFonts w:ascii="Arial" w:hAnsi="Arial" w:cs="Arial"/>
        </w:rPr>
      </w:pPr>
    </w:p>
    <w:p w:rsidR="00703589" w:rsidRPr="008F1360" w:rsidRDefault="006E2FA4" w:rsidP="00703589">
      <w:pPr>
        <w:tabs>
          <w:tab w:val="left" w:pos="680"/>
        </w:tabs>
        <w:autoSpaceDE w:val="0"/>
        <w:autoSpaceDN w:val="0"/>
        <w:adjustRightInd w:val="0"/>
        <w:jc w:val="both"/>
        <w:rPr>
          <w:rFonts w:ascii="Arial" w:hAnsi="Arial" w:cs="Arial"/>
        </w:rPr>
      </w:pPr>
      <w:r w:rsidRPr="008F1360">
        <w:rPr>
          <w:rFonts w:ascii="Arial" w:hAnsi="Arial" w:cs="Arial"/>
        </w:rPr>
        <w:t>II.-</w:t>
      </w:r>
      <w:r w:rsidRPr="008F1360">
        <w:rPr>
          <w:rFonts w:ascii="Arial" w:hAnsi="Arial" w:cs="Arial"/>
        </w:rPr>
        <w:tab/>
        <w:t>DEROGA</w:t>
      </w:r>
      <w:r w:rsidR="00571B22">
        <w:rPr>
          <w:rFonts w:ascii="Arial" w:hAnsi="Arial" w:cs="Arial"/>
        </w:rPr>
        <w:t>DA</w:t>
      </w:r>
      <w:r w:rsidRPr="008F1360">
        <w:rPr>
          <w:rFonts w:ascii="Arial" w:hAnsi="Arial" w:cs="Arial"/>
        </w:rPr>
        <w:t>;</w:t>
      </w:r>
      <w:r w:rsidR="00703589" w:rsidRPr="008F1360">
        <w:rPr>
          <w:rFonts w:ascii="Arial" w:hAnsi="Arial" w:cs="Arial"/>
        </w:rPr>
        <w:t xml:space="preserve"> (REFORMADO DECRETO 154, P.O. 58, SUP. 3, 10 SEPTIEMBRE 2016)        </w:t>
      </w:r>
    </w:p>
    <w:p w:rsidR="006E2FA4" w:rsidRPr="008F1360" w:rsidRDefault="006E2FA4" w:rsidP="005603CA">
      <w:pPr>
        <w:tabs>
          <w:tab w:val="left" w:pos="680"/>
        </w:tabs>
        <w:autoSpaceDE w:val="0"/>
        <w:autoSpaceDN w:val="0"/>
        <w:adjustRightInd w:val="0"/>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 declaración de dos testigos mayores de edad que conozcan a los pretendientes y les conste que no tienen impedimento legal para casarse. Si </w:t>
      </w:r>
      <w:r w:rsidRPr="008F1360">
        <w:rPr>
          <w:rFonts w:ascii="Arial" w:hAnsi="Arial" w:cs="Arial"/>
        </w:rPr>
        <w:lastRenderedPageBreak/>
        <w:t xml:space="preserve">no hubiere dos testigos que conozcan a ambos pretendientes, deberán presentarse dos testigos por cada uno de ellos; </w:t>
      </w:r>
    </w:p>
    <w:p w:rsidR="006E2FA4" w:rsidRPr="008F1360" w:rsidRDefault="006E2E1A" w:rsidP="001B7990">
      <w:pPr>
        <w:tabs>
          <w:tab w:val="left" w:pos="680"/>
        </w:tabs>
        <w:autoSpaceDE w:val="0"/>
        <w:autoSpaceDN w:val="0"/>
        <w:adjustRightInd w:val="0"/>
        <w:spacing w:line="230" w:lineRule="atLeast"/>
        <w:ind w:left="680" w:hanging="680"/>
        <w:jc w:val="both"/>
        <w:rPr>
          <w:rFonts w:ascii="Arial" w:hAnsi="Arial" w:cs="Arial"/>
        </w:rPr>
      </w:pPr>
      <w:r w:rsidRPr="008F1360">
        <w:rPr>
          <w:rFonts w:ascii="Arial" w:hAnsi="Arial" w:cs="Arial"/>
        </w:rPr>
        <w:tab/>
      </w:r>
      <w:r w:rsidR="006E2FA4" w:rsidRPr="008F1360">
        <w:rPr>
          <w:rFonts w:ascii="Arial" w:hAnsi="Arial" w:cs="Arial"/>
        </w:rPr>
        <w:t>(REFORMADO DECRETO 1</w:t>
      </w:r>
      <w:r w:rsidR="001B7990" w:rsidRPr="008F1360">
        <w:rPr>
          <w:rFonts w:ascii="Arial" w:hAnsi="Arial" w:cs="Arial"/>
        </w:rPr>
        <w:t>01</w:t>
      </w:r>
      <w:r w:rsidR="006E2FA4" w:rsidRPr="008F1360">
        <w:rPr>
          <w:rFonts w:ascii="Arial" w:hAnsi="Arial" w:cs="Arial"/>
        </w:rPr>
        <w:t xml:space="preserve">, P.O. </w:t>
      </w:r>
      <w:r w:rsidR="001B7990" w:rsidRPr="008F1360">
        <w:rPr>
          <w:rFonts w:ascii="Arial" w:hAnsi="Arial" w:cs="Arial"/>
        </w:rPr>
        <w:t>20 JULIO 2019</w:t>
      </w:r>
      <w:r w:rsidR="006E2FA4" w:rsidRPr="008F1360">
        <w:rPr>
          <w:rFonts w:ascii="Arial" w:hAnsi="Arial" w:cs="Arial"/>
        </w:rPr>
        <w:t>)</w:t>
      </w:r>
    </w:p>
    <w:p w:rsidR="001B7990" w:rsidRPr="008F1360" w:rsidRDefault="001B7990" w:rsidP="001B7990">
      <w:pPr>
        <w:tabs>
          <w:tab w:val="left" w:pos="680"/>
        </w:tabs>
        <w:autoSpaceDE w:val="0"/>
        <w:autoSpaceDN w:val="0"/>
        <w:adjustRightInd w:val="0"/>
        <w:spacing w:line="230" w:lineRule="atLeast"/>
        <w:ind w:left="680" w:hanging="680"/>
        <w:rPr>
          <w:rFonts w:ascii="Arial" w:hAnsi="Arial" w:cs="Arial"/>
          <w:bCs/>
        </w:rPr>
      </w:pPr>
      <w:r w:rsidRPr="008F1360">
        <w:rPr>
          <w:rFonts w:ascii="Arial" w:hAnsi="Arial" w:cs="Arial"/>
          <w:bCs/>
          <w:shd w:val="clear" w:color="auto" w:fill="FFFFFF"/>
        </w:rPr>
        <w:t>IV.-</w:t>
      </w:r>
      <w:r w:rsidRPr="008F1360">
        <w:rPr>
          <w:rFonts w:ascii="Arial" w:hAnsi="Arial" w:cs="Arial"/>
          <w:bCs/>
        </w:rPr>
        <w:tab/>
        <w:t>Un certificado suscrito por un médico titulado, que asegure, bajo protesta de decir verdad, si los pretendientes padecen o no enfermedad incurable, contagiosa o hereditaria.</w:t>
      </w:r>
    </w:p>
    <w:p w:rsidR="001B7990" w:rsidRPr="008F1360" w:rsidRDefault="001B7990" w:rsidP="001B7990">
      <w:pPr>
        <w:tabs>
          <w:tab w:val="left" w:pos="680"/>
        </w:tabs>
        <w:autoSpaceDE w:val="0"/>
        <w:autoSpaceDN w:val="0"/>
        <w:adjustRightInd w:val="0"/>
        <w:spacing w:line="230" w:lineRule="atLeast"/>
        <w:ind w:left="680" w:hanging="680"/>
        <w:rPr>
          <w:rFonts w:ascii="Arial" w:hAnsi="Arial" w:cs="Arial"/>
          <w:bCs/>
        </w:rPr>
      </w:pPr>
    </w:p>
    <w:p w:rsidR="00DD7769" w:rsidRPr="008F1360" w:rsidRDefault="00DD7769" w:rsidP="00843B98">
      <w:pPr>
        <w:tabs>
          <w:tab w:val="left" w:pos="680"/>
        </w:tabs>
        <w:autoSpaceDE w:val="0"/>
        <w:autoSpaceDN w:val="0"/>
        <w:adjustRightInd w:val="0"/>
        <w:spacing w:after="114" w:line="230" w:lineRule="atLeast"/>
        <w:ind w:left="680"/>
        <w:jc w:val="both"/>
        <w:rPr>
          <w:rFonts w:ascii="Arial" w:hAnsi="Arial" w:cs="Arial"/>
        </w:rPr>
      </w:pPr>
      <w:r w:rsidRPr="008F1360">
        <w:rPr>
          <w:rFonts w:ascii="Arial" w:hAnsi="Arial" w:cs="Arial"/>
        </w:rPr>
        <w:t xml:space="preserve">Para los indigentes tienen obligación de expedir gratuitamente este certificado los médicos encargados de los servicios de sanidad de carácter oficial: </w:t>
      </w:r>
    </w:p>
    <w:p w:rsidR="001252A5" w:rsidRPr="008F1360" w:rsidRDefault="001252A5" w:rsidP="001B7990">
      <w:pPr>
        <w:tabs>
          <w:tab w:val="left" w:pos="680"/>
        </w:tabs>
        <w:autoSpaceDE w:val="0"/>
        <w:autoSpaceDN w:val="0"/>
        <w:adjustRightInd w:val="0"/>
        <w:ind w:left="709"/>
        <w:jc w:val="both"/>
        <w:rPr>
          <w:rFonts w:ascii="Arial" w:hAnsi="Arial" w:cs="Arial"/>
        </w:rPr>
      </w:pPr>
    </w:p>
    <w:p w:rsidR="001B7990" w:rsidRPr="008F1360" w:rsidRDefault="001B7990" w:rsidP="001B7990">
      <w:pPr>
        <w:tabs>
          <w:tab w:val="left" w:pos="680"/>
        </w:tabs>
        <w:autoSpaceDE w:val="0"/>
        <w:autoSpaceDN w:val="0"/>
        <w:adjustRightInd w:val="0"/>
        <w:ind w:left="709"/>
        <w:jc w:val="both"/>
        <w:rPr>
          <w:rFonts w:ascii="Arial" w:hAnsi="Arial" w:cs="Arial"/>
        </w:rPr>
      </w:pPr>
      <w:r w:rsidRPr="008F1360">
        <w:rPr>
          <w:rFonts w:ascii="Arial" w:hAnsi="Arial" w:cs="Arial"/>
        </w:rPr>
        <w:t>(REFORMADO DECRETO 101, P.O. 20 JULIO 2019)</w:t>
      </w:r>
    </w:p>
    <w:p w:rsidR="001B7990" w:rsidRPr="008F1360" w:rsidRDefault="001B7990" w:rsidP="001B7990">
      <w:pPr>
        <w:tabs>
          <w:tab w:val="left" w:pos="680"/>
        </w:tabs>
        <w:autoSpaceDE w:val="0"/>
        <w:autoSpaceDN w:val="0"/>
        <w:adjustRightInd w:val="0"/>
        <w:spacing w:line="230" w:lineRule="atLeast"/>
        <w:ind w:left="680" w:hanging="680"/>
        <w:jc w:val="both"/>
        <w:rPr>
          <w:rFonts w:ascii="Arial" w:hAnsi="Arial" w:cs="Arial"/>
        </w:rPr>
      </w:pPr>
      <w:r w:rsidRPr="008F1360">
        <w:rPr>
          <w:rFonts w:ascii="Arial" w:hAnsi="Arial" w:cs="Arial"/>
          <w:shd w:val="clear" w:color="auto" w:fill="FFFFFF"/>
        </w:rPr>
        <w:tab/>
        <w:t>P</w:t>
      </w:r>
      <w:r w:rsidRPr="008F1360">
        <w:rPr>
          <w:rFonts w:ascii="Arial" w:hAnsi="Arial" w:cs="Arial"/>
        </w:rPr>
        <w:t>rocederá el matrimonio cuando los solicitantes firmen de conformidad celebrar dicho acto, aun cuando uno o ambos si se encontraren en el supuesto del primer párrafo de esta fracción.</w:t>
      </w:r>
    </w:p>
    <w:p w:rsidR="001B7990" w:rsidRPr="008F1360" w:rsidRDefault="001B7990" w:rsidP="001B7990">
      <w:pPr>
        <w:tabs>
          <w:tab w:val="left" w:pos="680"/>
        </w:tabs>
        <w:autoSpaceDE w:val="0"/>
        <w:autoSpaceDN w:val="0"/>
        <w:adjustRightInd w:val="0"/>
        <w:spacing w:line="230" w:lineRule="atLeast"/>
        <w:ind w:left="680" w:hanging="680"/>
        <w:jc w:val="both"/>
        <w:rPr>
          <w:rFonts w:ascii="Arial" w:hAnsi="Arial" w:cs="Arial"/>
        </w:rPr>
      </w:pPr>
    </w:p>
    <w:p w:rsidR="008749DE" w:rsidRPr="008F1360" w:rsidRDefault="006E2E1A"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r>
      <w:r w:rsidR="006E2FA4" w:rsidRPr="008F1360">
        <w:rPr>
          <w:rFonts w:ascii="Arial" w:hAnsi="Arial" w:cs="Arial"/>
        </w:rPr>
        <w:t>(REFORMADO DECRETO 154, P.O. 58, SUP. 3, 10 SEPTIEMBRE 2016)</w:t>
      </w:r>
    </w:p>
    <w:p w:rsidR="006E2FA4" w:rsidRPr="008F1360" w:rsidRDefault="006E2FA4" w:rsidP="005603CA">
      <w:pPr>
        <w:autoSpaceDE w:val="0"/>
        <w:autoSpaceDN w:val="0"/>
        <w:adjustRightInd w:val="0"/>
        <w:ind w:left="284"/>
        <w:jc w:val="both"/>
        <w:rPr>
          <w:rFonts w:ascii="Arial" w:hAnsi="Arial" w:cs="Arial"/>
        </w:rPr>
      </w:pPr>
      <w:r w:rsidRPr="008F1360">
        <w:rPr>
          <w:rFonts w:ascii="Arial" w:hAnsi="Arial" w:cs="Arial"/>
        </w:rPr>
        <w:t xml:space="preserve">V.- </w:t>
      </w:r>
      <w:r w:rsidRPr="008F1360">
        <w:rPr>
          <w:rFonts w:ascii="Arial" w:hAnsi="Arial" w:cs="Arial"/>
        </w:rPr>
        <w:tab/>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rsidR="006E2FA4" w:rsidRPr="008F1360" w:rsidRDefault="006E2FA4" w:rsidP="005603CA">
      <w:pPr>
        <w:tabs>
          <w:tab w:val="left" w:pos="680"/>
        </w:tabs>
        <w:autoSpaceDE w:val="0"/>
        <w:autoSpaceDN w:val="0"/>
        <w:adjustRightInd w:val="0"/>
        <w:ind w:left="284" w:hanging="680"/>
        <w:jc w:val="both"/>
        <w:rPr>
          <w:rFonts w:ascii="Arial" w:hAnsi="Arial" w:cs="Arial"/>
        </w:rPr>
      </w:pPr>
    </w:p>
    <w:p w:rsidR="001252A5" w:rsidRPr="00571B22" w:rsidRDefault="006E4E52" w:rsidP="005603CA">
      <w:pPr>
        <w:tabs>
          <w:tab w:val="left" w:pos="680"/>
        </w:tabs>
        <w:autoSpaceDE w:val="0"/>
        <w:autoSpaceDN w:val="0"/>
        <w:adjustRightInd w:val="0"/>
        <w:ind w:left="284" w:hanging="680"/>
        <w:jc w:val="both"/>
        <w:rPr>
          <w:rFonts w:ascii="Arial" w:hAnsi="Arial" w:cs="Arial"/>
        </w:rPr>
      </w:pPr>
      <w:r w:rsidRPr="008F1360">
        <w:rPr>
          <w:rFonts w:ascii="Arial" w:hAnsi="Arial" w:cs="Arial"/>
        </w:rPr>
        <w:tab/>
      </w:r>
      <w:r w:rsidR="001252A5" w:rsidRPr="008F1360">
        <w:rPr>
          <w:rFonts w:ascii="Arial" w:hAnsi="Arial" w:cs="Arial"/>
        </w:rPr>
        <w:t xml:space="preserve">Si de acuerdo con lo dispuesto en el artículo 185 del presente ordenamiento fuere necesario que las capitulaciones matrimoniales consten en escritura pública, se </w:t>
      </w:r>
      <w:r w:rsidR="001252A5" w:rsidRPr="00571B22">
        <w:rPr>
          <w:rFonts w:ascii="Arial" w:hAnsi="Arial" w:cs="Arial"/>
        </w:rPr>
        <w:t>acompañará un testimonio de esa escritura firmada en forma autógrafa o con la firma electrónica certificada;</w:t>
      </w:r>
    </w:p>
    <w:p w:rsidR="005603CA" w:rsidRPr="00571B22" w:rsidRDefault="005603CA" w:rsidP="006E2FA4">
      <w:pPr>
        <w:tabs>
          <w:tab w:val="left" w:pos="680"/>
        </w:tabs>
        <w:autoSpaceDE w:val="0"/>
        <w:autoSpaceDN w:val="0"/>
        <w:adjustRightInd w:val="0"/>
        <w:ind w:left="680" w:hanging="680"/>
        <w:jc w:val="both"/>
        <w:rPr>
          <w:rFonts w:ascii="Arial" w:hAnsi="Arial" w:cs="Arial"/>
        </w:rPr>
      </w:pPr>
    </w:p>
    <w:p w:rsidR="00571B22" w:rsidRPr="00571B22" w:rsidRDefault="00571B22" w:rsidP="00571B22">
      <w:pPr>
        <w:pStyle w:val="Estilo"/>
        <w:rPr>
          <w:rFonts w:ascii="Arial" w:hAnsi="Arial" w:cs="Arial"/>
        </w:rPr>
      </w:pPr>
      <w:r w:rsidRPr="00571B22">
        <w:rPr>
          <w:rFonts w:ascii="Arial" w:hAnsi="Arial" w:cs="Arial"/>
        </w:rPr>
        <w:t>(REFORMADA, P.O. 11 DE JUNIO DE 2016)</w:t>
      </w:r>
    </w:p>
    <w:p w:rsidR="00571B22" w:rsidRPr="00571B22" w:rsidRDefault="00571B22" w:rsidP="00571B22">
      <w:pPr>
        <w:pStyle w:val="Estilo"/>
        <w:jc w:val="both"/>
        <w:rPr>
          <w:rFonts w:ascii="Arial" w:hAnsi="Arial" w:cs="Arial"/>
        </w:rPr>
      </w:pPr>
      <w:r w:rsidRPr="00571B22">
        <w:rPr>
          <w:rFonts w:ascii="Arial" w:hAnsi="Arial" w:cs="Arial"/>
        </w:rPr>
        <w:t>VI.- 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rsidR="00571B22" w:rsidRPr="00571B22" w:rsidRDefault="00571B22" w:rsidP="00571B22">
      <w:pPr>
        <w:pStyle w:val="Estilo"/>
        <w:jc w:val="both"/>
        <w:rPr>
          <w:rFonts w:ascii="Arial" w:hAnsi="Arial" w:cs="Arial"/>
          <w:sz w:val="22"/>
        </w:rPr>
      </w:pPr>
    </w:p>
    <w:p w:rsidR="00C86260" w:rsidRPr="008F1360" w:rsidRDefault="002D3FA4"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(REF</w:t>
      </w:r>
      <w:r w:rsidR="00A37D9F" w:rsidRPr="008F1360">
        <w:rPr>
          <w:rFonts w:ascii="Arial" w:hAnsi="Arial" w:cs="Arial"/>
        </w:rPr>
        <w:t>ORMADO</w:t>
      </w:r>
      <w:r w:rsidRPr="008F1360">
        <w:rPr>
          <w:rFonts w:ascii="Arial" w:hAnsi="Arial" w:cs="Arial"/>
        </w:rPr>
        <w:t xml:space="preserve"> DEC</w:t>
      </w:r>
      <w:r w:rsidR="00A37D9F" w:rsidRPr="008F1360">
        <w:rPr>
          <w:rFonts w:ascii="Arial" w:hAnsi="Arial" w:cs="Arial"/>
        </w:rPr>
        <w:t xml:space="preserve">RETO </w:t>
      </w:r>
      <w:r w:rsidRPr="008F1360">
        <w:rPr>
          <w:rFonts w:ascii="Arial" w:hAnsi="Arial" w:cs="Arial"/>
        </w:rPr>
        <w:t>319,</w:t>
      </w:r>
      <w:r w:rsidRPr="008F1360">
        <w:rPr>
          <w:rFonts w:ascii="Arial" w:hAnsi="Arial" w:cs="Arial"/>
          <w:lang w:eastAsia="es-MX"/>
        </w:rPr>
        <w:t xml:space="preserve"> P.O. 28, SUPL. 2, </w:t>
      </w:r>
      <w:r w:rsidR="00B0720F" w:rsidRPr="008F1360">
        <w:rPr>
          <w:rFonts w:ascii="Arial" w:hAnsi="Arial" w:cs="Arial"/>
          <w:lang w:eastAsia="es-MX"/>
        </w:rPr>
        <w:t>14</w:t>
      </w:r>
      <w:r w:rsidRPr="008F1360">
        <w:rPr>
          <w:rFonts w:ascii="Arial" w:hAnsi="Arial" w:cs="Arial"/>
          <w:lang w:eastAsia="es-MX"/>
        </w:rPr>
        <w:t xml:space="preserve"> JUNIO 2014)</w:t>
      </w:r>
    </w:p>
    <w:p w:rsidR="002D3FA4" w:rsidRPr="008F1360" w:rsidRDefault="002D3FA4" w:rsidP="00843B98">
      <w:pPr>
        <w:pStyle w:val="Sinespaciado"/>
        <w:spacing w:after="114"/>
        <w:jc w:val="both"/>
        <w:rPr>
          <w:rFonts w:ascii="Arial" w:hAnsi="Arial" w:cs="Arial"/>
        </w:rPr>
      </w:pPr>
      <w:r w:rsidRPr="008F1360">
        <w:rPr>
          <w:rFonts w:ascii="Arial" w:hAnsi="Arial" w:cs="Arial"/>
        </w:rPr>
        <w:t xml:space="preserve"> VII.- Copia de la dispensa de impedimentos, si los hubo; y</w:t>
      </w:r>
    </w:p>
    <w:p w:rsidR="002D3FA4" w:rsidRPr="008F1360" w:rsidRDefault="006E4E52" w:rsidP="006E2E1A">
      <w:pPr>
        <w:pStyle w:val="Sinespaciado"/>
        <w:spacing w:after="114"/>
        <w:ind w:firstLine="709"/>
        <w:jc w:val="both"/>
        <w:rPr>
          <w:rFonts w:ascii="Arial" w:hAnsi="Arial" w:cs="Arial"/>
        </w:rPr>
      </w:pPr>
      <w:r w:rsidRPr="008F1360">
        <w:rPr>
          <w:rFonts w:ascii="Arial" w:hAnsi="Arial" w:cs="Arial"/>
        </w:rPr>
        <w:t>(REFORMADO DECRETO 103, P.O. 28, SUP. 2, 11 JUNIO 2016)</w:t>
      </w:r>
    </w:p>
    <w:p w:rsidR="006E4E52" w:rsidRPr="008F1360" w:rsidRDefault="006E4E52" w:rsidP="00843B98">
      <w:pPr>
        <w:pStyle w:val="Sinespaciado"/>
        <w:spacing w:after="114"/>
        <w:ind w:left="709" w:hanging="709"/>
        <w:jc w:val="both"/>
        <w:rPr>
          <w:rFonts w:ascii="Arial" w:hAnsi="Arial" w:cs="Arial"/>
        </w:rPr>
      </w:pPr>
      <w:r w:rsidRPr="008F1360">
        <w:rPr>
          <w:rFonts w:ascii="Arial" w:hAnsi="Arial" w:cs="Arial"/>
        </w:rPr>
        <w:lastRenderedPageBreak/>
        <w:t xml:space="preserve">VIII.- </w:t>
      </w:r>
      <w:r w:rsidRPr="008F1360">
        <w:rPr>
          <w:rFonts w:ascii="Arial" w:hAnsi="Arial" w:cs="Arial"/>
        </w:rPr>
        <w:tab/>
        <w:t>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6E4E52" w:rsidRPr="008F1360" w:rsidRDefault="00373DAB"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154, P.O. 58, SUP. 3, 10 SEPTIEMBRE 2016)</w:t>
      </w:r>
    </w:p>
    <w:p w:rsidR="00373DAB" w:rsidRPr="008F1360" w:rsidRDefault="00373DAB" w:rsidP="00373DAB">
      <w:pPr>
        <w:autoSpaceDE w:val="0"/>
        <w:autoSpaceDN w:val="0"/>
        <w:adjustRightInd w:val="0"/>
        <w:jc w:val="both"/>
        <w:rPr>
          <w:rFonts w:ascii="Arial" w:hAnsi="Arial" w:cs="Arial"/>
        </w:rPr>
      </w:pPr>
      <w:r w:rsidRPr="008F1360">
        <w:rPr>
          <w:rFonts w:ascii="Arial" w:hAnsi="Arial" w:cs="Arial"/>
        </w:rPr>
        <w:t xml:space="preserve">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 </w:t>
      </w:r>
    </w:p>
    <w:p w:rsidR="00373DAB" w:rsidRPr="008F1360" w:rsidRDefault="00373DAB" w:rsidP="00373DAB">
      <w:pPr>
        <w:autoSpaceDE w:val="0"/>
        <w:autoSpaceDN w:val="0"/>
        <w:adjustRightInd w:val="0"/>
        <w:ind w:left="284"/>
        <w:jc w:val="both"/>
        <w:rPr>
          <w:rFonts w:ascii="Arial" w:hAnsi="Arial" w:cs="Arial"/>
        </w:rPr>
      </w:pPr>
    </w:p>
    <w:p w:rsidR="006E4E52" w:rsidRPr="008F1360" w:rsidRDefault="006E4E52"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6E4E52" w:rsidRPr="008F1360" w:rsidRDefault="006E4E52" w:rsidP="00843B98">
      <w:pPr>
        <w:autoSpaceDE w:val="0"/>
        <w:autoSpaceDN w:val="0"/>
        <w:adjustRightInd w:val="0"/>
        <w:spacing w:after="114" w:line="230" w:lineRule="atLeast"/>
        <w:jc w:val="both"/>
        <w:rPr>
          <w:rFonts w:ascii="Arial" w:hAnsi="Arial" w:cs="Arial"/>
        </w:rPr>
      </w:pPr>
      <w:r w:rsidRPr="008F1360">
        <w:rPr>
          <w:rFonts w:ascii="Arial" w:hAnsi="Arial" w:cs="Arial"/>
        </w:rPr>
        <w:t>ART. 101.- El matrimonio se celebrará dentro de los ocho días siguientes en el lugar, día y hora</w:t>
      </w:r>
      <w:r w:rsidR="00D06089" w:rsidRPr="008F1360">
        <w:rPr>
          <w:rFonts w:ascii="Arial" w:hAnsi="Arial" w:cs="Arial"/>
        </w:rPr>
        <w:t xml:space="preserve"> </w:t>
      </w:r>
      <w:r w:rsidRPr="008F1360">
        <w:rPr>
          <w:rFonts w:ascii="Arial" w:hAnsi="Arial" w:cs="Arial"/>
        </w:rPr>
        <w:t>que señale el Oficial del Registro Civil.</w:t>
      </w:r>
    </w:p>
    <w:p w:rsidR="00DD7769"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les será leída la carta matrimonial, y preguntará a cada uno de los pretendientes si es su voluntad unirse en matrimonio, si aceptan los declarará unidos en legítimo matrimonio en nombre de la ley y de la sociedad que representa ese acto.</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Siendo Carta matrimonial la siguiente:</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La bigamia y la poligamia continúan prohibidas y sujetas a las penas que les tienen señaladas nuestras leyes.</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 xml:space="preserve">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w:t>
      </w:r>
      <w:proofErr w:type="spellStart"/>
      <w:r w:rsidRPr="008F1360">
        <w:rPr>
          <w:rFonts w:ascii="Arial" w:hAnsi="Arial" w:cs="Arial"/>
        </w:rPr>
        <w:t>si</w:t>
      </w:r>
      <w:proofErr w:type="spellEnd"/>
      <w:r w:rsidRPr="008F1360">
        <w:rPr>
          <w:rFonts w:ascii="Arial" w:hAnsi="Arial" w:cs="Arial"/>
        </w:rPr>
        <w:t>.</w:t>
      </w:r>
      <w:r w:rsidRPr="008F1360">
        <w:rPr>
          <w:rFonts w:ascii="Arial" w:hAnsi="Arial" w:cs="Arial"/>
        </w:rPr>
        <w:tab/>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La mujer, con actuar igualmente entregada y responsable, debe dar a su esposo, aliento, comprensión, consuelo y buen consejo, tratándolo siempre con amor y con la misma generosidad con la cual desea ser tratada.</w:t>
      </w:r>
    </w:p>
    <w:p w:rsidR="00151FBF" w:rsidRPr="008F1360" w:rsidRDefault="007716C0" w:rsidP="00843B98">
      <w:pPr>
        <w:tabs>
          <w:tab w:val="left" w:pos="8820"/>
        </w:tabs>
        <w:spacing w:after="114"/>
        <w:ind w:right="18"/>
        <w:jc w:val="both"/>
        <w:rPr>
          <w:rFonts w:ascii="Arial" w:hAnsi="Arial" w:cs="Arial"/>
        </w:rPr>
      </w:pPr>
      <w:r w:rsidRPr="008F1360">
        <w:rPr>
          <w:rFonts w:ascii="Arial" w:hAnsi="Arial" w:cs="Arial"/>
        </w:rPr>
        <w:t>(</w:t>
      </w:r>
      <w:r w:rsidR="005625DF" w:rsidRPr="008F1360">
        <w:rPr>
          <w:rFonts w:ascii="Arial" w:hAnsi="Arial" w:cs="Arial"/>
        </w:rPr>
        <w:t>R</w:t>
      </w:r>
      <w:r w:rsidRPr="008F1360">
        <w:rPr>
          <w:rFonts w:ascii="Arial" w:hAnsi="Arial" w:cs="Arial"/>
        </w:rPr>
        <w:t>EFORMADO DECRETO 103, P.O. 28, SUP. 2, 11 JUNIO 2016)</w:t>
      </w:r>
    </w:p>
    <w:p w:rsidR="00D97686" w:rsidRPr="008F1360" w:rsidRDefault="00D97686" w:rsidP="00843B98">
      <w:pPr>
        <w:spacing w:after="114"/>
        <w:jc w:val="both"/>
        <w:rPr>
          <w:rFonts w:ascii="Arial" w:hAnsi="Arial" w:cs="Arial"/>
        </w:rPr>
      </w:pPr>
      <w:r w:rsidRPr="008F1360">
        <w:rPr>
          <w:rFonts w:ascii="Arial" w:hAnsi="Arial" w:cs="Arial"/>
        </w:rPr>
        <w:t>Los cónyuges, uno y el otro, se deben y tendrán siempre y en todo lugar respeto, fidelidad, confianza y ternura, y procurarán que lo que el uno esperaba del otro al unirse hoy en matrimonio y ésta se convierta en una hermosa realidad.</w:t>
      </w:r>
    </w:p>
    <w:p w:rsidR="00CF2BD5" w:rsidRPr="008F1360" w:rsidRDefault="007C5653" w:rsidP="00843B98">
      <w:pPr>
        <w:autoSpaceDE w:val="0"/>
        <w:autoSpaceDN w:val="0"/>
        <w:adjustRightInd w:val="0"/>
        <w:spacing w:after="114" w:line="234" w:lineRule="atLeast"/>
        <w:rPr>
          <w:rFonts w:ascii="Arial" w:hAnsi="Arial" w:cs="Arial"/>
          <w:lang w:val="es-MX" w:eastAsia="es-MX"/>
        </w:rPr>
      </w:pPr>
      <w:r>
        <w:rPr>
          <w:rFonts w:ascii="Arial" w:hAnsi="Arial" w:cs="Arial"/>
          <w:lang w:val="es-MX" w:eastAsia="es-MX"/>
        </w:rPr>
        <w:t>(REFORMADO</w:t>
      </w:r>
      <w:r w:rsidR="00CF2BD5" w:rsidRPr="008F1360">
        <w:rPr>
          <w:rFonts w:ascii="Arial" w:hAnsi="Arial" w:cs="Arial"/>
          <w:lang w:val="es-MX" w:eastAsia="es-MX"/>
        </w:rPr>
        <w:t xml:space="preserve"> DEC</w:t>
      </w:r>
      <w:r>
        <w:rPr>
          <w:rFonts w:ascii="Arial" w:hAnsi="Arial" w:cs="Arial"/>
          <w:lang w:val="es-MX" w:eastAsia="es-MX"/>
        </w:rPr>
        <w:t>RETO</w:t>
      </w:r>
      <w:r w:rsidR="00CF2BD5" w:rsidRPr="008F1360">
        <w:rPr>
          <w:rFonts w:ascii="Arial" w:hAnsi="Arial" w:cs="Arial"/>
          <w:lang w:val="es-MX" w:eastAsia="es-MX"/>
        </w:rPr>
        <w:t xml:space="preserve"> 155, </w:t>
      </w:r>
      <w:r w:rsidR="00CF2BD5" w:rsidRPr="008F1360">
        <w:rPr>
          <w:rFonts w:ascii="Arial" w:hAnsi="Arial" w:cs="Arial"/>
          <w:lang w:val="es-MX"/>
        </w:rPr>
        <w:t>P.O. 43, SUPL. 3, 10 AGOSTO 2013)</w:t>
      </w:r>
    </w:p>
    <w:p w:rsidR="00597E76" w:rsidRPr="008F1360" w:rsidRDefault="00597E76" w:rsidP="00843B98">
      <w:pPr>
        <w:tabs>
          <w:tab w:val="left" w:pos="8820"/>
        </w:tabs>
        <w:spacing w:after="114"/>
        <w:ind w:right="18"/>
        <w:jc w:val="both"/>
        <w:rPr>
          <w:rFonts w:ascii="Arial" w:hAnsi="Arial" w:cs="Arial"/>
        </w:rPr>
      </w:pPr>
      <w:r w:rsidRPr="008F1360">
        <w:rPr>
          <w:rFonts w:ascii="Arial" w:hAnsi="Arial" w:cs="Arial"/>
        </w:rPr>
        <w:t>Las parejas deberán ser prudentes y atenuar sus faltas, nunca se dirán injurias, porque las injurias deshonran aún más a quien las vierte que a quien las recibe, mucho menos se maltratarán de obra, pues es vergonzoso y cobarde abusar de la fuerza.</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 xml:space="preserve">Ambos deberán prepararse, con el estudio amistoso y la mutua corrección de sus defectos para desempeñar de la mejor manera posible la </w:t>
      </w:r>
      <w:proofErr w:type="spellStart"/>
      <w:r w:rsidRPr="008F1360">
        <w:rPr>
          <w:rFonts w:ascii="Arial" w:hAnsi="Arial" w:cs="Arial"/>
        </w:rPr>
        <w:t>mas</w:t>
      </w:r>
      <w:proofErr w:type="spellEnd"/>
      <w:r w:rsidRPr="008F1360">
        <w:rPr>
          <w:rFonts w:ascii="Arial" w:hAnsi="Arial" w:cs="Arial"/>
        </w:rPr>
        <w:t xml:space="preserve"> alta magistratura de la vida que es la de ser padres de familia para que sus hijos encuentren en ustedes el buen ejemplo y una conducta digna de servirles de modelo.</w:t>
      </w:r>
    </w:p>
    <w:p w:rsidR="00151FBF"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t xml:space="preserve">Sin duda el matrimonio es un vínculo precioso, en el que dos personas, sin perder su individualidad, deciden unirse para crear un proyecto de vida en común y trabajar juntos por ese proyecto. Afortunadamente, dado el marco Constitucional del que </w:t>
      </w:r>
      <w:r w:rsidRPr="008F1360">
        <w:rPr>
          <w:rFonts w:ascii="Arial" w:hAnsi="Arial" w:cs="Arial"/>
        </w:rPr>
        <w:lastRenderedPageBreak/>
        <w:t xml:space="preserve">gozamos en nuestro </w:t>
      </w:r>
      <w:r w:rsidR="00236294" w:rsidRPr="008F1360">
        <w:rPr>
          <w:rFonts w:ascii="Arial" w:hAnsi="Arial" w:cs="Arial"/>
        </w:rPr>
        <w:t>p</w:t>
      </w:r>
      <w:r w:rsidRPr="008F1360">
        <w:rPr>
          <w:rFonts w:ascii="Arial" w:hAnsi="Arial" w:cs="Arial"/>
        </w:rPr>
        <w:t>aís cada pareja puede decidir cuál será ese proyecto de vida con enorme libertad. Obviamente es un gran privilegio y a la vez una enorme responsabilidad.</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t xml:space="preserve">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w:t>
      </w:r>
      <w:proofErr w:type="gramStart"/>
      <w:r w:rsidRPr="008F1360">
        <w:rPr>
          <w:rFonts w:ascii="Arial" w:hAnsi="Arial" w:cs="Arial"/>
        </w:rPr>
        <w:t>Los exhorto</w:t>
      </w:r>
      <w:proofErr w:type="gramEnd"/>
      <w:r w:rsidRPr="008F1360">
        <w:rPr>
          <w:rFonts w:ascii="Arial" w:hAnsi="Arial" w:cs="Arial"/>
        </w:rPr>
        <w:t xml:space="preserve"> no solo a preservar, sino a fortalecer ese afecto.</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rsidR="004C0C2F" w:rsidRPr="008F1360" w:rsidRDefault="004C0C2F" w:rsidP="00843B98">
      <w:pPr>
        <w:autoSpaceDE w:val="0"/>
        <w:autoSpaceDN w:val="0"/>
        <w:adjustRightInd w:val="0"/>
        <w:spacing w:after="114" w:line="234" w:lineRule="atLeast"/>
        <w:rPr>
          <w:rFonts w:ascii="Arial" w:hAnsi="Arial" w:cs="Arial"/>
          <w:lang w:val="es-MX" w:eastAsia="es-MX"/>
        </w:rPr>
      </w:pPr>
      <w:r w:rsidRPr="008F1360">
        <w:rPr>
          <w:rFonts w:ascii="Arial" w:hAnsi="Arial" w:cs="Arial"/>
          <w:lang w:val="es-MX" w:eastAsia="es-MX"/>
        </w:rPr>
        <w:t xml:space="preserve">(REF. DEC. 155, </w:t>
      </w:r>
      <w:r w:rsidRPr="008F1360">
        <w:rPr>
          <w:rFonts w:ascii="Arial" w:hAnsi="Arial" w:cs="Arial"/>
          <w:lang w:val="es-MX"/>
        </w:rPr>
        <w:t>P.O. 43, SUPL. 3, 10 AGOSTO 2013)</w:t>
      </w:r>
    </w:p>
    <w:p w:rsidR="00CF2BD5" w:rsidRPr="008F1360" w:rsidRDefault="00CF2BD5" w:rsidP="00843B98">
      <w:pPr>
        <w:tabs>
          <w:tab w:val="left" w:pos="8820"/>
        </w:tabs>
        <w:spacing w:after="114"/>
        <w:ind w:right="18"/>
        <w:jc w:val="both"/>
        <w:rPr>
          <w:rFonts w:ascii="Arial" w:hAnsi="Arial" w:cs="Arial"/>
        </w:rPr>
      </w:pPr>
      <w:r w:rsidRPr="008F1360">
        <w:rPr>
          <w:rFonts w:ascii="Arial" w:hAnsi="Arial" w:cs="Arial"/>
        </w:rPr>
        <w:t xml:space="preserve">Les recuerdo también que </w:t>
      </w:r>
      <w:r w:rsidR="004C0C2F" w:rsidRPr="008F1360">
        <w:rPr>
          <w:rFonts w:ascii="Arial" w:hAnsi="Arial" w:cs="Arial"/>
        </w:rPr>
        <w:t>aun</w:t>
      </w:r>
      <w:r w:rsidRPr="008F1360">
        <w:rPr>
          <w:rFonts w:ascii="Arial" w:hAnsi="Arial" w:cs="Arial"/>
        </w:rPr>
        <w:t xml:space="preserve"> cuando existen ciertas diferencias naturales somos iguales ante la ley, así lo expresa la Constitución Política de los Estados Unidos Mexicanos.</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Construyan un matrimonio digno, que sea de edificación para ustedes como individuos, para su familia y para toda la sociedad.</w:t>
      </w:r>
    </w:p>
    <w:p w:rsidR="004D262E" w:rsidRPr="008F1360" w:rsidRDefault="004D262E"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103.- Se levantará luego el acta de matrimonio en la cual se hará constar:</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w:t>
      </w:r>
      <w:r w:rsidRPr="008F1360">
        <w:rPr>
          <w:rFonts w:ascii="Arial" w:hAnsi="Arial" w:cs="Arial"/>
        </w:rPr>
        <w:tab/>
        <w:t xml:space="preserve">Los nombres, apellidos, edad, ocupación, domicilio y lugar de nacimiento de los contrayentes; </w:t>
      </w:r>
    </w:p>
    <w:p w:rsidR="008F3410" w:rsidRPr="008F1360" w:rsidRDefault="008F3410" w:rsidP="008F3410">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(REFORMADO DECRETO 154, P.O. 58, SUP. 3, 10 SEPTIEMBRE 2016)</w:t>
      </w:r>
    </w:p>
    <w:p w:rsidR="008F3410" w:rsidRPr="008F1360" w:rsidRDefault="008F3410" w:rsidP="008F3410">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w:t>
      </w:r>
      <w:r w:rsidRPr="008F1360">
        <w:rPr>
          <w:rFonts w:ascii="Arial" w:hAnsi="Arial" w:cs="Arial"/>
        </w:rPr>
        <w:tab/>
        <w:t xml:space="preserve">La mayoría de edad de los contrayentes;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Los nombres, apellidos, ocupación y domicilio de los padres; </w:t>
      </w:r>
    </w:p>
    <w:p w:rsidR="001A22DF" w:rsidRPr="008F1360" w:rsidRDefault="001A22DF" w:rsidP="001A22DF">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IV.-</w:t>
      </w:r>
      <w:r w:rsidRPr="008F1360">
        <w:rPr>
          <w:rFonts w:ascii="Arial" w:hAnsi="Arial" w:cs="Arial"/>
        </w:rPr>
        <w:tab/>
        <w:t>DEROGA</w:t>
      </w:r>
      <w:r w:rsidR="007C5653">
        <w:rPr>
          <w:rFonts w:ascii="Arial" w:hAnsi="Arial" w:cs="Arial"/>
        </w:rPr>
        <w:t>DA</w:t>
      </w:r>
      <w:r w:rsidRPr="008F1360">
        <w:rPr>
          <w:rFonts w:ascii="Arial" w:hAnsi="Arial" w:cs="Arial"/>
        </w:rPr>
        <w:t>; DECRETO 154, P.O. 58, SUP. 3, 10 SEPTIEMBRE 2016.</w:t>
      </w:r>
    </w:p>
    <w:p w:rsidR="001A22DF" w:rsidRPr="008F1360" w:rsidRDefault="001A22DF" w:rsidP="00B2605A">
      <w:pPr>
        <w:autoSpaceDE w:val="0"/>
        <w:autoSpaceDN w:val="0"/>
        <w:adjustRightInd w:val="0"/>
        <w:ind w:firstLine="680"/>
        <w:rPr>
          <w:rFonts w:ascii="Arial" w:hAnsi="Arial" w:cs="Arial"/>
          <w:lang w:eastAsia="es-MX"/>
        </w:rPr>
      </w:pPr>
      <w:r w:rsidRPr="008F1360">
        <w:rPr>
          <w:rFonts w:ascii="Arial" w:hAnsi="Arial" w:cs="Arial"/>
          <w:lang w:eastAsia="es-MX"/>
        </w:rPr>
        <w:t>(REFORMADO DECRETO 154, P.O. 58, SUP. 3, 10 SEPTIEMBRE 2016)</w:t>
      </w:r>
    </w:p>
    <w:p w:rsidR="001A22DF" w:rsidRPr="008F1360" w:rsidRDefault="001A22DF" w:rsidP="001A22DF">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 </w:t>
      </w:r>
      <w:r w:rsidRPr="008F1360">
        <w:rPr>
          <w:rFonts w:ascii="Arial" w:hAnsi="Arial" w:cs="Arial"/>
        </w:rPr>
        <w:tab/>
        <w:t>Que no hubo impedimento para el matrimonio;</w:t>
      </w:r>
    </w:p>
    <w:p w:rsidR="004D262E" w:rsidRPr="008F1360" w:rsidRDefault="00B2605A" w:rsidP="001A22DF">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ab/>
      </w:r>
      <w:r w:rsidR="001A22DF" w:rsidRPr="008F1360">
        <w:rPr>
          <w:rFonts w:ascii="Arial" w:hAnsi="Arial" w:cs="Arial"/>
        </w:rPr>
        <w:t xml:space="preserve"> </w:t>
      </w:r>
      <w:r w:rsidR="004D262E" w:rsidRPr="008F1360">
        <w:rPr>
          <w:rFonts w:ascii="Arial" w:hAnsi="Arial" w:cs="Arial"/>
        </w:rPr>
        <w:t>(REFORMADO DECRETO 103, P.O. 28, SUP. 2, 11 JUNIO 2016)</w:t>
      </w:r>
    </w:p>
    <w:p w:rsidR="004D262E" w:rsidRPr="008F1360" w:rsidRDefault="004D262E"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VI.- </w:t>
      </w:r>
      <w:r w:rsidRPr="008F1360">
        <w:rPr>
          <w:rFonts w:ascii="Arial" w:hAnsi="Arial" w:cs="Arial"/>
        </w:rPr>
        <w:tab/>
        <w:t>La declaración de los pretendientes de ser su voluntad unirse en matrimonio y la de haber quedado unidos, que hará el juez en nombre de la ley y de la sociedad;</w:t>
      </w:r>
    </w:p>
    <w:p w:rsidR="004D262E" w:rsidRPr="008F1360" w:rsidRDefault="00B2605A"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ab/>
      </w:r>
      <w:r w:rsidR="004D262E" w:rsidRPr="008F1360">
        <w:rPr>
          <w:rFonts w:ascii="Arial" w:hAnsi="Arial" w:cs="Arial"/>
        </w:rPr>
        <w:t>(REFORMADO DECRETO 103, P.O. 28, SUP. 2, 11 JUNIO 2016)</w:t>
      </w:r>
    </w:p>
    <w:p w:rsidR="004D262E" w:rsidRPr="008F1360" w:rsidRDefault="004D262E"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lastRenderedPageBreak/>
        <w:t xml:space="preserve">VII.- </w:t>
      </w:r>
      <w:r w:rsidRPr="008F1360">
        <w:rPr>
          <w:rFonts w:ascii="Arial" w:hAnsi="Arial" w:cs="Arial"/>
        </w:rPr>
        <w:tab/>
        <w:t>La manifestación de la relación de matrimonio de someterse al régimen de sociedad conyugal o de separación de bienes;</w:t>
      </w:r>
    </w:p>
    <w:p w:rsidR="004D262E" w:rsidRPr="008F1360" w:rsidRDefault="00B2605A"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ab/>
      </w:r>
      <w:r w:rsidR="004D262E" w:rsidRPr="008F1360">
        <w:rPr>
          <w:rFonts w:ascii="Arial" w:hAnsi="Arial" w:cs="Arial"/>
        </w:rPr>
        <w:t>(REFORMADO DECRETO 103, P.O. 28, SUP. 2, 11 JUNIO 2016)</w:t>
      </w:r>
    </w:p>
    <w:p w:rsidR="004D262E" w:rsidRPr="008F1360" w:rsidRDefault="004D262E"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VIII.- </w:t>
      </w:r>
      <w:r w:rsidRPr="008F1360">
        <w:rPr>
          <w:rFonts w:ascii="Arial" w:hAnsi="Arial" w:cs="Arial"/>
        </w:rPr>
        <w:tab/>
        <w:t xml:space="preserve">Los nombres apellidos, edad, estado, ocupación y domicilio de los testigos, su declaración sobre si son o no parientes de los contrayentes, y si lo son, en qué grado y en qué línea; y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IX.-</w:t>
      </w:r>
      <w:r w:rsidRPr="008F1360">
        <w:rPr>
          <w:rFonts w:ascii="Arial" w:hAnsi="Arial" w:cs="Arial"/>
        </w:rPr>
        <w:tab/>
        <w:t>Que se cumplieron las formalidades exigidas por el artículo anterior.</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(REFORMADA</w:t>
      </w:r>
      <w:r w:rsidR="008A4CB8" w:rsidRPr="008F1360">
        <w:rPr>
          <w:rFonts w:ascii="Arial" w:hAnsi="Arial" w:cs="Arial"/>
        </w:rPr>
        <w:t xml:space="preserve"> DEC</w:t>
      </w:r>
      <w:r w:rsidR="00736687">
        <w:rPr>
          <w:rFonts w:ascii="Arial" w:hAnsi="Arial" w:cs="Arial"/>
        </w:rPr>
        <w:t>RETO</w:t>
      </w:r>
      <w:r w:rsidR="008A4CB8" w:rsidRPr="008F1360">
        <w:rPr>
          <w:rFonts w:ascii="Arial" w:hAnsi="Arial" w:cs="Arial"/>
        </w:rPr>
        <w:t xml:space="preserve"> 194, </w:t>
      </w:r>
      <w:r w:rsidRPr="008F1360">
        <w:rPr>
          <w:rFonts w:ascii="Arial" w:hAnsi="Arial" w:cs="Arial"/>
        </w:rPr>
        <w:t>PRIMER PÁRRAFO SUPL. NO. 2 P.O. 41, 09 DE OCTUBRE DE 2010)</w:t>
      </w:r>
    </w:p>
    <w:p w:rsidR="002D3273" w:rsidRPr="008F1360" w:rsidRDefault="00736687" w:rsidP="00843B98">
      <w:pPr>
        <w:autoSpaceDE w:val="0"/>
        <w:autoSpaceDN w:val="0"/>
        <w:adjustRightInd w:val="0"/>
        <w:spacing w:after="114"/>
        <w:jc w:val="both"/>
        <w:rPr>
          <w:rFonts w:ascii="Arial" w:hAnsi="Arial" w:cs="Arial"/>
        </w:rPr>
      </w:pPr>
      <w:r>
        <w:rPr>
          <w:rFonts w:ascii="Arial" w:hAnsi="Arial" w:cs="Arial"/>
        </w:rPr>
        <w:t xml:space="preserve">El acta podrá ser </w:t>
      </w:r>
      <w:r w:rsidR="002D3273" w:rsidRPr="008F1360">
        <w:rPr>
          <w:rFonts w:ascii="Arial" w:hAnsi="Arial" w:cs="Arial"/>
        </w:rPr>
        <w:t>firmada en forma autógrafa o con la firma electrónica certificada por el oficial del Registro Civil, y en forma autógrafa por los contrayentes, los testigos y las demás personas que hubieren intervenido si supieren y pudieren hacerlo.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Al margen del acta se imprimirán las huellas digitales de los contrayentes.</w:t>
      </w: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 </w:t>
      </w:r>
    </w:p>
    <w:p w:rsidR="006E2E1A" w:rsidRPr="008F1360" w:rsidRDefault="006E2E1A" w:rsidP="006E2E1A">
      <w:pPr>
        <w:autoSpaceDE w:val="0"/>
        <w:autoSpaceDN w:val="0"/>
        <w:adjustRightInd w:val="0"/>
        <w:spacing w:line="234" w:lineRule="atLeast"/>
        <w:rPr>
          <w:rFonts w:ascii="Arial" w:hAnsi="Arial" w:cs="Arial"/>
        </w:rPr>
      </w:pPr>
    </w:p>
    <w:p w:rsidR="007370F3" w:rsidRPr="008F1360" w:rsidRDefault="004D262E" w:rsidP="00843B98">
      <w:pPr>
        <w:autoSpaceDE w:val="0"/>
        <w:autoSpaceDN w:val="0"/>
        <w:adjustRightInd w:val="0"/>
        <w:spacing w:after="114" w:line="234" w:lineRule="atLeast"/>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perjuicios.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D7769" w:rsidRPr="008F1360" w:rsidRDefault="00DD7769" w:rsidP="00843B98">
      <w:pPr>
        <w:pStyle w:val="Subttulo"/>
        <w:spacing w:after="114"/>
        <w:jc w:val="both"/>
        <w:rPr>
          <w:rFonts w:ascii="Arial" w:hAnsi="Arial" w:cs="Arial"/>
        </w:rPr>
      </w:pPr>
      <w:r w:rsidRPr="008F1360">
        <w:rPr>
          <w:rFonts w:ascii="Arial" w:hAnsi="Arial" w:cs="Arial"/>
        </w:rP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4D262E" w:rsidRPr="008F1360" w:rsidRDefault="004D262E" w:rsidP="00843B98">
      <w:pPr>
        <w:spacing w:after="114"/>
        <w:jc w:val="both"/>
        <w:rPr>
          <w:rFonts w:ascii="Arial" w:hAnsi="Arial" w:cs="Arial"/>
        </w:rPr>
      </w:pPr>
      <w:r w:rsidRPr="008F1360">
        <w:rPr>
          <w:rFonts w:ascii="Arial" w:hAnsi="Arial" w:cs="Arial"/>
        </w:rPr>
        <w:lastRenderedPageBreak/>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 xml:space="preserve">ART. 109.- Denunciado un impedimento para el matrimonio, éste no podrá </w:t>
      </w:r>
      <w:proofErr w:type="gramStart"/>
      <w:r w:rsidRPr="008F1360">
        <w:rPr>
          <w:rFonts w:ascii="Arial" w:hAnsi="Arial" w:cs="Arial"/>
        </w:rPr>
        <w:t>celebrarse</w:t>
      </w:r>
      <w:proofErr w:type="gramEnd"/>
      <w:r w:rsidRPr="008F1360">
        <w:rPr>
          <w:rFonts w:ascii="Arial" w:hAnsi="Arial" w:cs="Arial"/>
        </w:rPr>
        <w:t xml:space="preserve"> aunque el denunciante se desista, mientras no recaiga sentencia judicial que declare su inexistencia o se obtenga dispensa de él.</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110.- El Oficial del Registro Civil que autorice un matrimonio, teniendo conocimiento de que hay impedimento legal, o de que éste se ha denunciado, será castigado como lo disponga el Código Penal para el Estado de Colima.</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1A22DF" w:rsidRPr="008F1360" w:rsidRDefault="001A22DF" w:rsidP="001A22DF">
      <w:pPr>
        <w:pStyle w:val="Subttulo"/>
        <w:spacing w:after="0"/>
        <w:jc w:val="both"/>
        <w:rPr>
          <w:rFonts w:ascii="Arial" w:hAnsi="Arial" w:cs="Arial"/>
        </w:rPr>
      </w:pPr>
      <w:r w:rsidRPr="008F1360">
        <w:rPr>
          <w:rFonts w:ascii="Arial" w:hAnsi="Arial" w:cs="Arial"/>
        </w:rPr>
        <w:t>(REFORMADO DECRETO 154, P.O. 58, SUP. 3, 10 SEPTIEMBRE 2016)</w:t>
      </w:r>
    </w:p>
    <w:p w:rsidR="001A22DF" w:rsidRPr="008F1360" w:rsidRDefault="001A22DF" w:rsidP="001A22DF">
      <w:pPr>
        <w:pStyle w:val="Subttulo"/>
        <w:spacing w:after="0"/>
        <w:jc w:val="both"/>
        <w:rPr>
          <w:rFonts w:ascii="Arial" w:hAnsi="Arial" w:cs="Arial"/>
        </w:rPr>
      </w:pPr>
      <w:r w:rsidRPr="008F1360">
        <w:rPr>
          <w:rFonts w:ascii="Arial" w:hAnsi="Arial" w:cs="Arial"/>
        </w:rPr>
        <w:t>ART. 112.- El Oficial del Registro Civil que sin motivo justificado retarde la celebración de un matrimonio, será castigado, por primera vez, con una multa de cinco unidades de medida y actualización y, en caso de reincidencia, con la destitución de su cargo.</w:t>
      </w:r>
    </w:p>
    <w:p w:rsidR="006E2E1A" w:rsidRPr="008F1360" w:rsidRDefault="006E2E1A" w:rsidP="006E2E1A">
      <w:pPr>
        <w:jc w:val="both"/>
        <w:rPr>
          <w:rFonts w:ascii="Arial" w:hAnsi="Arial" w:cs="Arial"/>
        </w:rPr>
      </w:pP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 el matrimonio.</w:t>
      </w:r>
    </w:p>
    <w:p w:rsidR="006C73F3" w:rsidRPr="008F1360" w:rsidRDefault="006C73F3" w:rsidP="00843B98">
      <w:pPr>
        <w:pStyle w:val="Estilo"/>
        <w:spacing w:after="114"/>
        <w:jc w:val="both"/>
        <w:rPr>
          <w:rFonts w:ascii="Arial" w:hAnsi="Arial" w:cs="Arial"/>
        </w:rPr>
      </w:pPr>
      <w:r w:rsidRPr="008F1360">
        <w:rPr>
          <w:rFonts w:ascii="Arial" w:hAnsi="Arial" w:cs="Arial"/>
        </w:rPr>
        <w:t>También podrá exigir declaración bajo protesta a los testigos que los interesados presenten; a las personas que figuren como padres o tutores de los pretendientes, y a los médicos que suscriban el certificado exigido por la fracción IV del artículo 98.</w:t>
      </w:r>
    </w:p>
    <w:p w:rsidR="00DD7769" w:rsidRPr="008F1360" w:rsidRDefault="00DD7769" w:rsidP="00843B98">
      <w:pPr>
        <w:autoSpaceDE w:val="0"/>
        <w:autoSpaceDN w:val="0"/>
        <w:adjustRightInd w:val="0"/>
        <w:spacing w:after="114" w:line="232" w:lineRule="atLeast"/>
        <w:jc w:val="center"/>
        <w:rPr>
          <w:rFonts w:ascii="Arial" w:hAnsi="Arial" w:cs="Arial"/>
        </w:rPr>
      </w:pPr>
      <w:r w:rsidRPr="008F1360">
        <w:rPr>
          <w:rFonts w:ascii="Arial" w:hAnsi="Arial" w:cs="Arial"/>
        </w:rPr>
        <w:t>CAPITULO VIII</w:t>
      </w:r>
    </w:p>
    <w:p w:rsidR="00DD7769" w:rsidRPr="008F1360" w:rsidRDefault="00DD7769" w:rsidP="00843B98">
      <w:pPr>
        <w:autoSpaceDE w:val="0"/>
        <w:autoSpaceDN w:val="0"/>
        <w:adjustRightInd w:val="0"/>
        <w:spacing w:after="114" w:line="232" w:lineRule="atLeast"/>
        <w:jc w:val="center"/>
        <w:rPr>
          <w:rFonts w:ascii="Arial" w:hAnsi="Arial" w:cs="Arial"/>
        </w:rPr>
      </w:pPr>
      <w:r w:rsidRPr="008F1360">
        <w:rPr>
          <w:rFonts w:ascii="Arial" w:hAnsi="Arial" w:cs="Arial"/>
        </w:rPr>
        <w:t>De las actas de divorcio</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(REFORMADA</w:t>
      </w:r>
      <w:r w:rsidR="008A4CB8" w:rsidRPr="008F1360">
        <w:rPr>
          <w:rFonts w:ascii="Arial" w:hAnsi="Arial" w:cs="Arial"/>
        </w:rPr>
        <w:t xml:space="preserve"> 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114.- La sentencia ejecutoria que decrete un divorcio se remitirá en copia al oficial del Registro Civil para que levante el acta correspondiente, y haga las anotaciones pertinentes en el archivo físico y en la base de datos.</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115.- El acta de divorcio expresará el nombre, apellido, edad, ocupación y domicilio de los divorciados, la fecha y lugar en que se celebró el matrimonio, y la parte resolutiva de la sentencia que haya decretado el divorcio.</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lastRenderedPageBreak/>
        <w:t>ART. 116.- Extendida el acta se anotarán las de nacimiento y de matrimonio de los divorciados, y la copia de la sentencia mencionada se archivará con el mismo número del acta de divorcio.</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IX</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las actas de defunción</w:t>
      </w:r>
    </w:p>
    <w:p w:rsidR="00DD7769" w:rsidRPr="008F1360" w:rsidRDefault="00DD7769" w:rsidP="00843B98">
      <w:pPr>
        <w:spacing w:after="114"/>
        <w:jc w:val="both"/>
        <w:rPr>
          <w:rFonts w:ascii="Arial" w:hAnsi="Arial" w:cs="Arial"/>
        </w:rPr>
      </w:pPr>
      <w:r w:rsidRPr="008F1360">
        <w:rPr>
          <w:rFonts w:ascii="Arial" w:hAnsi="Arial" w:cs="Arial"/>
        </w:rP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rsidR="008403ED" w:rsidRPr="008F1360" w:rsidRDefault="008403ED" w:rsidP="00843B98">
      <w:pPr>
        <w:spacing w:after="114"/>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rsidR="0004240C" w:rsidRPr="008F1360" w:rsidRDefault="0004240C" w:rsidP="00843B98">
      <w:pPr>
        <w:autoSpaceDE w:val="0"/>
        <w:autoSpaceDN w:val="0"/>
        <w:adjustRightInd w:val="0"/>
        <w:spacing w:after="114"/>
        <w:jc w:val="both"/>
        <w:rPr>
          <w:rFonts w:ascii="Arial" w:hAnsi="Arial" w:cs="Arial"/>
        </w:rPr>
      </w:pPr>
      <w:r w:rsidRPr="008F1360">
        <w:rPr>
          <w:rFonts w:ascii="Arial" w:hAnsi="Arial" w:cs="Arial"/>
          <w:lang w:val="es-MX"/>
        </w:rPr>
        <w:t xml:space="preserve">ART. 119.- </w:t>
      </w:r>
      <w:r w:rsidRPr="008F1360">
        <w:rPr>
          <w:rFonts w:ascii="Arial" w:hAnsi="Arial" w:cs="Arial"/>
        </w:rPr>
        <w:t xml:space="preserve">El acta de fallecimiento contendrá: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nombre, apellido, edad, ocupación y domicilio que tuvo el difunto; </w:t>
      </w:r>
    </w:p>
    <w:p w:rsidR="004D262E" w:rsidRPr="008F1360" w:rsidRDefault="004D262E" w:rsidP="00843B98">
      <w:pPr>
        <w:spacing w:after="114"/>
        <w:ind w:firstLine="680"/>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ind w:left="680" w:hanging="680"/>
        <w:jc w:val="both"/>
        <w:rPr>
          <w:rFonts w:ascii="Arial" w:hAnsi="Arial" w:cs="Arial"/>
        </w:rPr>
      </w:pPr>
      <w:r w:rsidRPr="008F1360">
        <w:rPr>
          <w:rFonts w:ascii="Arial" w:hAnsi="Arial" w:cs="Arial"/>
        </w:rPr>
        <w:t xml:space="preserve">II.- </w:t>
      </w:r>
      <w:r w:rsidRPr="008F1360">
        <w:rPr>
          <w:rFonts w:ascii="Arial" w:hAnsi="Arial" w:cs="Arial"/>
        </w:rPr>
        <w:tab/>
        <w:t>El estado civil de éste, y si estaba unido en matrimonio o viudo, el nombre y apellidos de su cónyuge;</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III.-</w:t>
      </w:r>
      <w:r w:rsidRPr="008F1360">
        <w:rPr>
          <w:rFonts w:ascii="Arial" w:hAnsi="Arial" w:cs="Arial"/>
        </w:rPr>
        <w:tab/>
        <w:t xml:space="preserve">Los nombres, apellidos, edad, ocupación y domicilio de los testigos, y si fueran parientes, el grado en que lo sean;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 xml:space="preserve">Los nombres de los padres del difunto si se supieren; </w:t>
      </w:r>
    </w:p>
    <w:p w:rsidR="004D262E" w:rsidRPr="008F1360" w:rsidRDefault="004D262E" w:rsidP="00843B98">
      <w:pPr>
        <w:spacing w:after="114"/>
        <w:ind w:firstLine="680"/>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ind w:left="680" w:hanging="680"/>
        <w:jc w:val="both"/>
        <w:rPr>
          <w:rFonts w:ascii="Arial" w:hAnsi="Arial" w:cs="Arial"/>
        </w:rPr>
      </w:pPr>
      <w:r w:rsidRPr="008F1360">
        <w:rPr>
          <w:rFonts w:ascii="Arial" w:hAnsi="Arial" w:cs="Arial"/>
        </w:rPr>
        <w:t xml:space="preserve">V.- </w:t>
      </w:r>
      <w:r w:rsidRPr="008F1360">
        <w:rPr>
          <w:rFonts w:ascii="Arial" w:hAnsi="Arial" w:cs="Arial"/>
        </w:rPr>
        <w:tab/>
        <w:t xml:space="preserve">La clase de enfermedad que determinó la muerte y específicamente el lugar en que se sepulte el cadáver; y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w:t>
      </w:r>
      <w:r w:rsidRPr="008F1360">
        <w:rPr>
          <w:rFonts w:ascii="Arial" w:hAnsi="Arial" w:cs="Arial"/>
        </w:rPr>
        <w:tab/>
        <w:t>La hora de la muerte, si se supiere, y todos los informes que se tengan en caso de muerte violenta.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8A4CB8" w:rsidRPr="008F1360">
        <w:rPr>
          <w:rFonts w:ascii="Arial" w:hAnsi="Arial" w:cs="Arial"/>
        </w:rPr>
        <w:t>DEC</w:t>
      </w:r>
      <w:r w:rsidR="00736687">
        <w:rPr>
          <w:rFonts w:ascii="Arial" w:hAnsi="Arial" w:cs="Arial"/>
        </w:rPr>
        <w:t>RETO</w:t>
      </w:r>
      <w:r w:rsidR="008A4CB8" w:rsidRPr="008F1360">
        <w:rPr>
          <w:rFonts w:ascii="Arial" w:hAnsi="Arial" w:cs="Arial"/>
        </w:rPr>
        <w:t xml:space="preserve">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lastRenderedPageBreak/>
        <w:t xml:space="preserve">(REFORMADA </w:t>
      </w:r>
      <w:r w:rsidR="008A4CB8"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w:t>
      </w:r>
      <w:r w:rsidR="00736687">
        <w:rPr>
          <w:rFonts w:ascii="Arial" w:hAnsi="Arial" w:cs="Arial"/>
        </w:rPr>
        <w:t xml:space="preserve">pectiva en el archivo físico y </w:t>
      </w:r>
      <w:r w:rsidRPr="008F1360">
        <w:rPr>
          <w:rFonts w:ascii="Arial" w:hAnsi="Arial" w:cs="Arial"/>
        </w:rPr>
        <w:t>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8A4CB8" w:rsidRPr="008F1360">
        <w:rPr>
          <w:rFonts w:ascii="Arial" w:hAnsi="Arial" w:cs="Arial"/>
        </w:rPr>
        <w:t>DEC</w:t>
      </w:r>
      <w:r w:rsidR="00736687">
        <w:rPr>
          <w:rFonts w:ascii="Arial" w:hAnsi="Arial" w:cs="Arial"/>
        </w:rPr>
        <w:t>RETO</w:t>
      </w:r>
      <w:r w:rsidR="008A4CB8" w:rsidRPr="008F1360">
        <w:rPr>
          <w:rFonts w:ascii="Arial" w:hAnsi="Arial" w:cs="Arial"/>
        </w:rPr>
        <w:t xml:space="preserve">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124.- Si no parece(sic) el cadáver, pero hay certeza de que alguna persona ha sucumbido en el lugar del desastre, el acta contendrá el nombre de las personas que hayan conocido a la que no parece(sic) y las demás noticias que sobre el suceso puedan adquirirse.</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8A4CB8"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60475D"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130.- En los registros de nacimiento y de matrimonio se hará referencia al acta de defunción, expresándose los folios físicos y electrónicos en que conste ésta.</w:t>
      </w:r>
    </w:p>
    <w:p w:rsidR="00DD7769" w:rsidRPr="008F1360" w:rsidRDefault="00DD7769" w:rsidP="001A22DF">
      <w:pPr>
        <w:autoSpaceDE w:val="0"/>
        <w:autoSpaceDN w:val="0"/>
        <w:adjustRightInd w:val="0"/>
        <w:spacing w:after="114"/>
        <w:jc w:val="center"/>
        <w:rPr>
          <w:rFonts w:ascii="Arial" w:hAnsi="Arial" w:cs="Arial"/>
        </w:rPr>
      </w:pPr>
      <w:r w:rsidRPr="008F1360">
        <w:rPr>
          <w:rFonts w:ascii="Arial" w:hAnsi="Arial" w:cs="Arial"/>
        </w:rPr>
        <w:t>CAPITULO X</w:t>
      </w:r>
    </w:p>
    <w:p w:rsidR="009A6899" w:rsidRPr="008F1360" w:rsidRDefault="00FE6EB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r w:rsidRPr="008F1360">
        <w:rPr>
          <w:rFonts w:ascii="Arial" w:hAnsi="Arial" w:cs="Arial"/>
          <w:bCs/>
        </w:rPr>
        <w:t>Inscripciones de las ejecutorias que declaren la incapacidad legal para administrar bienes,</w:t>
      </w:r>
      <w:r w:rsidR="00E339AA">
        <w:rPr>
          <w:rFonts w:ascii="Arial" w:hAnsi="Arial" w:cs="Arial"/>
          <w:bCs/>
        </w:rPr>
        <w:t xml:space="preserve"> </w:t>
      </w:r>
      <w:r w:rsidRPr="008F1360">
        <w:rPr>
          <w:rFonts w:ascii="Arial" w:hAnsi="Arial" w:cs="Arial"/>
          <w:bCs/>
        </w:rPr>
        <w:t>la ausencia o la presunción de muerte.</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132.- El oficial del Registro levantará el acta correspondiente, en la que insertará la resolución judicial que se le haya comunicado.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rsidR="00E46B8B" w:rsidRPr="008F1360" w:rsidRDefault="00E46B8B" w:rsidP="00843B98">
      <w:pPr>
        <w:autoSpaceDE w:val="0"/>
        <w:autoSpaceDN w:val="0"/>
        <w:adjustRightInd w:val="0"/>
        <w:spacing w:after="114"/>
        <w:jc w:val="center"/>
        <w:rPr>
          <w:rFonts w:ascii="Arial" w:hAnsi="Arial" w:cs="Arial"/>
          <w:lang w:val="es-MX" w:eastAsia="es-MX"/>
        </w:rPr>
      </w:pPr>
    </w:p>
    <w:p w:rsidR="00FE6EBA" w:rsidRPr="008F1360" w:rsidRDefault="00F761C9" w:rsidP="00843B98">
      <w:pPr>
        <w:autoSpaceDE w:val="0"/>
        <w:autoSpaceDN w:val="0"/>
        <w:adjustRightInd w:val="0"/>
        <w:spacing w:after="114"/>
        <w:jc w:val="center"/>
        <w:rPr>
          <w:rFonts w:ascii="Arial" w:hAnsi="Arial" w:cs="Arial"/>
        </w:rPr>
      </w:pPr>
      <w:r w:rsidRPr="008F1360">
        <w:rPr>
          <w:rFonts w:ascii="Arial" w:hAnsi="Arial" w:cs="Arial"/>
          <w:lang w:val="es-MX" w:eastAsia="es-MX"/>
        </w:rPr>
        <w:t xml:space="preserve">(REF. DEC. 155, </w:t>
      </w:r>
      <w:r w:rsidRPr="008F1360">
        <w:rPr>
          <w:rFonts w:ascii="Arial" w:hAnsi="Arial" w:cs="Arial"/>
          <w:lang w:val="es-MX"/>
        </w:rPr>
        <w:t>P.O. 43, SUPL. 3, 10 AGOSTO 2013)</w:t>
      </w:r>
      <w:r w:rsidR="007D3DF8" w:rsidRPr="008F1360">
        <w:rPr>
          <w:rFonts w:ascii="Arial" w:hAnsi="Arial" w:cs="Arial"/>
        </w:rPr>
        <w:t xml:space="preserve"> </w:t>
      </w:r>
    </w:p>
    <w:p w:rsidR="00F761C9" w:rsidRPr="008F1360" w:rsidRDefault="00F761C9" w:rsidP="00843B98">
      <w:pPr>
        <w:autoSpaceDE w:val="0"/>
        <w:autoSpaceDN w:val="0"/>
        <w:adjustRightInd w:val="0"/>
        <w:spacing w:after="114"/>
        <w:jc w:val="center"/>
        <w:rPr>
          <w:rFonts w:ascii="Arial" w:hAnsi="Arial" w:cs="Arial"/>
        </w:rPr>
      </w:pPr>
      <w:r w:rsidRPr="008F1360">
        <w:rPr>
          <w:rFonts w:ascii="Arial" w:hAnsi="Arial" w:cs="Arial"/>
        </w:rPr>
        <w:t>CAPITULO X BIS</w:t>
      </w:r>
    </w:p>
    <w:p w:rsidR="00F761C9" w:rsidRPr="008F1360" w:rsidRDefault="00F761C9" w:rsidP="00843B98">
      <w:pPr>
        <w:autoSpaceDE w:val="0"/>
        <w:autoSpaceDN w:val="0"/>
        <w:adjustRightInd w:val="0"/>
        <w:spacing w:after="114"/>
        <w:jc w:val="center"/>
        <w:rPr>
          <w:rFonts w:ascii="Arial" w:hAnsi="Arial" w:cs="Arial"/>
        </w:rPr>
      </w:pPr>
      <w:r w:rsidRPr="008F1360">
        <w:rPr>
          <w:rFonts w:ascii="Arial" w:hAnsi="Arial" w:cs="Arial"/>
        </w:rPr>
        <w:t>De la rectificación, nulidad, aclaración, complementación y</w:t>
      </w:r>
    </w:p>
    <w:p w:rsidR="00F761C9" w:rsidRPr="008F1360" w:rsidRDefault="00F761C9" w:rsidP="00843B98">
      <w:pPr>
        <w:autoSpaceDE w:val="0"/>
        <w:autoSpaceDN w:val="0"/>
        <w:adjustRightInd w:val="0"/>
        <w:spacing w:after="114"/>
        <w:jc w:val="center"/>
        <w:rPr>
          <w:rFonts w:ascii="Arial" w:hAnsi="Arial" w:cs="Arial"/>
        </w:rPr>
      </w:pPr>
      <w:r w:rsidRPr="008F1360">
        <w:rPr>
          <w:rFonts w:ascii="Arial" w:hAnsi="Arial" w:cs="Arial"/>
        </w:rPr>
        <w:t>Rectificación administrativa de las actas del Estado Civil</w:t>
      </w:r>
    </w:p>
    <w:p w:rsidR="00FE6EBA" w:rsidRPr="008F1360" w:rsidRDefault="00FE6EBA" w:rsidP="00843B98">
      <w:pPr>
        <w:autoSpaceDE w:val="0"/>
        <w:autoSpaceDN w:val="0"/>
        <w:adjustRightInd w:val="0"/>
        <w:spacing w:after="114"/>
        <w:jc w:val="center"/>
        <w:rPr>
          <w:rFonts w:ascii="Arial" w:hAnsi="Arial" w:cs="Arial"/>
        </w:rPr>
      </w:pPr>
    </w:p>
    <w:p w:rsidR="0043027D" w:rsidRPr="008F1360" w:rsidRDefault="0043027D" w:rsidP="00E94523">
      <w:pPr>
        <w:jc w:val="both"/>
        <w:rPr>
          <w:rFonts w:ascii="Arial" w:hAnsi="Arial" w:cs="Arial"/>
          <w:bCs/>
          <w:lang w:val="es-MX"/>
        </w:rPr>
      </w:pPr>
      <w:r w:rsidRPr="008F1360">
        <w:rPr>
          <w:rFonts w:ascii="Arial" w:hAnsi="Arial" w:cs="Arial"/>
          <w:bCs/>
          <w:lang w:val="es-MX"/>
        </w:rPr>
        <w:t>(REFORMADO DECRETO 147, P.O. 02 NOVIEMBRE 2019)</w:t>
      </w:r>
    </w:p>
    <w:p w:rsidR="00E94523" w:rsidRPr="008F1360" w:rsidRDefault="00E94523" w:rsidP="00E94523">
      <w:pPr>
        <w:jc w:val="both"/>
        <w:rPr>
          <w:rFonts w:ascii="Arial" w:hAnsi="Arial" w:cs="Arial"/>
          <w:lang w:val="es-MX"/>
        </w:rPr>
      </w:pPr>
      <w:r w:rsidRPr="008F1360">
        <w:rPr>
          <w:rFonts w:ascii="Arial" w:hAnsi="Arial" w:cs="Arial"/>
          <w:bCs/>
          <w:lang w:val="es-MX"/>
        </w:rPr>
        <w:t>ART. 134.-</w:t>
      </w:r>
      <w:r w:rsidRPr="008F1360">
        <w:rPr>
          <w:rFonts w:ascii="Arial" w:hAnsi="Arial" w:cs="Arial"/>
          <w:lang w:val="es-MX"/>
        </w:rPr>
        <w:t xml:space="preserve"> Las actas del estado civil que se encuentran en los archivos físicos o electrónicos del Registro Civil podrán ser anuladas, rectificadas o modificadas por resolución emitida por autoridad jurisdiccional competente, en los siguientes casos:</w:t>
      </w:r>
    </w:p>
    <w:p w:rsidR="00E94523" w:rsidRPr="008F1360" w:rsidRDefault="00E94523" w:rsidP="00E94523">
      <w:pPr>
        <w:jc w:val="both"/>
        <w:rPr>
          <w:rFonts w:ascii="Arial" w:hAnsi="Arial" w:cs="Arial"/>
          <w:lang w:val="es-MX"/>
        </w:rPr>
      </w:pPr>
    </w:p>
    <w:p w:rsidR="00E94523" w:rsidRPr="008F1360" w:rsidRDefault="00E94523" w:rsidP="00E94523">
      <w:pPr>
        <w:numPr>
          <w:ilvl w:val="0"/>
          <w:numId w:val="20"/>
        </w:numPr>
        <w:jc w:val="both"/>
        <w:rPr>
          <w:rFonts w:ascii="Arial" w:hAnsi="Arial" w:cs="Arial"/>
          <w:lang w:val="es-MX"/>
        </w:rPr>
      </w:pPr>
      <w:r w:rsidRPr="008F1360">
        <w:rPr>
          <w:rFonts w:ascii="Arial" w:hAnsi="Arial" w:cs="Arial"/>
          <w:lang w:val="es-MX"/>
        </w:rPr>
        <w:t xml:space="preserve">La nulidad de las actas del Registro Civil, sólo podrá ser decretada cuando se compruebe que el acto registrado no pasó, existan dos o más registros de un mismo acto o se está en los casos de nulidades de matrimonio decretado conforme a este Código por la autoridad judicial. </w:t>
      </w:r>
    </w:p>
    <w:p w:rsidR="00E94523" w:rsidRPr="008F1360" w:rsidRDefault="00E94523" w:rsidP="00E94523">
      <w:pPr>
        <w:ind w:left="720"/>
        <w:jc w:val="both"/>
        <w:rPr>
          <w:rFonts w:ascii="Arial" w:hAnsi="Arial" w:cs="Arial"/>
          <w:lang w:val="es-MX"/>
        </w:rPr>
      </w:pPr>
    </w:p>
    <w:p w:rsidR="00E94523" w:rsidRPr="008F1360" w:rsidRDefault="00E94523" w:rsidP="00E94523">
      <w:pPr>
        <w:ind w:left="720"/>
        <w:jc w:val="both"/>
        <w:rPr>
          <w:rFonts w:ascii="Arial" w:hAnsi="Arial" w:cs="Arial"/>
          <w:lang w:val="es-MX"/>
        </w:rPr>
      </w:pPr>
      <w:r w:rsidRPr="008F1360">
        <w:rPr>
          <w:rFonts w:ascii="Arial" w:hAnsi="Arial" w:cs="Arial"/>
          <w:lang w:val="es-MX"/>
        </w:rPr>
        <w:t>Declarada la nulidad, el juez remitirá copia de la resolución a la Dirección General del Registro Civil a efecto de que proceda a ordenar la anotación en el acta correspondiente, cuidando que la misma anotación se haga en los tantos que obran en los archivos de la Oficialía del Registro Civil; y</w:t>
      </w:r>
    </w:p>
    <w:p w:rsidR="00E94523" w:rsidRPr="008F1360" w:rsidRDefault="00E94523" w:rsidP="00E94523">
      <w:pPr>
        <w:numPr>
          <w:ilvl w:val="0"/>
          <w:numId w:val="20"/>
        </w:numPr>
        <w:jc w:val="both"/>
        <w:rPr>
          <w:rFonts w:ascii="Arial" w:hAnsi="Arial" w:cs="Arial"/>
          <w:lang w:val="es-MX"/>
        </w:rPr>
      </w:pPr>
      <w:r w:rsidRPr="008F1360">
        <w:rPr>
          <w:rFonts w:ascii="Arial" w:hAnsi="Arial" w:cs="Arial"/>
          <w:lang w:val="es-MX"/>
        </w:rPr>
        <w:lastRenderedPageBreak/>
        <w:t>La rectificación o modificación de las actas del estado civil, por vía judicial, procederá en los casos siguientes:</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En los casos de desconocimiento o reconocimiento de la paternidad o maternidad y de la adopción, de conformidad con lo previsto en este Código;</w:t>
      </w:r>
    </w:p>
    <w:p w:rsidR="00E94523" w:rsidRPr="008F1360" w:rsidRDefault="00E94523" w:rsidP="00E94523">
      <w:pPr>
        <w:ind w:left="144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En el caso de lo dispuesto por la fracción III del artículo 134 Bis de este Código;</w:t>
      </w:r>
    </w:p>
    <w:p w:rsidR="00E94523" w:rsidRPr="008F1360" w:rsidRDefault="00E94523" w:rsidP="00E94523">
      <w:pPr>
        <w:ind w:left="144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Cuando se resuelva improcedente la rectificación administrativa; y</w:t>
      </w:r>
    </w:p>
    <w:p w:rsidR="00E94523" w:rsidRPr="008F1360" w:rsidRDefault="00E94523" w:rsidP="00E94523">
      <w:pPr>
        <w:ind w:left="144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Cualquiera de los demás casos no previstos en la vía administrativa.</w:t>
      </w:r>
    </w:p>
    <w:p w:rsidR="007936B0" w:rsidRPr="008F1360" w:rsidRDefault="007936B0" w:rsidP="00843B98">
      <w:pPr>
        <w:autoSpaceDE w:val="0"/>
        <w:autoSpaceDN w:val="0"/>
        <w:adjustRightInd w:val="0"/>
        <w:spacing w:after="114"/>
        <w:jc w:val="both"/>
        <w:rPr>
          <w:rFonts w:ascii="Arial" w:hAnsi="Arial" w:cs="Arial"/>
        </w:rPr>
      </w:pPr>
    </w:p>
    <w:p w:rsidR="0043027D" w:rsidRPr="008F1360" w:rsidRDefault="0043027D" w:rsidP="00E94523">
      <w:pPr>
        <w:jc w:val="both"/>
        <w:rPr>
          <w:rFonts w:ascii="Arial" w:hAnsi="Arial" w:cs="Arial"/>
          <w:bCs/>
          <w:lang w:val="es-MX"/>
        </w:rPr>
      </w:pPr>
      <w:r w:rsidRPr="008F1360">
        <w:rPr>
          <w:rFonts w:ascii="Arial" w:hAnsi="Arial" w:cs="Arial"/>
          <w:bCs/>
          <w:lang w:val="es-MX"/>
        </w:rPr>
        <w:t>(REFORMADO DECRETO 147, P.O. 02 NOVIEMBRE 2019)</w:t>
      </w:r>
    </w:p>
    <w:p w:rsidR="00E94523" w:rsidRPr="008F1360" w:rsidRDefault="00E94523" w:rsidP="00E94523">
      <w:pPr>
        <w:jc w:val="both"/>
        <w:rPr>
          <w:rFonts w:ascii="Arial" w:hAnsi="Arial" w:cs="Arial"/>
          <w:lang w:val="es-MX"/>
        </w:rPr>
      </w:pPr>
      <w:r w:rsidRPr="008F1360">
        <w:rPr>
          <w:rFonts w:ascii="Arial" w:hAnsi="Arial" w:cs="Arial"/>
          <w:bCs/>
          <w:lang w:val="es-MX"/>
        </w:rPr>
        <w:t xml:space="preserve">ART. 134 </w:t>
      </w:r>
      <w:proofErr w:type="gramStart"/>
      <w:r w:rsidRPr="008F1360">
        <w:rPr>
          <w:rFonts w:ascii="Arial" w:hAnsi="Arial" w:cs="Arial"/>
          <w:bCs/>
          <w:lang w:val="es-MX"/>
        </w:rPr>
        <w:t>Bis.-</w:t>
      </w:r>
      <w:proofErr w:type="gramEnd"/>
      <w:r w:rsidRPr="008F1360">
        <w:rPr>
          <w:rFonts w:ascii="Arial" w:hAnsi="Arial" w:cs="Arial"/>
          <w:lang w:val="es-MX"/>
        </w:rPr>
        <w:t xml:space="preserve"> Las actas del estado civil que se encuentran en los archivos físicos o electrónicos del Registro Civil del Estado podrán ser aclaradas, complementadas o rectificadas a través de procedimiento administrativo seguido ante la Dirección General del Registro Civil, mediante el cual emita resolución administrativa que así lo ordene, en los términos del presente artículo y del Reglamento de la materia, en las siguientes hipótesis:</w:t>
      </w:r>
    </w:p>
    <w:p w:rsidR="00E94523" w:rsidRPr="008F1360" w:rsidRDefault="00E94523" w:rsidP="00E94523">
      <w:pPr>
        <w:jc w:val="both"/>
        <w:rPr>
          <w:rFonts w:ascii="Arial" w:hAnsi="Arial" w:cs="Arial"/>
          <w:lang w:val="es-MX"/>
        </w:rPr>
      </w:pPr>
    </w:p>
    <w:p w:rsidR="00E94523" w:rsidRPr="008F1360" w:rsidRDefault="00E94523" w:rsidP="00E94523">
      <w:pPr>
        <w:numPr>
          <w:ilvl w:val="0"/>
          <w:numId w:val="21"/>
        </w:numPr>
        <w:jc w:val="both"/>
        <w:rPr>
          <w:rFonts w:ascii="Arial" w:hAnsi="Arial" w:cs="Arial"/>
          <w:lang w:val="es-MX"/>
        </w:rPr>
      </w:pPr>
      <w:r w:rsidRPr="008F1360">
        <w:rPr>
          <w:rFonts w:ascii="Arial" w:hAnsi="Arial" w:cs="Arial"/>
          <w:lang w:val="es-MX"/>
        </w:rPr>
        <w:t xml:space="preserve">La aclaración procede, cuando en ellas existan errores de escritura, mecanográficos, ortográficos, numéricos y otros meramente accidentales, siempre y cuando resulten obvios; </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0"/>
          <w:numId w:val="21"/>
        </w:numPr>
        <w:jc w:val="both"/>
        <w:rPr>
          <w:rFonts w:ascii="Arial" w:hAnsi="Arial" w:cs="Arial"/>
          <w:lang w:val="es-MX"/>
        </w:rPr>
      </w:pPr>
      <w:r w:rsidRPr="008F1360">
        <w:rPr>
          <w:rFonts w:ascii="Arial" w:hAnsi="Arial" w:cs="Arial"/>
          <w:lang w:val="es-MX"/>
        </w:rPr>
        <w:t>La complementación o ampliación procede, cuando del contenido del acta del estado civil se desprendan de manera indubitable datos y circunstancias, relacionadas directamente con la persona registrada, que en su oportunidad no hayan sido correctamente definidos y determinados, o que no se hayan levantado en formatos autorizados; y</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0"/>
          <w:numId w:val="21"/>
        </w:numPr>
        <w:jc w:val="both"/>
        <w:rPr>
          <w:rFonts w:ascii="Arial" w:hAnsi="Arial" w:cs="Arial"/>
          <w:lang w:val="es-MX"/>
        </w:rPr>
      </w:pPr>
      <w:r w:rsidRPr="008F1360">
        <w:rPr>
          <w:rFonts w:ascii="Arial" w:hAnsi="Arial" w:cs="Arial"/>
          <w:lang w:val="es-MX"/>
        </w:rPr>
        <w:t>La rectificación por vía administrativa procede cuando se solicite variar el nombre de la persona registrada o nombres de las personas que intervinieron en el acto o alguna otra característica esencial de la identidad de la persona; excepto cuando dicha corrección implique cambio a derechos y obligaciones relacionadas con la filiación y el parentesco o cuando éstas tengan su origen en sentencias judiciales, en estos casos, dichos cambios deberán solicitarse ante la autoridad jurisdiccional que corresponda.</w:t>
      </w:r>
    </w:p>
    <w:p w:rsidR="00E94523" w:rsidRPr="008F1360" w:rsidRDefault="00E94523" w:rsidP="00E94523">
      <w:pPr>
        <w:pStyle w:val="Prrafodelista"/>
        <w:rPr>
          <w:rFonts w:ascii="Arial" w:hAnsi="Arial" w:cs="Arial"/>
        </w:rPr>
      </w:pPr>
    </w:p>
    <w:p w:rsidR="00E94523" w:rsidRPr="008F1360" w:rsidRDefault="00E94523" w:rsidP="00E94523">
      <w:pPr>
        <w:jc w:val="both"/>
        <w:rPr>
          <w:rFonts w:ascii="Arial" w:hAnsi="Arial" w:cs="Arial"/>
          <w:lang w:val="es-MX"/>
        </w:rPr>
      </w:pPr>
      <w:r w:rsidRPr="008F1360">
        <w:rPr>
          <w:rFonts w:ascii="Arial" w:hAnsi="Arial" w:cs="Arial"/>
          <w:lang w:val="es-MX"/>
        </w:rPr>
        <w:t>La rectificación de acta por vía administrativa procederá en los siguientes supuestos:</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1"/>
          <w:numId w:val="21"/>
        </w:numPr>
        <w:ind w:left="1276"/>
        <w:jc w:val="both"/>
        <w:rPr>
          <w:rFonts w:ascii="Arial" w:hAnsi="Arial" w:cs="Arial"/>
          <w:lang w:val="es-MX"/>
        </w:rPr>
      </w:pPr>
      <w:r w:rsidRPr="008F1360">
        <w:rPr>
          <w:rFonts w:ascii="Arial" w:hAnsi="Arial" w:cs="Arial"/>
          <w:lang w:val="es-MX"/>
        </w:rPr>
        <w:t xml:space="preserve">Cuando una persona sea conocida con nombre diferente al que aparece en su acta de nacimiento, a fin de adaptarlo a su realidad social, </w:t>
      </w:r>
      <w:r w:rsidRPr="008F1360">
        <w:rPr>
          <w:rFonts w:ascii="Arial" w:hAnsi="Arial" w:cs="Arial"/>
          <w:lang w:val="es-MX"/>
        </w:rPr>
        <w:lastRenderedPageBreak/>
        <w:t xml:space="preserve">derivado del uso invariable y constante de otro diverso en su vida social y jurídica, sin que se afecten los apellidos; </w:t>
      </w:r>
    </w:p>
    <w:p w:rsidR="00E94523" w:rsidRPr="008F1360" w:rsidRDefault="00E94523" w:rsidP="00E94523">
      <w:pPr>
        <w:ind w:left="1276"/>
        <w:jc w:val="both"/>
        <w:rPr>
          <w:rFonts w:ascii="Arial" w:hAnsi="Arial" w:cs="Arial"/>
          <w:lang w:val="es-MX"/>
        </w:rPr>
      </w:pPr>
    </w:p>
    <w:p w:rsidR="00E94523" w:rsidRPr="008F1360" w:rsidRDefault="00E94523" w:rsidP="00E94523">
      <w:pPr>
        <w:numPr>
          <w:ilvl w:val="1"/>
          <w:numId w:val="21"/>
        </w:numPr>
        <w:ind w:left="1276"/>
        <w:jc w:val="both"/>
        <w:rPr>
          <w:rFonts w:ascii="Arial" w:hAnsi="Arial" w:cs="Arial"/>
          <w:lang w:val="es-MX"/>
        </w:rPr>
      </w:pPr>
      <w:r w:rsidRPr="008F1360">
        <w:rPr>
          <w:rFonts w:ascii="Arial" w:hAnsi="Arial" w:cs="Arial"/>
          <w:lang w:val="es-MX"/>
        </w:rPr>
        <w:t>Cuando el nombre propio impuesto a una persona le cause afrenta a su dignidad humana como consecuencia de la exposición al ridículo; y</w:t>
      </w:r>
    </w:p>
    <w:p w:rsidR="00E94523" w:rsidRPr="008F1360" w:rsidRDefault="00E94523" w:rsidP="00E94523">
      <w:pPr>
        <w:ind w:left="1276"/>
        <w:jc w:val="both"/>
        <w:rPr>
          <w:rFonts w:ascii="Arial" w:hAnsi="Arial" w:cs="Arial"/>
          <w:lang w:val="es-MX"/>
        </w:rPr>
      </w:pPr>
    </w:p>
    <w:p w:rsidR="00E94523" w:rsidRPr="008F1360" w:rsidRDefault="00E94523" w:rsidP="00E94523">
      <w:pPr>
        <w:numPr>
          <w:ilvl w:val="1"/>
          <w:numId w:val="21"/>
        </w:numPr>
        <w:ind w:left="1276"/>
        <w:jc w:val="both"/>
        <w:rPr>
          <w:rFonts w:ascii="Arial" w:hAnsi="Arial" w:cs="Arial"/>
          <w:lang w:val="es-MX"/>
        </w:rPr>
      </w:pPr>
      <w:r w:rsidRPr="008F1360">
        <w:rPr>
          <w:rFonts w:ascii="Arial" w:hAnsi="Arial" w:cs="Arial"/>
          <w:lang w:val="es-MX"/>
        </w:rPr>
        <w:t>En los casos de homonimia, si le causa perjuicio moral o económico.</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La aclaración y complementación se tramitará y resolverá en un plazo no mayor a tres días hábiles. La rectificación se tramitará y resolverá en un plazo no mayor a quince días hábiles. En todos los casos, la Dirección General del Registro Civil informará de su resolución a la Oficialía del Registro Civil competente, al Archivo Estatal del Registro Civil, así como al Registro Nacional de Población e Identificación Personal, para que se hagan las anotaciones que correspondan.</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Declarada la aclaración, complementación o rectificación, en los casos que establece este Código, se asentará la misma en el acta de nacimiento, subsistiendo en los libros del Registro Civil los datos de la persona que primeramente se haya asentado. La copia certificada del acta con la anotación que recaiga a ésta le servirá al interesado para aclarar su identidad ante todo tipo de autoridades.</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Una vez resuelta y asentada la aclaración, complementación o rectificación, el dato que corresponda no podrá ser objeto de modificación posterior por vía administrativa, sino mediante la autoridad jurisdiccional competente. Tampoco podrá modificarse si la misma tuvo su origen en sentencia judicial. No obstante, sólo procederá la modificación mediante fe de erratas cuando haya inconsistencias en la anotación con relación a la resolución correspondiente.</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La rectificación, nulidad, aclaración o complementación del cambio de nombre de una persona no liberan ni eximen a ésta de responsabilidades, derechos u obligaciones contraídas o que tenga actualmente con el nombre o apellido anterior; en todo caso, la nueva identidad de la persona debe asentarse en los demás actos del estado civil en que participe.</w:t>
      </w:r>
    </w:p>
    <w:p w:rsidR="00E94523" w:rsidRPr="008F1360" w:rsidRDefault="00E94523" w:rsidP="00E94523">
      <w:pPr>
        <w:jc w:val="both"/>
        <w:rPr>
          <w:rFonts w:ascii="Arial" w:hAnsi="Arial" w:cs="Arial"/>
          <w:lang w:val="es-MX"/>
        </w:rPr>
      </w:pPr>
    </w:p>
    <w:p w:rsidR="00E46B8B" w:rsidRPr="008F1360" w:rsidRDefault="00E46B8B" w:rsidP="00E46B8B">
      <w:pPr>
        <w:jc w:val="both"/>
        <w:rPr>
          <w:rFonts w:ascii="Arial" w:hAnsi="Arial" w:cs="Arial"/>
          <w:bCs/>
          <w:lang w:val="es-MX"/>
        </w:rPr>
      </w:pPr>
      <w:r w:rsidRPr="008F1360">
        <w:rPr>
          <w:rFonts w:ascii="Arial" w:hAnsi="Arial" w:cs="Arial"/>
          <w:bCs/>
          <w:lang w:val="es-MX"/>
        </w:rPr>
        <w:t>(REFORMADO DECRETO 147, P.O. 02 NOVIEMBRE 2019)</w:t>
      </w:r>
    </w:p>
    <w:p w:rsidR="00E46B8B" w:rsidRPr="008F1360" w:rsidRDefault="00E46B8B" w:rsidP="00E46B8B">
      <w:pPr>
        <w:jc w:val="both"/>
        <w:rPr>
          <w:rFonts w:ascii="Arial" w:hAnsi="Arial" w:cs="Arial"/>
          <w:lang w:val="es-MX"/>
        </w:rPr>
      </w:pPr>
      <w:r w:rsidRPr="008F1360">
        <w:rPr>
          <w:rFonts w:ascii="Arial" w:hAnsi="Arial" w:cs="Arial"/>
          <w:bCs/>
          <w:lang w:val="es-MX"/>
        </w:rPr>
        <w:t>ART. 135.-</w:t>
      </w:r>
      <w:r w:rsidRPr="008F1360">
        <w:rPr>
          <w:rFonts w:ascii="Arial" w:hAnsi="Arial" w:cs="Arial"/>
          <w:lang w:val="es-MX"/>
        </w:rPr>
        <w:t xml:space="preserve"> El procedimiento administrativo ante la Dirección General del Registro Civil previsto en el artículo 134 Bis de este Código, se sujetará a las siguientes reglas:</w:t>
      </w:r>
    </w:p>
    <w:p w:rsidR="00E46B8B" w:rsidRPr="008F1360" w:rsidRDefault="00E46B8B" w:rsidP="00843B98">
      <w:pPr>
        <w:autoSpaceDE w:val="0"/>
        <w:autoSpaceDN w:val="0"/>
        <w:adjustRightInd w:val="0"/>
        <w:rPr>
          <w:rFonts w:ascii="Arial" w:hAnsi="Arial" w:cs="Arial"/>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 xml:space="preserve">Se iniciará con la sola comparecencia de cualquiera del interesado o de quien acredite tener interés jurídico, en términos de lo previsto en el artículo 136 de este Código, de manera verbal o por escrito ante la Dirección General del Registro Civil, para lo cual será necesario exhibir el acta del estado civil respectiva resguardada en la oficialía y en el Archivo Central, las pruebas que aporte, haciéndose constar la personalidad y concurrencia del interesado; </w:t>
      </w:r>
    </w:p>
    <w:p w:rsidR="00E46B8B" w:rsidRPr="008F1360" w:rsidRDefault="00E46B8B" w:rsidP="00E46B8B">
      <w:pPr>
        <w:ind w:left="720"/>
        <w:jc w:val="both"/>
        <w:rPr>
          <w:rFonts w:ascii="Arial" w:hAnsi="Arial" w:cs="Arial"/>
          <w:lang w:val="es-MX"/>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Recibida la solicitud, el Director General del Registro Civil resolverá lo que proceda dentro del plazo previsto en el segundo párrafo del artículo 134 Bis de este Código, comunicándola de inmediato al Oficial del Registro Civil que corresponda para que realice las anotaciones marginales a que haya lugar dentro de veinticuatro horas siguientes y notifique al interesado;</w:t>
      </w:r>
    </w:p>
    <w:p w:rsidR="00E46B8B" w:rsidRPr="008F1360" w:rsidRDefault="00E46B8B" w:rsidP="00E46B8B">
      <w:pPr>
        <w:ind w:left="720"/>
        <w:jc w:val="both"/>
        <w:rPr>
          <w:rFonts w:ascii="Arial" w:hAnsi="Arial" w:cs="Arial"/>
          <w:lang w:val="es-MX"/>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La resolución que se dicte podrá ser impugnada por el interesado, en los términos de la Ley de Procedimiento Administrativo del Estado de Colima y sus Municipios; y</w:t>
      </w:r>
    </w:p>
    <w:p w:rsidR="00E46B8B" w:rsidRPr="008F1360" w:rsidRDefault="00E46B8B" w:rsidP="00E46B8B">
      <w:pPr>
        <w:ind w:left="720"/>
        <w:jc w:val="both"/>
        <w:rPr>
          <w:rFonts w:ascii="Arial" w:hAnsi="Arial" w:cs="Arial"/>
          <w:lang w:val="es-MX"/>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Cualquier tercero podrá demandar en juicio ordinario, en cualquier tiempo del Oficial y el Director General del Registro Civil involucrados y de quienes se hubiesen aprovechado de la aclaración o modificación del acta respectiva, la anulación de la resolución definitiva dictada en los términos de la fracción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rsidR="00E46B8B" w:rsidRPr="008F1360" w:rsidRDefault="00E46B8B" w:rsidP="00E46B8B">
      <w:pPr>
        <w:rPr>
          <w:rFonts w:ascii="Arial" w:eastAsia="Arial" w:hAnsi="Arial" w:cs="Arial"/>
        </w:rPr>
      </w:pPr>
      <w:r w:rsidRPr="008F1360">
        <w:rPr>
          <w:rFonts w:ascii="Arial" w:eastAsia="Arial" w:hAnsi="Arial" w:cs="Arial"/>
        </w:rPr>
        <w:t xml:space="preserve"> </w:t>
      </w:r>
    </w:p>
    <w:p w:rsidR="00A527B7" w:rsidRPr="008F1360" w:rsidRDefault="00A527B7" w:rsidP="00E46B8B">
      <w:pPr>
        <w:rPr>
          <w:rFonts w:ascii="Arial" w:eastAsia="Arial" w:hAnsi="Arial" w:cs="Arial"/>
        </w:rPr>
      </w:pPr>
      <w:r w:rsidRPr="008F1360">
        <w:rPr>
          <w:rFonts w:ascii="Arial" w:eastAsia="Arial" w:hAnsi="Arial" w:cs="Arial"/>
        </w:rPr>
        <w:t>(</w:t>
      </w:r>
      <w:r w:rsidR="008017AE" w:rsidRPr="008F1360">
        <w:rPr>
          <w:rFonts w:ascii="Arial" w:eastAsia="Arial" w:hAnsi="Arial" w:cs="Arial"/>
        </w:rPr>
        <w:t>REFORMADO</w:t>
      </w:r>
      <w:r w:rsidRPr="008F1360">
        <w:rPr>
          <w:rFonts w:ascii="Arial" w:eastAsia="Arial" w:hAnsi="Arial" w:cs="Arial"/>
        </w:rPr>
        <w:t xml:space="preserve"> DECRETO 4</w:t>
      </w:r>
      <w:r w:rsidR="008017AE" w:rsidRPr="008F1360">
        <w:rPr>
          <w:rFonts w:ascii="Arial" w:eastAsia="Arial" w:hAnsi="Arial" w:cs="Arial"/>
        </w:rPr>
        <w:t>9</w:t>
      </w:r>
      <w:r w:rsidRPr="008F1360">
        <w:rPr>
          <w:rFonts w:ascii="Arial" w:eastAsia="Arial" w:hAnsi="Arial" w:cs="Arial"/>
        </w:rPr>
        <w:t xml:space="preserve">, P.O. </w:t>
      </w:r>
      <w:r w:rsidR="008017AE" w:rsidRPr="008F1360">
        <w:rPr>
          <w:rFonts w:ascii="Arial" w:eastAsia="Arial" w:hAnsi="Arial" w:cs="Arial"/>
        </w:rPr>
        <w:t>06 ABRIL 201</w:t>
      </w:r>
      <w:r w:rsidRPr="008F1360">
        <w:rPr>
          <w:rFonts w:ascii="Arial" w:eastAsia="Arial" w:hAnsi="Arial" w:cs="Arial"/>
        </w:rPr>
        <w:t>9)</w:t>
      </w:r>
    </w:p>
    <w:p w:rsidR="008017AE" w:rsidRPr="008F1360" w:rsidRDefault="008017AE" w:rsidP="008017AE">
      <w:pPr>
        <w:jc w:val="both"/>
        <w:rPr>
          <w:rFonts w:ascii="Arial" w:eastAsia="Arial" w:hAnsi="Arial" w:cs="Arial"/>
        </w:rPr>
      </w:pPr>
      <w:r w:rsidRPr="008F1360">
        <w:rPr>
          <w:rFonts w:ascii="Arial" w:eastAsia="Arial" w:hAnsi="Arial" w:cs="Arial"/>
        </w:rPr>
        <w:t xml:space="preserve">ART. 135 </w:t>
      </w:r>
      <w:proofErr w:type="gramStart"/>
      <w:r w:rsidRPr="008F1360">
        <w:rPr>
          <w:rFonts w:ascii="Arial" w:eastAsia="Arial" w:hAnsi="Arial" w:cs="Arial"/>
        </w:rPr>
        <w:t>Bis.-</w:t>
      </w:r>
      <w:proofErr w:type="gramEnd"/>
      <w:r w:rsidRPr="008F1360">
        <w:rPr>
          <w:rFonts w:ascii="Arial" w:eastAsia="Arial" w:hAnsi="Arial" w:cs="Arial"/>
        </w:rPr>
        <w:t xml:space="preserve"> Pueden pedir el levantamiento de una acta de nacimiento para el reconocimiento de la identidad de género, previa la anotación correspondiente en su acta de nacimiento primigenia, las personas que requieran el reconocimiento de su identidad de género.</w:t>
      </w:r>
    </w:p>
    <w:p w:rsidR="008017AE" w:rsidRPr="008F1360" w:rsidRDefault="008017AE" w:rsidP="008017AE">
      <w:pPr>
        <w:jc w:val="both"/>
        <w:rPr>
          <w:rFonts w:ascii="Arial" w:eastAsia="Arial" w:hAnsi="Arial" w:cs="Arial"/>
        </w:rPr>
      </w:pPr>
    </w:p>
    <w:p w:rsidR="006C397A" w:rsidRPr="008F1360" w:rsidRDefault="006C397A" w:rsidP="006C397A">
      <w:pPr>
        <w:rPr>
          <w:rFonts w:ascii="Arial" w:eastAsia="Arial" w:hAnsi="Arial" w:cs="Arial"/>
        </w:rPr>
      </w:pPr>
      <w:r w:rsidRPr="008F1360">
        <w:rPr>
          <w:rFonts w:ascii="Arial" w:eastAsia="Arial" w:hAnsi="Arial" w:cs="Arial"/>
        </w:rPr>
        <w:t>(REFORMADO DECRETO 49, P.O. 06 ABRIL 2019)</w:t>
      </w:r>
    </w:p>
    <w:p w:rsidR="008017AE" w:rsidRPr="008F1360" w:rsidRDefault="008017AE" w:rsidP="008017AE">
      <w:pPr>
        <w:jc w:val="both"/>
        <w:rPr>
          <w:rFonts w:ascii="Arial" w:eastAsia="Arial" w:hAnsi="Arial" w:cs="Arial"/>
        </w:rPr>
      </w:pPr>
      <w:r w:rsidRPr="008F1360">
        <w:rPr>
          <w:rFonts w:ascii="Arial" w:eastAsia="Arial" w:hAnsi="Arial" w:cs="Arial"/>
        </w:rPr>
        <w:t>El proceso administrativo para el reconocimiento de identidad de género se llevará a cabo ante la Dirección General del Registro Civil del Estado, cumpliendo todas las formalidades que exige su Reglamento.</w:t>
      </w:r>
    </w:p>
    <w:p w:rsidR="00A527B7" w:rsidRPr="008F1360" w:rsidRDefault="00A527B7" w:rsidP="008017AE">
      <w:pPr>
        <w:jc w:val="both"/>
        <w:rPr>
          <w:rFonts w:ascii="Arial" w:eastAsia="Arial" w:hAnsi="Arial" w:cs="Arial"/>
        </w:rPr>
      </w:pPr>
    </w:p>
    <w:p w:rsidR="00891A57" w:rsidRPr="00891A57" w:rsidRDefault="00891A57" w:rsidP="00891A57">
      <w:pPr>
        <w:pStyle w:val="Estilo"/>
        <w:rPr>
          <w:rFonts w:ascii="Arial" w:eastAsia="Arial" w:hAnsi="Arial" w:cs="Arial"/>
        </w:rPr>
      </w:pPr>
      <w:r w:rsidRPr="00891A57">
        <w:rPr>
          <w:rFonts w:ascii="Arial" w:eastAsia="Arial" w:hAnsi="Arial" w:cs="Arial"/>
        </w:rPr>
        <w:t>(ADICIONADO, P.O. 27 DE FEBRERO DE 2019)</w:t>
      </w:r>
    </w:p>
    <w:p w:rsidR="00A527B7" w:rsidRPr="008F1360" w:rsidRDefault="00A527B7" w:rsidP="008017AE">
      <w:pPr>
        <w:jc w:val="both"/>
        <w:rPr>
          <w:rFonts w:ascii="Arial" w:eastAsia="Arial" w:hAnsi="Arial" w:cs="Arial"/>
        </w:rPr>
      </w:pPr>
      <w:r w:rsidRPr="008F1360">
        <w:rPr>
          <w:rFonts w:ascii="Arial" w:eastAsia="Arial" w:hAnsi="Arial" w:cs="Arial"/>
        </w:rPr>
        <w:t>Se entenderá por identidad de género a la convicción personal e interna, tal como cada persona se percibe a sí misma, la cual puede corresponder o no, al sexo asignado en el acta primigenia. En ningún caso será requisito acreditar intervención quirúrgica alguna, psiquiátrica, terapias u otro diagnóstico y/o procedimiento pericial o de cualquier otro tipo, para el reconocimiento de la identidad de género.</w:t>
      </w:r>
    </w:p>
    <w:p w:rsidR="00A527B7" w:rsidRPr="008F1360" w:rsidRDefault="00A527B7" w:rsidP="008017AE">
      <w:pPr>
        <w:jc w:val="both"/>
        <w:rPr>
          <w:rFonts w:ascii="Arial" w:eastAsia="Arial" w:hAnsi="Arial" w:cs="Arial"/>
        </w:rPr>
      </w:pPr>
    </w:p>
    <w:p w:rsidR="006C397A" w:rsidRPr="008F1360" w:rsidRDefault="006C397A" w:rsidP="006C397A">
      <w:pPr>
        <w:rPr>
          <w:rFonts w:ascii="Arial" w:eastAsia="Arial" w:hAnsi="Arial" w:cs="Arial"/>
        </w:rPr>
      </w:pPr>
      <w:r w:rsidRPr="008F1360">
        <w:rPr>
          <w:rFonts w:ascii="Arial" w:eastAsia="Arial" w:hAnsi="Arial" w:cs="Arial"/>
        </w:rPr>
        <w:t>(REFORMADO DECRETO 49, P.O. 06 ABRIL 2019)</w:t>
      </w:r>
    </w:p>
    <w:p w:rsidR="006C397A" w:rsidRPr="008F1360" w:rsidRDefault="006C397A" w:rsidP="006C397A">
      <w:pPr>
        <w:jc w:val="both"/>
        <w:rPr>
          <w:rFonts w:ascii="Arial" w:eastAsia="Arial" w:hAnsi="Arial" w:cs="Arial"/>
        </w:rPr>
      </w:pPr>
      <w:r w:rsidRPr="008F1360">
        <w:rPr>
          <w:rFonts w:ascii="Arial" w:eastAsia="Arial" w:hAnsi="Arial" w:cs="Arial"/>
        </w:rPr>
        <w:t>Los efectos del acta de nacimiento para identidad de género realizados, serán oponibles a terceros desde de su levantamiento.</w:t>
      </w:r>
    </w:p>
    <w:p w:rsidR="006C397A" w:rsidRPr="008F1360" w:rsidRDefault="006C397A" w:rsidP="006C397A">
      <w:pPr>
        <w:jc w:val="both"/>
        <w:rPr>
          <w:rFonts w:ascii="Arial" w:eastAsia="Arial" w:hAnsi="Arial" w:cs="Arial"/>
        </w:rPr>
      </w:pPr>
    </w:p>
    <w:p w:rsidR="006C397A" w:rsidRPr="008F1360" w:rsidRDefault="006C397A" w:rsidP="006C397A">
      <w:pPr>
        <w:rPr>
          <w:rFonts w:ascii="Arial" w:eastAsia="Arial" w:hAnsi="Arial" w:cs="Arial"/>
        </w:rPr>
      </w:pPr>
      <w:r w:rsidRPr="008F1360">
        <w:rPr>
          <w:rFonts w:ascii="Arial" w:eastAsia="Arial" w:hAnsi="Arial" w:cs="Arial"/>
        </w:rPr>
        <w:t>(REFORMADO DECRETO 49, P.O. 06 ABRIL 2019)</w:t>
      </w:r>
    </w:p>
    <w:p w:rsidR="006C397A" w:rsidRPr="008F1360" w:rsidRDefault="006C397A" w:rsidP="006C397A">
      <w:pPr>
        <w:jc w:val="both"/>
        <w:rPr>
          <w:rFonts w:ascii="Arial" w:eastAsia="Arial" w:hAnsi="Arial" w:cs="Arial"/>
        </w:rPr>
      </w:pPr>
      <w:r w:rsidRPr="008F1360">
        <w:rPr>
          <w:rFonts w:ascii="Arial" w:eastAsia="Arial" w:hAnsi="Arial" w:cs="Arial"/>
        </w:rPr>
        <w:t xml:space="preserve">Los derechos y obligaciones contraídas con anterioridad al proceso administrativo para el reconocimiento de identidad de género y a la expedición del acta, no se </w:t>
      </w:r>
      <w:r w:rsidRPr="008F1360">
        <w:rPr>
          <w:rFonts w:ascii="Arial" w:eastAsia="Arial" w:hAnsi="Arial" w:cs="Arial"/>
        </w:rPr>
        <w:lastRenderedPageBreak/>
        <w:t>modificarán ni se extinguen con la nueva identidad jurídica de la persona; incluidos los provenientes de las relaciones propias del derecho de familia en todos sus órdenes y grados, los que se mantendrán inmodificables.</w:t>
      </w:r>
    </w:p>
    <w:p w:rsidR="00A527B7" w:rsidRPr="008F1360" w:rsidRDefault="00A527B7" w:rsidP="008017AE">
      <w:pPr>
        <w:jc w:val="both"/>
        <w:rPr>
          <w:rFonts w:ascii="Arial" w:eastAsia="Arial" w:hAnsi="Arial" w:cs="Arial"/>
        </w:rPr>
      </w:pPr>
    </w:p>
    <w:p w:rsidR="00A527B7" w:rsidRPr="008F1360" w:rsidRDefault="006C397A" w:rsidP="00A527B7">
      <w:pPr>
        <w:rPr>
          <w:rFonts w:ascii="Arial" w:eastAsia="Arial" w:hAnsi="Arial" w:cs="Arial"/>
        </w:rPr>
      </w:pPr>
      <w:r w:rsidRPr="008F1360">
        <w:rPr>
          <w:rFonts w:ascii="Arial" w:eastAsia="Arial" w:hAnsi="Arial" w:cs="Arial"/>
        </w:rPr>
        <w:t>(REFORMA</w:t>
      </w:r>
      <w:r w:rsidR="00A527B7" w:rsidRPr="008F1360">
        <w:rPr>
          <w:rFonts w:ascii="Arial" w:eastAsia="Arial" w:hAnsi="Arial" w:cs="Arial"/>
        </w:rPr>
        <w:t>DO DECRETO 4</w:t>
      </w:r>
      <w:r w:rsidRPr="008F1360">
        <w:rPr>
          <w:rFonts w:ascii="Arial" w:eastAsia="Arial" w:hAnsi="Arial" w:cs="Arial"/>
        </w:rPr>
        <w:t>9</w:t>
      </w:r>
      <w:r w:rsidR="00A527B7" w:rsidRPr="008F1360">
        <w:rPr>
          <w:rFonts w:ascii="Arial" w:eastAsia="Arial" w:hAnsi="Arial" w:cs="Arial"/>
        </w:rPr>
        <w:t xml:space="preserve">, P.O. </w:t>
      </w:r>
      <w:r w:rsidRPr="008F1360">
        <w:rPr>
          <w:rFonts w:ascii="Arial" w:eastAsia="Arial" w:hAnsi="Arial" w:cs="Arial"/>
        </w:rPr>
        <w:t>06 ABRIL</w:t>
      </w:r>
      <w:r w:rsidR="00A527B7" w:rsidRPr="008F1360">
        <w:rPr>
          <w:rFonts w:ascii="Arial" w:eastAsia="Arial" w:hAnsi="Arial" w:cs="Arial"/>
        </w:rPr>
        <w:t xml:space="preserve"> 2019)</w:t>
      </w:r>
    </w:p>
    <w:p w:rsidR="006C397A" w:rsidRPr="008F1360" w:rsidRDefault="006C397A" w:rsidP="006C397A">
      <w:pPr>
        <w:jc w:val="both"/>
        <w:rPr>
          <w:rFonts w:ascii="Arial" w:eastAsia="Arial" w:hAnsi="Arial" w:cs="Arial"/>
        </w:rPr>
      </w:pPr>
      <w:r w:rsidRPr="008F1360">
        <w:rPr>
          <w:rFonts w:ascii="Arial" w:eastAsia="Arial" w:hAnsi="Arial" w:cs="Arial"/>
        </w:rPr>
        <w:t xml:space="preserve">ART. 135 </w:t>
      </w:r>
      <w:proofErr w:type="gramStart"/>
      <w:r w:rsidRPr="008F1360">
        <w:rPr>
          <w:rFonts w:ascii="Arial" w:eastAsia="Arial" w:hAnsi="Arial" w:cs="Arial"/>
        </w:rPr>
        <w:t>Ter.-</w:t>
      </w:r>
      <w:proofErr w:type="gramEnd"/>
      <w:r w:rsidRPr="008F1360">
        <w:rPr>
          <w:rFonts w:ascii="Arial" w:eastAsia="Arial" w:hAnsi="Arial" w:cs="Arial"/>
        </w:rPr>
        <w:t xml:space="preserve"> Para realizar el proceso administrativo</w:t>
      </w:r>
      <w:r w:rsidRPr="008F1360">
        <w:rPr>
          <w:rFonts w:ascii="Arial" w:eastAsia="Arial" w:hAnsi="Arial" w:cs="Arial"/>
          <w:u w:val="single"/>
        </w:rPr>
        <w:t xml:space="preserve"> </w:t>
      </w:r>
      <w:r w:rsidRPr="008F1360">
        <w:rPr>
          <w:rFonts w:ascii="Arial" w:eastAsia="Arial" w:hAnsi="Arial" w:cs="Arial"/>
        </w:rPr>
        <w:t>de una acta de nacimiento para el reconocimiento de identidad de género, las personas interesadas deberán presentar:</w:t>
      </w:r>
    </w:p>
    <w:p w:rsidR="002E1BFA" w:rsidRDefault="002E1BFA" w:rsidP="002E1BFA">
      <w:pPr>
        <w:pStyle w:val="Estilo"/>
      </w:pPr>
    </w:p>
    <w:p w:rsidR="002E1BFA" w:rsidRPr="002E1BFA" w:rsidRDefault="002E1BFA" w:rsidP="002E1BFA">
      <w:pPr>
        <w:contextualSpacing/>
        <w:jc w:val="both"/>
        <w:rPr>
          <w:rFonts w:ascii="Arial" w:eastAsia="Arial" w:hAnsi="Arial" w:cs="Arial"/>
        </w:rPr>
      </w:pPr>
      <w:r w:rsidRPr="002E1BFA">
        <w:rPr>
          <w:rFonts w:ascii="Arial" w:eastAsia="Arial" w:hAnsi="Arial" w:cs="Arial"/>
        </w:rPr>
        <w:t>(ADICIONADA, P.O. 27 DE FEBRERO DE 2019)</w:t>
      </w:r>
    </w:p>
    <w:p w:rsidR="00A527B7" w:rsidRPr="002E1BFA" w:rsidRDefault="007D06EA" w:rsidP="002E1BFA">
      <w:pPr>
        <w:contextualSpacing/>
        <w:jc w:val="both"/>
        <w:rPr>
          <w:rFonts w:ascii="Arial" w:eastAsia="Arial" w:hAnsi="Arial" w:cs="Arial"/>
        </w:rPr>
      </w:pPr>
      <w:r>
        <w:rPr>
          <w:rFonts w:ascii="Arial" w:eastAsia="Arial" w:hAnsi="Arial" w:cs="Arial"/>
        </w:rPr>
        <w:t>I</w:t>
      </w:r>
      <w:r w:rsidR="002E1BFA">
        <w:rPr>
          <w:rFonts w:ascii="Arial" w:eastAsia="Arial" w:hAnsi="Arial" w:cs="Arial"/>
        </w:rPr>
        <w:t xml:space="preserve">.- </w:t>
      </w:r>
      <w:r w:rsidR="00A527B7" w:rsidRPr="002E1BFA">
        <w:rPr>
          <w:rFonts w:ascii="Arial" w:eastAsia="Arial" w:hAnsi="Arial" w:cs="Arial"/>
        </w:rPr>
        <w:t xml:space="preserve">Solicitud debidamente </w:t>
      </w:r>
      <w:proofErr w:type="spellStart"/>
      <w:r w:rsidR="00A527B7" w:rsidRPr="002E1BFA">
        <w:rPr>
          <w:rFonts w:ascii="Arial" w:eastAsia="Arial" w:hAnsi="Arial" w:cs="Arial"/>
        </w:rPr>
        <w:t>requisitada</w:t>
      </w:r>
      <w:proofErr w:type="spellEnd"/>
      <w:r w:rsidR="00A527B7" w:rsidRPr="002E1BFA">
        <w:rPr>
          <w:rFonts w:ascii="Arial" w:eastAsia="Arial" w:hAnsi="Arial" w:cs="Arial"/>
        </w:rPr>
        <w:t>;</w:t>
      </w:r>
    </w:p>
    <w:p w:rsidR="00A527B7" w:rsidRPr="008F1360" w:rsidRDefault="00A527B7" w:rsidP="002E1BFA">
      <w:pPr>
        <w:pStyle w:val="Prrafodelista"/>
        <w:ind w:left="0"/>
        <w:rPr>
          <w:rFonts w:ascii="Arial" w:eastAsia="Arial" w:hAnsi="Arial" w:cs="Arial"/>
        </w:rPr>
      </w:pPr>
    </w:p>
    <w:p w:rsidR="002E1BFA" w:rsidRPr="002E1BFA" w:rsidRDefault="002E1BFA" w:rsidP="002E1BFA">
      <w:pPr>
        <w:contextualSpacing/>
        <w:jc w:val="both"/>
        <w:rPr>
          <w:rFonts w:ascii="Arial" w:eastAsia="Arial" w:hAnsi="Arial" w:cs="Arial"/>
        </w:rPr>
      </w:pPr>
      <w:r w:rsidRPr="002E1BFA">
        <w:rPr>
          <w:rFonts w:ascii="Arial" w:eastAsia="Arial" w:hAnsi="Arial" w:cs="Arial"/>
        </w:rPr>
        <w:t>(ADICIONADA, P.O. 27 DE FEBRERO DE 2019)</w:t>
      </w:r>
    </w:p>
    <w:p w:rsidR="00A527B7" w:rsidRPr="002E1BFA" w:rsidRDefault="007D06EA" w:rsidP="002E1BFA">
      <w:pPr>
        <w:contextualSpacing/>
        <w:jc w:val="both"/>
        <w:rPr>
          <w:rFonts w:ascii="Arial" w:eastAsia="Arial" w:hAnsi="Arial" w:cs="Arial"/>
        </w:rPr>
      </w:pPr>
      <w:r>
        <w:rPr>
          <w:rFonts w:ascii="Arial" w:eastAsia="Arial" w:hAnsi="Arial" w:cs="Arial"/>
        </w:rPr>
        <w:t>II</w:t>
      </w:r>
      <w:r w:rsidR="002E1BFA">
        <w:rPr>
          <w:rFonts w:ascii="Arial" w:eastAsia="Arial" w:hAnsi="Arial" w:cs="Arial"/>
        </w:rPr>
        <w:t xml:space="preserve">.- </w:t>
      </w:r>
      <w:r w:rsidR="00A527B7" w:rsidRPr="002E1BFA">
        <w:rPr>
          <w:rFonts w:ascii="Arial" w:eastAsia="Arial" w:hAnsi="Arial" w:cs="Arial"/>
        </w:rPr>
        <w:t>Copia certificada del acta de nacimiento primigenia para efecto de que se haga la reserva correspondiente;</w:t>
      </w:r>
    </w:p>
    <w:p w:rsidR="00A527B7" w:rsidRPr="008F1360" w:rsidRDefault="00A527B7" w:rsidP="002E1BFA">
      <w:pPr>
        <w:rPr>
          <w:rFonts w:ascii="Arial" w:eastAsia="Arial" w:hAnsi="Arial" w:cs="Arial"/>
        </w:rPr>
      </w:pPr>
    </w:p>
    <w:p w:rsidR="002E1BFA" w:rsidRPr="002E1BFA" w:rsidRDefault="002E1BFA" w:rsidP="002E1BFA">
      <w:pPr>
        <w:contextualSpacing/>
        <w:jc w:val="both"/>
        <w:rPr>
          <w:rFonts w:ascii="Arial" w:eastAsia="Arial" w:hAnsi="Arial" w:cs="Arial"/>
        </w:rPr>
      </w:pPr>
      <w:r w:rsidRPr="002E1BFA">
        <w:rPr>
          <w:rFonts w:ascii="Arial" w:eastAsia="Arial" w:hAnsi="Arial" w:cs="Arial"/>
        </w:rPr>
        <w:t>(ADICIONADA, P.O. 27 DE FEBRERO DE 2019)</w:t>
      </w:r>
    </w:p>
    <w:p w:rsidR="00A527B7" w:rsidRPr="002E1BFA" w:rsidRDefault="007D06EA" w:rsidP="002E1BFA">
      <w:pPr>
        <w:contextualSpacing/>
        <w:jc w:val="both"/>
        <w:rPr>
          <w:rFonts w:ascii="Arial" w:eastAsia="Arial" w:hAnsi="Arial" w:cs="Arial"/>
        </w:rPr>
      </w:pPr>
      <w:r>
        <w:rPr>
          <w:rFonts w:ascii="Arial" w:eastAsia="Arial" w:hAnsi="Arial" w:cs="Arial"/>
        </w:rPr>
        <w:t>III</w:t>
      </w:r>
      <w:r w:rsidR="002E1BFA">
        <w:rPr>
          <w:rFonts w:ascii="Arial" w:eastAsia="Arial" w:hAnsi="Arial" w:cs="Arial"/>
        </w:rPr>
        <w:t xml:space="preserve">.- </w:t>
      </w:r>
      <w:r w:rsidR="00A527B7" w:rsidRPr="002E1BFA">
        <w:rPr>
          <w:rFonts w:ascii="Arial" w:eastAsia="Arial" w:hAnsi="Arial" w:cs="Arial"/>
        </w:rPr>
        <w:t>Original y copia fotostática de su identificación oficial; y</w:t>
      </w:r>
    </w:p>
    <w:p w:rsidR="00A527B7" w:rsidRPr="008F1360" w:rsidRDefault="00A527B7" w:rsidP="002E1BFA">
      <w:pPr>
        <w:rPr>
          <w:rFonts w:ascii="Arial" w:eastAsia="Arial" w:hAnsi="Arial" w:cs="Arial"/>
        </w:rPr>
      </w:pPr>
    </w:p>
    <w:p w:rsidR="002E1BFA" w:rsidRPr="002E1BFA" w:rsidRDefault="002E1BFA" w:rsidP="002E1BFA">
      <w:pPr>
        <w:contextualSpacing/>
        <w:jc w:val="both"/>
        <w:rPr>
          <w:rFonts w:ascii="Arial" w:eastAsia="Arial" w:hAnsi="Arial" w:cs="Arial"/>
        </w:rPr>
      </w:pPr>
      <w:r w:rsidRPr="002E1BFA">
        <w:rPr>
          <w:rFonts w:ascii="Arial" w:eastAsia="Arial" w:hAnsi="Arial" w:cs="Arial"/>
        </w:rPr>
        <w:t>(ADICIONADA, P.O. 27 DE FEBRERO DE 2019)</w:t>
      </w:r>
    </w:p>
    <w:p w:rsidR="00A527B7" w:rsidRPr="002E1BFA" w:rsidRDefault="007D06EA" w:rsidP="002E1BFA">
      <w:pPr>
        <w:contextualSpacing/>
        <w:jc w:val="both"/>
        <w:rPr>
          <w:rFonts w:ascii="Arial" w:eastAsia="Arial" w:hAnsi="Arial" w:cs="Arial"/>
        </w:rPr>
      </w:pPr>
      <w:r>
        <w:rPr>
          <w:rFonts w:ascii="Arial" w:eastAsia="Arial" w:hAnsi="Arial" w:cs="Arial"/>
        </w:rPr>
        <w:t>IV</w:t>
      </w:r>
      <w:r w:rsidR="002E1BFA">
        <w:rPr>
          <w:rFonts w:ascii="Arial" w:eastAsia="Arial" w:hAnsi="Arial" w:cs="Arial"/>
        </w:rPr>
        <w:t xml:space="preserve">.- </w:t>
      </w:r>
      <w:r w:rsidR="00A527B7" w:rsidRPr="002E1BFA">
        <w:rPr>
          <w:rFonts w:ascii="Arial" w:eastAsia="Arial" w:hAnsi="Arial" w:cs="Arial"/>
        </w:rPr>
        <w:t>Comprobante de domicilio.</w:t>
      </w:r>
    </w:p>
    <w:p w:rsidR="009E22A0" w:rsidRPr="008F1360" w:rsidRDefault="009E22A0" w:rsidP="00A527B7">
      <w:pPr>
        <w:rPr>
          <w:rFonts w:ascii="Arial" w:eastAsia="Arial" w:hAnsi="Arial" w:cs="Arial"/>
        </w:rPr>
      </w:pPr>
    </w:p>
    <w:p w:rsidR="007D06EA" w:rsidRPr="002E1BFA" w:rsidRDefault="007D06EA" w:rsidP="007D06EA">
      <w:pPr>
        <w:contextualSpacing/>
        <w:jc w:val="both"/>
        <w:rPr>
          <w:rFonts w:ascii="Arial" w:eastAsia="Arial" w:hAnsi="Arial" w:cs="Arial"/>
        </w:rPr>
      </w:pPr>
      <w:r w:rsidRPr="002E1BFA">
        <w:rPr>
          <w:rFonts w:ascii="Arial" w:eastAsia="Arial" w:hAnsi="Arial" w:cs="Arial"/>
        </w:rPr>
        <w:t>(ADICIONADA, P.O. 27 DE FEBRERO DE 2019)</w:t>
      </w:r>
    </w:p>
    <w:p w:rsidR="00A527B7" w:rsidRPr="008F1360" w:rsidRDefault="00A527B7" w:rsidP="007D06EA">
      <w:pPr>
        <w:jc w:val="both"/>
        <w:rPr>
          <w:rFonts w:ascii="Arial" w:eastAsia="Arial" w:hAnsi="Arial" w:cs="Arial"/>
        </w:rPr>
      </w:pPr>
      <w:r w:rsidRPr="008F1360">
        <w:rPr>
          <w:rFonts w:ascii="Arial" w:eastAsia="Arial" w:hAnsi="Arial" w:cs="Arial"/>
        </w:rPr>
        <w:t>El levantamiento se realizará ante la oficina del Oficial del Registro Civil respectivo, quien procederá de inmediato a hacer la anotación y la reserva correspondiente.</w:t>
      </w:r>
    </w:p>
    <w:p w:rsidR="00A527B7" w:rsidRPr="008F1360" w:rsidRDefault="00A527B7" w:rsidP="007D06EA">
      <w:pPr>
        <w:jc w:val="both"/>
        <w:rPr>
          <w:rFonts w:ascii="Arial" w:eastAsia="Arial" w:hAnsi="Arial" w:cs="Arial"/>
        </w:rPr>
      </w:pPr>
    </w:p>
    <w:p w:rsidR="007D06EA" w:rsidRPr="002E1BFA" w:rsidRDefault="007D06EA" w:rsidP="007D06EA">
      <w:pPr>
        <w:contextualSpacing/>
        <w:jc w:val="both"/>
        <w:rPr>
          <w:rFonts w:ascii="Arial" w:eastAsia="Arial" w:hAnsi="Arial" w:cs="Arial"/>
        </w:rPr>
      </w:pPr>
      <w:r w:rsidRPr="002E1BFA">
        <w:rPr>
          <w:rFonts w:ascii="Arial" w:eastAsia="Arial" w:hAnsi="Arial" w:cs="Arial"/>
        </w:rPr>
        <w:t>(ADICIONADA, P.O. 27 DE FEBRERO DE 2019)</w:t>
      </w:r>
    </w:p>
    <w:p w:rsidR="00A527B7" w:rsidRPr="008F1360" w:rsidRDefault="00A527B7" w:rsidP="007D06EA">
      <w:pPr>
        <w:jc w:val="both"/>
        <w:rPr>
          <w:rFonts w:ascii="Arial" w:eastAsia="Arial" w:hAnsi="Arial" w:cs="Arial"/>
        </w:rPr>
      </w:pPr>
      <w:r w:rsidRPr="008F1360">
        <w:rPr>
          <w:rFonts w:ascii="Arial" w:eastAsia="Arial" w:hAnsi="Arial" w:cs="Arial"/>
        </w:rPr>
        <w:t>El acta de nacimiento primigenia quedará reservada y no se publicará ni expedirá constancia alguna, salvo mandamiento judicial o petición ministerial.</w:t>
      </w:r>
    </w:p>
    <w:p w:rsidR="00A527B7" w:rsidRPr="008F1360" w:rsidRDefault="00A527B7" w:rsidP="007D06EA">
      <w:pPr>
        <w:jc w:val="both"/>
        <w:rPr>
          <w:rFonts w:ascii="Arial" w:eastAsia="Arial" w:hAnsi="Arial" w:cs="Arial"/>
        </w:rPr>
      </w:pPr>
    </w:p>
    <w:p w:rsidR="007D06EA" w:rsidRPr="002E1BFA" w:rsidRDefault="007D06EA" w:rsidP="007D06EA">
      <w:pPr>
        <w:contextualSpacing/>
        <w:jc w:val="both"/>
        <w:rPr>
          <w:rFonts w:ascii="Arial" w:eastAsia="Arial" w:hAnsi="Arial" w:cs="Arial"/>
        </w:rPr>
      </w:pPr>
      <w:r w:rsidRPr="002E1BFA">
        <w:rPr>
          <w:rFonts w:ascii="Arial" w:eastAsia="Arial" w:hAnsi="Arial" w:cs="Arial"/>
        </w:rPr>
        <w:t>(ADICIONADA, P.O. 27 DE FEBRERO DE 2019)</w:t>
      </w:r>
    </w:p>
    <w:p w:rsidR="00A527B7" w:rsidRPr="008F1360" w:rsidRDefault="00A527B7" w:rsidP="007D06EA">
      <w:pPr>
        <w:jc w:val="both"/>
        <w:rPr>
          <w:rFonts w:ascii="Arial" w:eastAsia="Arial" w:hAnsi="Arial" w:cs="Arial"/>
        </w:rPr>
      </w:pPr>
      <w:r w:rsidRPr="008F1360">
        <w:rPr>
          <w:rFonts w:ascii="Arial" w:eastAsia="Arial" w:hAnsi="Arial" w:cs="Arial"/>
        </w:rPr>
        <w:t>Una vez cumpliendo el trámite se enviarán los oficios con la información, en calidad de reservada, a la Secretaría General de Gobierno, a la Secretaría de Planeación y Finanzas, a la Secretaría de Educación, a la Secretaría de Salud y Bienestar Social, al Supremo Tribunal de Justicia, a la Fiscalía General, todos del Estado de Colima, así como al Instituto Nacional Electoral, al Servicio de Administración Tributaria y a la Secretaría de Relaciones Exteriores, para los efectos legales procedentes.</w:t>
      </w:r>
    </w:p>
    <w:p w:rsidR="00A527B7" w:rsidRPr="008F1360" w:rsidRDefault="00A527B7" w:rsidP="00A527B7">
      <w:pPr>
        <w:rPr>
          <w:rFonts w:ascii="Arial" w:eastAsia="Arial" w:hAnsi="Arial" w:cs="Arial"/>
        </w:rPr>
      </w:pPr>
    </w:p>
    <w:p w:rsidR="00A527B7" w:rsidRPr="008F1360" w:rsidRDefault="00A527B7" w:rsidP="00A527B7">
      <w:pPr>
        <w:rPr>
          <w:rFonts w:ascii="Arial" w:eastAsia="Arial" w:hAnsi="Arial" w:cs="Arial"/>
        </w:rPr>
      </w:pPr>
      <w:r w:rsidRPr="008F1360">
        <w:rPr>
          <w:rFonts w:ascii="Arial" w:eastAsia="Arial" w:hAnsi="Arial" w:cs="Arial"/>
        </w:rPr>
        <w:t>(ADICIONADO DECRETO 44, P.O. 27 FEBRERO 2019)</w:t>
      </w:r>
    </w:p>
    <w:p w:rsidR="00A527B7" w:rsidRPr="008F1360" w:rsidRDefault="00A527B7" w:rsidP="00A527B7">
      <w:pPr>
        <w:rPr>
          <w:rFonts w:ascii="Arial" w:eastAsia="Arial" w:hAnsi="Arial" w:cs="Arial"/>
        </w:rPr>
      </w:pPr>
      <w:r w:rsidRPr="008F1360">
        <w:rPr>
          <w:rFonts w:ascii="Arial" w:eastAsia="Arial" w:hAnsi="Arial" w:cs="Arial"/>
        </w:rPr>
        <w:t xml:space="preserve">ART. 135 </w:t>
      </w:r>
      <w:proofErr w:type="spellStart"/>
      <w:r w:rsidRPr="008F1360">
        <w:rPr>
          <w:rFonts w:ascii="Arial" w:eastAsia="Arial" w:hAnsi="Arial" w:cs="Arial"/>
        </w:rPr>
        <w:t>Quáter</w:t>
      </w:r>
      <w:proofErr w:type="spellEnd"/>
      <w:r w:rsidRPr="008F1360">
        <w:rPr>
          <w:rFonts w:ascii="Arial" w:eastAsia="Arial" w:hAnsi="Arial" w:cs="Arial"/>
        </w:rPr>
        <w:t>. Además de lo señalado en el artículo anterior, para el levantamiento del acta correspondiente, se deberá cumplir con los siguientes requisitos:</w:t>
      </w:r>
    </w:p>
    <w:p w:rsidR="00A527B7" w:rsidRPr="008F1360" w:rsidRDefault="00A527B7" w:rsidP="00A527B7">
      <w:pPr>
        <w:rPr>
          <w:rFonts w:ascii="Arial" w:eastAsia="Arial" w:hAnsi="Arial" w:cs="Arial"/>
        </w:rPr>
      </w:pPr>
    </w:p>
    <w:p w:rsidR="00A527B7" w:rsidRPr="008F1360" w:rsidRDefault="00A527B7" w:rsidP="00A527B7">
      <w:pPr>
        <w:rPr>
          <w:rFonts w:ascii="Arial" w:eastAsia="Arial" w:hAnsi="Arial" w:cs="Arial"/>
        </w:rPr>
      </w:pPr>
    </w:p>
    <w:p w:rsidR="00A527B7" w:rsidRPr="007D06EA" w:rsidRDefault="007D06EA" w:rsidP="007D06EA">
      <w:pPr>
        <w:contextualSpacing/>
        <w:rPr>
          <w:rFonts w:ascii="Arial" w:eastAsia="Arial" w:hAnsi="Arial" w:cs="Arial"/>
        </w:rPr>
      </w:pPr>
      <w:r>
        <w:rPr>
          <w:rFonts w:ascii="Arial" w:eastAsia="Arial" w:hAnsi="Arial" w:cs="Arial"/>
        </w:rPr>
        <w:t xml:space="preserve">I.- </w:t>
      </w:r>
      <w:r w:rsidR="00A527B7" w:rsidRPr="007D06EA">
        <w:rPr>
          <w:rFonts w:ascii="Arial" w:eastAsia="Arial" w:hAnsi="Arial" w:cs="Arial"/>
        </w:rPr>
        <w:t>Ser de nacionalidad mexicana;</w:t>
      </w:r>
    </w:p>
    <w:p w:rsidR="00A527B7" w:rsidRPr="008F1360" w:rsidRDefault="00A527B7" w:rsidP="007D06EA">
      <w:pPr>
        <w:rPr>
          <w:rFonts w:ascii="Arial" w:eastAsia="Arial" w:hAnsi="Arial" w:cs="Arial"/>
        </w:rPr>
      </w:pPr>
    </w:p>
    <w:p w:rsidR="00A527B7" w:rsidRPr="007D06EA" w:rsidRDefault="007D06EA" w:rsidP="007D06EA">
      <w:pPr>
        <w:contextualSpacing/>
        <w:rPr>
          <w:rFonts w:ascii="Arial" w:eastAsia="Arial" w:hAnsi="Arial" w:cs="Arial"/>
        </w:rPr>
      </w:pPr>
      <w:r>
        <w:rPr>
          <w:rFonts w:ascii="Arial" w:eastAsia="Arial" w:hAnsi="Arial" w:cs="Arial"/>
        </w:rPr>
        <w:lastRenderedPageBreak/>
        <w:t xml:space="preserve">II.- </w:t>
      </w:r>
      <w:r w:rsidR="00A527B7" w:rsidRPr="007D06EA">
        <w:rPr>
          <w:rFonts w:ascii="Arial" w:eastAsia="Arial" w:hAnsi="Arial" w:cs="Arial"/>
        </w:rPr>
        <w:t>Tener al menos 18 años de edad;</w:t>
      </w:r>
    </w:p>
    <w:p w:rsidR="009E22A0" w:rsidRPr="008F1360" w:rsidRDefault="006C397A" w:rsidP="007D06EA">
      <w:pPr>
        <w:rPr>
          <w:rFonts w:ascii="Arial" w:eastAsia="Arial" w:hAnsi="Arial" w:cs="Arial"/>
        </w:rPr>
      </w:pPr>
      <w:r w:rsidRPr="008F1360">
        <w:rPr>
          <w:rFonts w:ascii="Arial" w:eastAsia="Arial" w:hAnsi="Arial" w:cs="Arial"/>
        </w:rPr>
        <w:t xml:space="preserve">      </w:t>
      </w:r>
      <w:r w:rsidR="009E22A0" w:rsidRPr="008F1360">
        <w:rPr>
          <w:rFonts w:ascii="Arial" w:eastAsia="Arial" w:hAnsi="Arial" w:cs="Arial"/>
        </w:rPr>
        <w:tab/>
      </w:r>
    </w:p>
    <w:p w:rsidR="00A527B7" w:rsidRPr="008F1360" w:rsidRDefault="006C397A" w:rsidP="007D06EA">
      <w:pPr>
        <w:rPr>
          <w:rFonts w:ascii="Arial" w:eastAsia="Arial" w:hAnsi="Arial" w:cs="Arial"/>
        </w:rPr>
      </w:pPr>
      <w:r w:rsidRPr="008F1360">
        <w:rPr>
          <w:rFonts w:ascii="Arial" w:eastAsia="Arial" w:hAnsi="Arial" w:cs="Arial"/>
        </w:rPr>
        <w:t>(REFORMADO DECRETO 49, P.O. 06 ABRIL 2019)</w:t>
      </w:r>
    </w:p>
    <w:p w:rsidR="006C397A" w:rsidRPr="007D06EA" w:rsidRDefault="007D06EA" w:rsidP="007D06EA">
      <w:pPr>
        <w:contextualSpacing/>
        <w:rPr>
          <w:rFonts w:ascii="Arial" w:eastAsia="Arial" w:hAnsi="Arial" w:cs="Arial"/>
        </w:rPr>
      </w:pPr>
      <w:r>
        <w:rPr>
          <w:rFonts w:ascii="Arial" w:eastAsia="Arial" w:hAnsi="Arial" w:cs="Arial"/>
        </w:rPr>
        <w:t xml:space="preserve">III.- </w:t>
      </w:r>
      <w:r w:rsidR="006C397A" w:rsidRPr="007D06EA">
        <w:rPr>
          <w:rFonts w:ascii="Arial" w:eastAsia="Arial" w:hAnsi="Arial" w:cs="Arial"/>
        </w:rPr>
        <w:t>Desahogar ante la Dirección General del Registro Civil, la comparecencia que se detalla en el reglamento y manual de Procedimientos del Registro Civil;</w:t>
      </w:r>
    </w:p>
    <w:p w:rsidR="00A527B7" w:rsidRPr="008F1360" w:rsidRDefault="00A527B7" w:rsidP="007D06EA">
      <w:pPr>
        <w:rPr>
          <w:rFonts w:ascii="Arial" w:eastAsia="Arial" w:hAnsi="Arial" w:cs="Arial"/>
        </w:rPr>
      </w:pPr>
    </w:p>
    <w:p w:rsidR="00A527B7" w:rsidRPr="007D06EA" w:rsidRDefault="007D06EA" w:rsidP="007D06EA">
      <w:pPr>
        <w:contextualSpacing/>
        <w:rPr>
          <w:rFonts w:ascii="Arial" w:eastAsia="Arial" w:hAnsi="Arial" w:cs="Arial"/>
        </w:rPr>
      </w:pPr>
      <w:r>
        <w:rPr>
          <w:rFonts w:ascii="Arial" w:eastAsia="Arial" w:hAnsi="Arial" w:cs="Arial"/>
        </w:rPr>
        <w:t xml:space="preserve">IV.- </w:t>
      </w:r>
      <w:r w:rsidR="00A527B7" w:rsidRPr="007D06EA">
        <w:rPr>
          <w:rFonts w:ascii="Arial" w:eastAsia="Arial" w:hAnsi="Arial" w:cs="Arial"/>
        </w:rPr>
        <w:t>Manifestar el nombre completo y los datos registrales asentados en el acta primigenia; y</w:t>
      </w:r>
    </w:p>
    <w:p w:rsidR="00A527B7" w:rsidRPr="008F1360" w:rsidRDefault="00A527B7" w:rsidP="007D06EA">
      <w:pPr>
        <w:ind w:right="49"/>
        <w:rPr>
          <w:rFonts w:ascii="Arial" w:eastAsia="Arial" w:hAnsi="Arial" w:cs="Arial"/>
        </w:rPr>
      </w:pPr>
    </w:p>
    <w:p w:rsidR="00A527B7" w:rsidRPr="007D06EA" w:rsidRDefault="007D06EA" w:rsidP="007D06EA">
      <w:pPr>
        <w:ind w:right="49"/>
        <w:contextualSpacing/>
        <w:rPr>
          <w:rFonts w:ascii="Arial" w:eastAsia="Calibri" w:hAnsi="Arial" w:cs="Arial"/>
          <w:lang w:val="en-US" w:eastAsia="en-US"/>
        </w:rPr>
      </w:pPr>
      <w:r>
        <w:rPr>
          <w:rFonts w:ascii="Arial" w:eastAsia="Arial" w:hAnsi="Arial" w:cs="Arial"/>
        </w:rPr>
        <w:t xml:space="preserve">V.- </w:t>
      </w:r>
      <w:r w:rsidR="00A527B7" w:rsidRPr="007D06EA">
        <w:rPr>
          <w:rFonts w:ascii="Arial" w:eastAsia="Arial" w:hAnsi="Arial" w:cs="Arial"/>
        </w:rPr>
        <w:t>Manifestar el nombre solicitado sin apellidos y, en su caso, el género solicitado.</w:t>
      </w:r>
    </w:p>
    <w:p w:rsidR="00A527B7" w:rsidRPr="008F1360" w:rsidRDefault="00A527B7" w:rsidP="00A527B7">
      <w:pPr>
        <w:pStyle w:val="Prrafodelista"/>
        <w:rPr>
          <w:rFonts w:ascii="Arial" w:eastAsia="Calibri" w:hAnsi="Arial" w:cs="Arial"/>
          <w:lang w:val="en-US" w:eastAsia="en-US"/>
        </w:rPr>
      </w:pPr>
    </w:p>
    <w:p w:rsidR="00B35114" w:rsidRPr="008F1360" w:rsidRDefault="00B35114" w:rsidP="00B35114">
      <w:pPr>
        <w:jc w:val="both"/>
        <w:rPr>
          <w:rFonts w:ascii="Arial" w:hAnsi="Arial" w:cs="Arial"/>
          <w:bCs/>
          <w:lang w:val="es-MX"/>
        </w:rPr>
      </w:pPr>
      <w:r w:rsidRPr="008F1360">
        <w:rPr>
          <w:rFonts w:ascii="Arial" w:hAnsi="Arial" w:cs="Arial"/>
          <w:bCs/>
          <w:lang w:val="es-MX"/>
        </w:rPr>
        <w:t>(REFORMADO DECRETO 147, P.O. 02 NOVIEMBRE 2019)</w:t>
      </w:r>
    </w:p>
    <w:p w:rsidR="00B35114" w:rsidRPr="008F1360" w:rsidRDefault="00B35114" w:rsidP="00B35114">
      <w:pPr>
        <w:jc w:val="both"/>
        <w:rPr>
          <w:rFonts w:ascii="Arial" w:hAnsi="Arial" w:cs="Arial"/>
          <w:lang w:val="es-MX"/>
        </w:rPr>
      </w:pPr>
      <w:r w:rsidRPr="008F1360">
        <w:rPr>
          <w:rFonts w:ascii="Arial" w:hAnsi="Arial" w:cs="Arial"/>
          <w:bCs/>
          <w:lang w:val="es-MX"/>
        </w:rPr>
        <w:t>ART. 136.-</w:t>
      </w:r>
      <w:r w:rsidRPr="008F1360">
        <w:rPr>
          <w:rFonts w:ascii="Arial" w:hAnsi="Arial" w:cs="Arial"/>
          <w:lang w:val="es-MX"/>
        </w:rPr>
        <w:t xml:space="preserve"> Pueden promover la rectificación, modificación o la nulidad de las actas de los hechos o actos del estado civil, ya sea por vía judicial o administrativa: </w:t>
      </w:r>
    </w:p>
    <w:p w:rsidR="00B35114" w:rsidRPr="008F1360" w:rsidRDefault="00B35114" w:rsidP="00B35114">
      <w:pPr>
        <w:jc w:val="both"/>
        <w:rPr>
          <w:rFonts w:ascii="Arial" w:hAnsi="Arial" w:cs="Arial"/>
          <w:lang w:val="es-MX"/>
        </w:rPr>
      </w:pPr>
    </w:p>
    <w:p w:rsidR="00B35114" w:rsidRPr="008F1360" w:rsidRDefault="00C765AB" w:rsidP="00C765AB">
      <w:pPr>
        <w:jc w:val="both"/>
        <w:rPr>
          <w:rFonts w:ascii="Arial" w:hAnsi="Arial" w:cs="Arial"/>
          <w:lang w:val="es-MX"/>
        </w:rPr>
      </w:pPr>
      <w:r>
        <w:rPr>
          <w:rFonts w:ascii="Arial" w:hAnsi="Arial" w:cs="Arial"/>
          <w:lang w:val="es-MX"/>
        </w:rPr>
        <w:t xml:space="preserve">I.- </w:t>
      </w:r>
      <w:r w:rsidR="00B35114" w:rsidRPr="008F1360">
        <w:rPr>
          <w:rFonts w:ascii="Arial" w:hAnsi="Arial" w:cs="Arial"/>
          <w:lang w:val="es-MX"/>
        </w:rPr>
        <w:t xml:space="preserve">La persona de cuya acta del estado civil se trata; </w:t>
      </w:r>
    </w:p>
    <w:p w:rsidR="00B35114" w:rsidRPr="008F1360" w:rsidRDefault="00B35114" w:rsidP="00C765AB">
      <w:pPr>
        <w:jc w:val="both"/>
        <w:rPr>
          <w:rFonts w:ascii="Arial" w:hAnsi="Arial" w:cs="Arial"/>
          <w:lang w:val="es-MX"/>
        </w:rPr>
      </w:pPr>
    </w:p>
    <w:p w:rsidR="00B35114" w:rsidRPr="008F1360" w:rsidRDefault="00C765AB" w:rsidP="00C765AB">
      <w:pPr>
        <w:jc w:val="both"/>
        <w:rPr>
          <w:rFonts w:ascii="Arial" w:hAnsi="Arial" w:cs="Arial"/>
          <w:lang w:val="es-MX"/>
        </w:rPr>
      </w:pPr>
      <w:r>
        <w:rPr>
          <w:rFonts w:ascii="Arial" w:hAnsi="Arial" w:cs="Arial"/>
          <w:lang w:val="es-MX"/>
        </w:rPr>
        <w:t xml:space="preserve">II.- </w:t>
      </w:r>
      <w:r w:rsidR="00B35114" w:rsidRPr="008F1360">
        <w:rPr>
          <w:rFonts w:ascii="Arial" w:hAnsi="Arial" w:cs="Arial"/>
          <w:lang w:val="es-MX"/>
        </w:rPr>
        <w:t xml:space="preserve">Las personas que se mencionen en el acta como relacionadas con el estado civil de la persona registrada, sólo en cuanto a sus datos se refiere; </w:t>
      </w:r>
    </w:p>
    <w:p w:rsidR="00B35114" w:rsidRPr="008F1360" w:rsidRDefault="00B35114" w:rsidP="00C765AB">
      <w:pPr>
        <w:jc w:val="both"/>
        <w:rPr>
          <w:rFonts w:ascii="Arial" w:hAnsi="Arial" w:cs="Arial"/>
          <w:lang w:val="es-MX"/>
        </w:rPr>
      </w:pPr>
    </w:p>
    <w:p w:rsidR="00B35114" w:rsidRPr="008F1360" w:rsidRDefault="00C765AB" w:rsidP="00C765AB">
      <w:pPr>
        <w:jc w:val="both"/>
        <w:rPr>
          <w:rFonts w:ascii="Arial" w:hAnsi="Arial" w:cs="Arial"/>
          <w:lang w:val="es-MX"/>
        </w:rPr>
      </w:pPr>
      <w:r>
        <w:rPr>
          <w:rFonts w:ascii="Arial" w:hAnsi="Arial" w:cs="Arial"/>
          <w:lang w:val="es-MX"/>
        </w:rPr>
        <w:t xml:space="preserve">III.- </w:t>
      </w:r>
      <w:r w:rsidR="00B35114" w:rsidRPr="008F1360">
        <w:rPr>
          <w:rFonts w:ascii="Arial" w:hAnsi="Arial" w:cs="Arial"/>
          <w:lang w:val="es-MX"/>
        </w:rPr>
        <w:t xml:space="preserve">Los herederos de las personas comprendidas en las dos fracciones anteriores, o por conducto del albacea; </w:t>
      </w:r>
    </w:p>
    <w:p w:rsidR="00B35114" w:rsidRPr="008F1360" w:rsidRDefault="00B35114" w:rsidP="00C765AB">
      <w:pPr>
        <w:jc w:val="both"/>
        <w:rPr>
          <w:rFonts w:ascii="Arial" w:hAnsi="Arial" w:cs="Arial"/>
          <w:lang w:val="es-MX"/>
        </w:rPr>
      </w:pPr>
    </w:p>
    <w:p w:rsidR="00B35114" w:rsidRPr="008F1360" w:rsidRDefault="00C765AB" w:rsidP="00C765AB">
      <w:pPr>
        <w:jc w:val="both"/>
        <w:rPr>
          <w:rFonts w:ascii="Arial" w:hAnsi="Arial" w:cs="Arial"/>
          <w:lang w:val="es-MX"/>
        </w:rPr>
      </w:pPr>
      <w:r>
        <w:rPr>
          <w:rFonts w:ascii="Arial" w:hAnsi="Arial" w:cs="Arial"/>
          <w:lang w:val="es-MX"/>
        </w:rPr>
        <w:t xml:space="preserve">IV.- </w:t>
      </w:r>
      <w:r w:rsidR="00B35114" w:rsidRPr="008F1360">
        <w:rPr>
          <w:rFonts w:ascii="Arial" w:hAnsi="Arial" w:cs="Arial"/>
          <w:lang w:val="es-MX"/>
        </w:rPr>
        <w:t xml:space="preserve">Los tutores o personas que ejerzan la patria potestad o tutela de los menores e incapaces; </w:t>
      </w:r>
    </w:p>
    <w:p w:rsidR="00B35114" w:rsidRPr="008F1360" w:rsidRDefault="00B35114" w:rsidP="00C765AB">
      <w:pPr>
        <w:jc w:val="both"/>
        <w:rPr>
          <w:rFonts w:ascii="Arial" w:hAnsi="Arial" w:cs="Arial"/>
          <w:lang w:val="es-MX"/>
        </w:rPr>
      </w:pPr>
    </w:p>
    <w:p w:rsidR="00B35114" w:rsidRPr="008F1360" w:rsidRDefault="00C765AB" w:rsidP="00C765AB">
      <w:pPr>
        <w:jc w:val="both"/>
        <w:rPr>
          <w:rFonts w:ascii="Arial" w:hAnsi="Arial" w:cs="Arial"/>
          <w:lang w:val="es-MX"/>
        </w:rPr>
      </w:pPr>
      <w:r>
        <w:rPr>
          <w:rFonts w:ascii="Arial" w:hAnsi="Arial" w:cs="Arial"/>
          <w:lang w:val="es-MX"/>
        </w:rPr>
        <w:t xml:space="preserve">V.- </w:t>
      </w:r>
      <w:r w:rsidR="00B35114" w:rsidRPr="008F1360">
        <w:rPr>
          <w:rFonts w:ascii="Arial" w:hAnsi="Arial" w:cs="Arial"/>
          <w:lang w:val="es-MX"/>
        </w:rPr>
        <w:t xml:space="preserve">En el caso de los procedimientos administrativos, los terceros que se apersonen en términos del artículo 44 de este Código; y </w:t>
      </w:r>
    </w:p>
    <w:p w:rsidR="00B35114" w:rsidRPr="008F1360" w:rsidRDefault="00B35114" w:rsidP="00C765AB">
      <w:pPr>
        <w:jc w:val="both"/>
        <w:rPr>
          <w:rFonts w:ascii="Arial" w:hAnsi="Arial" w:cs="Arial"/>
          <w:lang w:val="es-MX"/>
        </w:rPr>
      </w:pPr>
    </w:p>
    <w:p w:rsidR="00B35114" w:rsidRPr="008F1360" w:rsidRDefault="00C765AB" w:rsidP="00C765AB">
      <w:pPr>
        <w:jc w:val="both"/>
        <w:rPr>
          <w:rFonts w:ascii="Arial" w:hAnsi="Arial" w:cs="Arial"/>
          <w:lang w:val="es-MX"/>
        </w:rPr>
      </w:pPr>
      <w:r>
        <w:rPr>
          <w:rFonts w:ascii="Arial" w:hAnsi="Arial" w:cs="Arial"/>
          <w:lang w:val="es-MX"/>
        </w:rPr>
        <w:t xml:space="preserve">VI.- </w:t>
      </w:r>
      <w:r w:rsidR="00B35114" w:rsidRPr="008F1360">
        <w:rPr>
          <w:rFonts w:ascii="Arial" w:hAnsi="Arial" w:cs="Arial"/>
          <w:lang w:val="es-MX"/>
        </w:rPr>
        <w:t>Las demás personas a las que la ley concede expresamente esta facultad.</w:t>
      </w:r>
    </w:p>
    <w:p w:rsidR="00B35114" w:rsidRPr="008F1360" w:rsidRDefault="00B35114" w:rsidP="00843B98">
      <w:pPr>
        <w:autoSpaceDE w:val="0"/>
        <w:autoSpaceDN w:val="0"/>
        <w:adjustRightInd w:val="0"/>
        <w:spacing w:after="114" w:line="244" w:lineRule="atLeast"/>
        <w:jc w:val="both"/>
        <w:rPr>
          <w:rFonts w:ascii="Arial" w:hAnsi="Arial" w:cs="Arial"/>
        </w:rPr>
      </w:pPr>
    </w:p>
    <w:p w:rsidR="00B35114" w:rsidRPr="008F1360" w:rsidRDefault="00B35114" w:rsidP="00B35114">
      <w:pPr>
        <w:jc w:val="both"/>
        <w:rPr>
          <w:rFonts w:ascii="Arial" w:hAnsi="Arial" w:cs="Arial"/>
          <w:lang w:val="es-MX"/>
        </w:rPr>
      </w:pPr>
      <w:r w:rsidRPr="008F1360">
        <w:rPr>
          <w:rFonts w:ascii="Arial" w:hAnsi="Arial" w:cs="Arial"/>
          <w:lang w:val="es-MX"/>
        </w:rPr>
        <w:t>(REFORMADO DECRETO 147, P.O. 02 NOVIEMBRE 2019)</w:t>
      </w:r>
    </w:p>
    <w:p w:rsidR="00B35114" w:rsidRPr="008F1360" w:rsidRDefault="00B35114" w:rsidP="00B35114">
      <w:pPr>
        <w:jc w:val="both"/>
        <w:rPr>
          <w:rFonts w:ascii="Arial" w:hAnsi="Arial" w:cs="Arial"/>
          <w:lang w:val="es-MX"/>
        </w:rPr>
      </w:pPr>
      <w:r w:rsidRPr="008F1360">
        <w:rPr>
          <w:rFonts w:ascii="Arial" w:hAnsi="Arial" w:cs="Arial"/>
          <w:lang w:val="es-MX"/>
        </w:rPr>
        <w:t>ART. 137.- El juicio de rectificación, de modificación o de nulidad de actas se seguirá en la forma que se establezca en el Código de Procedimientos Civiles para el Estado de Colima.</w:t>
      </w:r>
    </w:p>
    <w:p w:rsidR="00B35114" w:rsidRPr="008F1360" w:rsidRDefault="00B35114" w:rsidP="00B35114">
      <w:pPr>
        <w:autoSpaceDE w:val="0"/>
        <w:autoSpaceDN w:val="0"/>
        <w:adjustRightInd w:val="0"/>
        <w:spacing w:after="114"/>
        <w:rPr>
          <w:rFonts w:ascii="Arial" w:hAnsi="Arial" w:cs="Arial"/>
        </w:rPr>
      </w:pPr>
      <w:r w:rsidRPr="008F1360">
        <w:rPr>
          <w:rFonts w:ascii="Arial" w:hAnsi="Arial" w:cs="Arial"/>
        </w:rPr>
        <w:t xml:space="preserve"> </w:t>
      </w:r>
    </w:p>
    <w:p w:rsidR="00DD7769" w:rsidRPr="008F1360" w:rsidRDefault="00DD7769" w:rsidP="00B35114">
      <w:pPr>
        <w:autoSpaceDE w:val="0"/>
        <w:autoSpaceDN w:val="0"/>
        <w:adjustRightInd w:val="0"/>
        <w:spacing w:after="114"/>
        <w:rPr>
          <w:rFonts w:ascii="Arial" w:hAnsi="Arial" w:cs="Arial"/>
        </w:rPr>
      </w:pPr>
      <w:r w:rsidRPr="008F1360">
        <w:rPr>
          <w:rFonts w:ascii="Arial" w:hAnsi="Arial" w:cs="Arial"/>
        </w:rPr>
        <w:t>(REFORMADO, P.O. 14 DE ENERO DE 1989)</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138.- La sentencia ejecutoria que ordene la rectificación del Acta del Estado Civil, también se comunicará a las mismas autoridades señaladas en el Artículo anterior, para que efectúen dichas rectificaciones o modificaciones en las actas respectivas.</w:t>
      </w:r>
    </w:p>
    <w:p w:rsidR="00DD7769" w:rsidRPr="008F1360" w:rsidRDefault="00DD7769" w:rsidP="00843B98">
      <w:pPr>
        <w:autoSpaceDE w:val="0"/>
        <w:autoSpaceDN w:val="0"/>
        <w:adjustRightInd w:val="0"/>
        <w:spacing w:after="114" w:line="244" w:lineRule="atLeast"/>
        <w:jc w:val="both"/>
        <w:rPr>
          <w:rFonts w:ascii="Arial" w:hAnsi="Arial" w:cs="Arial"/>
        </w:rPr>
      </w:pPr>
    </w:p>
    <w:p w:rsidR="004D262E" w:rsidRPr="008F1360" w:rsidRDefault="004D262E" w:rsidP="00843B98">
      <w:pPr>
        <w:spacing w:after="114"/>
        <w:jc w:val="center"/>
        <w:rPr>
          <w:rFonts w:ascii="Arial" w:hAnsi="Arial" w:cs="Arial"/>
        </w:rPr>
      </w:pPr>
      <w:r w:rsidRPr="008F1360">
        <w:rPr>
          <w:rFonts w:ascii="Arial" w:hAnsi="Arial" w:cs="Arial"/>
        </w:rPr>
        <w:t>(REFORMADO DECRETO 103, P.O. 28, SUP. 2, 11 JUNIO 2016)</w:t>
      </w:r>
    </w:p>
    <w:p w:rsidR="00FC3DB6" w:rsidRPr="008F1360" w:rsidRDefault="00FC3DB6" w:rsidP="00843B98">
      <w:pPr>
        <w:autoSpaceDE w:val="0"/>
        <w:autoSpaceDN w:val="0"/>
        <w:adjustRightInd w:val="0"/>
        <w:spacing w:after="114"/>
        <w:jc w:val="center"/>
        <w:rPr>
          <w:rFonts w:ascii="Arial" w:hAnsi="Arial" w:cs="Arial"/>
        </w:rPr>
      </w:pPr>
      <w:r w:rsidRPr="008F1360">
        <w:rPr>
          <w:rFonts w:ascii="Arial" w:hAnsi="Arial" w:cs="Arial"/>
        </w:rPr>
        <w:lastRenderedPageBreak/>
        <w:t>TITULO QUINTO</w:t>
      </w:r>
    </w:p>
    <w:p w:rsidR="004D262E" w:rsidRPr="008F1360" w:rsidRDefault="004D262E" w:rsidP="00843B98">
      <w:pPr>
        <w:spacing w:after="114"/>
        <w:ind w:left="567"/>
        <w:jc w:val="center"/>
        <w:rPr>
          <w:rFonts w:ascii="Arial" w:hAnsi="Arial" w:cs="Arial"/>
        </w:rPr>
      </w:pPr>
      <w:r w:rsidRPr="008F1360">
        <w:rPr>
          <w:rFonts w:ascii="Arial" w:hAnsi="Arial" w:cs="Arial"/>
        </w:rPr>
        <w:t>De las relaciones matrimoniales</w:t>
      </w:r>
    </w:p>
    <w:p w:rsidR="00FC3DB6" w:rsidRPr="008F1360" w:rsidRDefault="00FC3DB6" w:rsidP="00843B98">
      <w:pPr>
        <w:autoSpaceDE w:val="0"/>
        <w:autoSpaceDN w:val="0"/>
        <w:adjustRightInd w:val="0"/>
        <w:spacing w:after="114"/>
        <w:jc w:val="center"/>
        <w:rPr>
          <w:rFonts w:ascii="Arial" w:hAnsi="Arial" w:cs="Arial"/>
        </w:rPr>
      </w:pPr>
    </w:p>
    <w:p w:rsidR="004D262E" w:rsidRPr="008F1360" w:rsidRDefault="004D262E" w:rsidP="00843B98">
      <w:pPr>
        <w:spacing w:after="114"/>
        <w:jc w:val="center"/>
        <w:rPr>
          <w:rFonts w:ascii="Arial" w:hAnsi="Arial" w:cs="Arial"/>
        </w:rPr>
      </w:pPr>
      <w:r w:rsidRPr="008F1360">
        <w:rPr>
          <w:rFonts w:ascii="Arial" w:hAnsi="Arial" w:cs="Arial"/>
        </w:rPr>
        <w:t>(REFORMADO DECRETO 103, P.O. 28, SUP. 2, 11 JUNIO 2016)</w:t>
      </w:r>
    </w:p>
    <w:p w:rsidR="00FC3DB6" w:rsidRPr="008F1360" w:rsidRDefault="00FC3DB6" w:rsidP="00843B98">
      <w:pPr>
        <w:autoSpaceDE w:val="0"/>
        <w:autoSpaceDN w:val="0"/>
        <w:adjustRightInd w:val="0"/>
        <w:spacing w:after="114"/>
        <w:jc w:val="center"/>
        <w:rPr>
          <w:rFonts w:ascii="Arial" w:hAnsi="Arial" w:cs="Arial"/>
        </w:rPr>
      </w:pPr>
      <w:r w:rsidRPr="008F1360">
        <w:rPr>
          <w:rFonts w:ascii="Arial" w:hAnsi="Arial" w:cs="Arial"/>
        </w:rPr>
        <w:t>CAPITULO I</w:t>
      </w:r>
    </w:p>
    <w:p w:rsidR="004D262E" w:rsidRPr="008F1360" w:rsidRDefault="004D262E" w:rsidP="00843B98">
      <w:pPr>
        <w:spacing w:after="114"/>
        <w:ind w:left="567"/>
        <w:jc w:val="center"/>
        <w:rPr>
          <w:rFonts w:ascii="Arial" w:hAnsi="Arial" w:cs="Arial"/>
        </w:rPr>
      </w:pPr>
      <w:r w:rsidRPr="008F1360">
        <w:rPr>
          <w:rFonts w:ascii="Arial" w:hAnsi="Arial" w:cs="Arial"/>
        </w:rPr>
        <w:t>De los esponsales y relaciones matrimoniales</w:t>
      </w:r>
    </w:p>
    <w:p w:rsidR="004B4A69" w:rsidRPr="008F1360" w:rsidRDefault="004B4A69" w:rsidP="00843B98">
      <w:pPr>
        <w:autoSpaceDE w:val="0"/>
        <w:autoSpaceDN w:val="0"/>
        <w:adjustRightInd w:val="0"/>
        <w:spacing w:after="114"/>
        <w:jc w:val="center"/>
        <w:rPr>
          <w:rFonts w:ascii="Arial" w:hAnsi="Arial" w:cs="Arial"/>
        </w:rPr>
      </w:pPr>
    </w:p>
    <w:p w:rsidR="004D262E" w:rsidRPr="008F1360" w:rsidRDefault="004D262E" w:rsidP="003F2027">
      <w:pPr>
        <w:jc w:val="both"/>
        <w:rPr>
          <w:rFonts w:ascii="Arial" w:hAnsi="Arial" w:cs="Arial"/>
        </w:rPr>
      </w:pPr>
      <w:r w:rsidRPr="008F1360">
        <w:rPr>
          <w:rFonts w:ascii="Arial" w:hAnsi="Arial" w:cs="Arial"/>
        </w:rPr>
        <w:t>(REFORMADO DECRETO 103, P.O. 28, SUP. 2, 11 JUNIO 2016)</w:t>
      </w:r>
    </w:p>
    <w:p w:rsidR="004D262E" w:rsidRPr="008F1360" w:rsidRDefault="004D262E" w:rsidP="003F2027">
      <w:pPr>
        <w:jc w:val="both"/>
        <w:rPr>
          <w:rFonts w:ascii="Arial" w:hAnsi="Arial" w:cs="Arial"/>
        </w:rPr>
      </w:pPr>
      <w:r w:rsidRPr="008F1360">
        <w:rPr>
          <w:rFonts w:ascii="Arial" w:hAnsi="Arial" w:cs="Arial"/>
        </w:rPr>
        <w:t>ART. 139.- La promesa de matrimonio que se hace por escrito y es aceptada, constituye los esponsales.</w:t>
      </w:r>
    </w:p>
    <w:p w:rsidR="003F2027" w:rsidRPr="008F1360" w:rsidRDefault="003F2027" w:rsidP="003F2027">
      <w:pPr>
        <w:jc w:val="both"/>
        <w:rPr>
          <w:rFonts w:ascii="Arial" w:hAnsi="Arial" w:cs="Arial"/>
        </w:rPr>
      </w:pPr>
    </w:p>
    <w:p w:rsidR="004B4A69" w:rsidRPr="008F1360" w:rsidRDefault="001A22DF" w:rsidP="003F2027">
      <w:pPr>
        <w:autoSpaceDE w:val="0"/>
        <w:autoSpaceDN w:val="0"/>
        <w:adjustRightInd w:val="0"/>
        <w:jc w:val="both"/>
        <w:rPr>
          <w:rFonts w:ascii="Arial" w:hAnsi="Arial" w:cs="Arial"/>
        </w:rPr>
      </w:pPr>
      <w:r w:rsidRPr="008F1360">
        <w:rPr>
          <w:rFonts w:ascii="Arial" w:hAnsi="Arial" w:cs="Arial"/>
          <w:lang w:eastAsia="es-MX"/>
        </w:rPr>
        <w:t>(REFORMADO DECRETO 154, P.O. 58, SUP. 3, 10 SEPTIEMBRE 2016)</w:t>
      </w:r>
    </w:p>
    <w:p w:rsidR="001A22DF" w:rsidRPr="008F1360" w:rsidRDefault="001A22DF" w:rsidP="003F2027">
      <w:pPr>
        <w:autoSpaceDE w:val="0"/>
        <w:autoSpaceDN w:val="0"/>
        <w:adjustRightInd w:val="0"/>
        <w:jc w:val="both"/>
        <w:rPr>
          <w:rFonts w:ascii="Arial" w:hAnsi="Arial" w:cs="Arial"/>
        </w:rPr>
      </w:pPr>
      <w:r w:rsidRPr="008F1360">
        <w:rPr>
          <w:rFonts w:ascii="Arial" w:hAnsi="Arial" w:cs="Arial"/>
          <w:lang w:val="en-US"/>
        </w:rPr>
        <w:t xml:space="preserve">ART. 140.- </w:t>
      </w:r>
      <w:r w:rsidRPr="008F1360">
        <w:rPr>
          <w:rFonts w:ascii="Arial" w:hAnsi="Arial" w:cs="Arial"/>
        </w:rPr>
        <w:t>Solo pueden celebrar esponsales las personas que han cumplido dieciocho años.</w:t>
      </w:r>
    </w:p>
    <w:p w:rsidR="00FC3DB6" w:rsidRPr="008F1360" w:rsidRDefault="00FC3DB6" w:rsidP="003F2027">
      <w:pPr>
        <w:autoSpaceDE w:val="0"/>
        <w:autoSpaceDN w:val="0"/>
        <w:adjustRightInd w:val="0"/>
        <w:jc w:val="both"/>
        <w:rPr>
          <w:rFonts w:ascii="Arial" w:hAnsi="Arial" w:cs="Arial"/>
        </w:rPr>
      </w:pPr>
    </w:p>
    <w:p w:rsidR="004D262E" w:rsidRPr="008F1360" w:rsidRDefault="003F2027" w:rsidP="003F2027">
      <w:pPr>
        <w:jc w:val="both"/>
        <w:rPr>
          <w:rFonts w:ascii="Arial" w:hAnsi="Arial" w:cs="Arial"/>
        </w:rPr>
      </w:pPr>
      <w:r w:rsidRPr="008F1360">
        <w:rPr>
          <w:rFonts w:ascii="Arial" w:hAnsi="Arial" w:cs="Arial"/>
        </w:rPr>
        <w:t xml:space="preserve"> </w:t>
      </w:r>
      <w:r w:rsidR="004D262E" w:rsidRPr="008F1360">
        <w:rPr>
          <w:rFonts w:ascii="Arial" w:hAnsi="Arial" w:cs="Arial"/>
        </w:rPr>
        <w:t>(REFORMADO DECRETO 103, P.O. 28, SUP. 2, 11 JUNIO 2016)</w:t>
      </w:r>
    </w:p>
    <w:p w:rsidR="004D262E" w:rsidRPr="008F1360" w:rsidRDefault="004D262E" w:rsidP="003F2027">
      <w:pPr>
        <w:jc w:val="both"/>
        <w:rPr>
          <w:rFonts w:ascii="Arial" w:hAnsi="Arial" w:cs="Arial"/>
        </w:rPr>
      </w:pPr>
      <w:r w:rsidRPr="008F1360">
        <w:rPr>
          <w:rFonts w:ascii="Arial" w:hAnsi="Arial" w:cs="Arial"/>
        </w:rPr>
        <w:t>ART. 141.- Los esponsales no producen obligación de contraer matrimonio, ni en ellos puede estipularse pena alguna por no cumplir la promesa.</w:t>
      </w:r>
    </w:p>
    <w:p w:rsidR="004D262E" w:rsidRPr="008F1360" w:rsidRDefault="004D262E" w:rsidP="00843B98">
      <w:pPr>
        <w:spacing w:after="114"/>
        <w:jc w:val="both"/>
        <w:rPr>
          <w:rFonts w:ascii="Arial" w:hAnsi="Arial" w:cs="Arial"/>
        </w:rPr>
      </w:pP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 xml:space="preserve">ART. 142.- El </w:t>
      </w:r>
      <w:proofErr w:type="gramStart"/>
      <w:r w:rsidRPr="008F1360">
        <w:rPr>
          <w:rFonts w:ascii="Arial" w:hAnsi="Arial" w:cs="Arial"/>
        </w:rPr>
        <w:t>que</w:t>
      </w:r>
      <w:proofErr w:type="gramEnd"/>
      <w:r w:rsidRPr="008F1360">
        <w:rPr>
          <w:rFonts w:ascii="Arial" w:hAnsi="Arial" w:cs="Arial"/>
        </w:rPr>
        <w:t xml:space="preserve"> sin causa grave, a juicio del juez, rehusare cumplir su compromiso de matrimonio o difiera indefinidamente su cumplimiento, pagará los gastos que la otra parte hubiera hecho con motivo de la promesa de matrimonio proyectada.</w:t>
      </w:r>
    </w:p>
    <w:p w:rsidR="00DB3E2C" w:rsidRPr="008F1360" w:rsidRDefault="00DB3E2C" w:rsidP="00843B98">
      <w:pPr>
        <w:autoSpaceDE w:val="0"/>
        <w:autoSpaceDN w:val="0"/>
        <w:adjustRightInd w:val="0"/>
        <w:spacing w:after="114"/>
        <w:jc w:val="both"/>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 xml:space="preserve">P.O. 43, SUPL. 3, 10 AGOSTO 2013) </w:t>
      </w:r>
    </w:p>
    <w:p w:rsidR="00823EBF" w:rsidRPr="008F1360" w:rsidRDefault="00823EBF" w:rsidP="00843B98">
      <w:pPr>
        <w:autoSpaceDE w:val="0"/>
        <w:autoSpaceDN w:val="0"/>
        <w:adjustRightInd w:val="0"/>
        <w:spacing w:after="114"/>
        <w:jc w:val="both"/>
        <w:rPr>
          <w:rFonts w:ascii="Arial" w:hAnsi="Arial" w:cs="Arial"/>
        </w:rPr>
      </w:pPr>
      <w:r w:rsidRPr="008F1360">
        <w:rPr>
          <w:rFonts w:ascii="Arial" w:hAnsi="Arial" w:cs="Arial"/>
        </w:rPr>
        <w:t>En la misma responsabilidad incurrirá el prometido que diere motivo grave para el rompimiento de los esponsales.</w:t>
      </w:r>
    </w:p>
    <w:p w:rsidR="00C344F2" w:rsidRPr="008F1360" w:rsidRDefault="00C344F2"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rsidR="00DB3E2C" w:rsidRPr="008F1360" w:rsidRDefault="00DB3E2C" w:rsidP="00843B98">
      <w:pPr>
        <w:autoSpaceDE w:val="0"/>
        <w:autoSpaceDN w:val="0"/>
        <w:adjustRightInd w:val="0"/>
        <w:spacing w:after="114"/>
        <w:jc w:val="both"/>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 xml:space="preserve">P.O. 43, SUPL. 3, 10 AGOSTO 2013) </w:t>
      </w:r>
    </w:p>
    <w:p w:rsidR="00823EBF" w:rsidRPr="008F1360" w:rsidRDefault="00823EBF" w:rsidP="00843B98">
      <w:pPr>
        <w:autoSpaceDE w:val="0"/>
        <w:autoSpaceDN w:val="0"/>
        <w:adjustRightInd w:val="0"/>
        <w:spacing w:after="114"/>
        <w:jc w:val="both"/>
        <w:rPr>
          <w:rFonts w:ascii="Arial" w:hAnsi="Arial" w:cs="Arial"/>
        </w:rPr>
      </w:pPr>
      <w:r w:rsidRPr="008F1360">
        <w:rPr>
          <w:rFonts w:ascii="Arial" w:hAnsi="Arial" w:cs="Arial"/>
        </w:rPr>
        <w:t>La indemnización será prudentemente fijada en cada caso por el juez, teniendo en cuenta los recursos del prometido culpable y la gravedad del perjuicio causado al inocente.</w:t>
      </w:r>
    </w:p>
    <w:p w:rsidR="002C2EF4" w:rsidRPr="008F1360" w:rsidRDefault="002C2EF4"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lastRenderedPageBreak/>
        <w:t>ART. 143.- Las acciones a que se refiere el artículo que precede, sólo pueden ejercitarse dentro de un año, contado desde el día de la negativa a la celebración de la promesa del matrimonio.</w:t>
      </w:r>
    </w:p>
    <w:p w:rsidR="002C2EF4" w:rsidRPr="008F1360" w:rsidRDefault="002C2EF4"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t>ART. 144.- Si el matrimonio no se celebra, tienen derecho los prometidos a exigir la devolución de lo que se hubieren donado con motivo de su concertado matrimonio. Este derecho durará un año, contando desde el rompimiento de los esponsales.</w:t>
      </w:r>
    </w:p>
    <w:p w:rsidR="002C2EF4" w:rsidRPr="008F1360" w:rsidRDefault="002C2EF4"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t>ART. 145.- El matrimonio se establece por medio de un contrato civil celebrado entre dos personas, con la finalidad de formar una familia, establecer un hogar común, con voluntad de permanencia, para procurarse y ayudarse mutuamente en su vida marital.</w:t>
      </w:r>
    </w:p>
    <w:p w:rsidR="00C344F2" w:rsidRPr="008F1360" w:rsidRDefault="00C344F2" w:rsidP="00843B98">
      <w:pPr>
        <w:spacing w:after="114"/>
        <w:jc w:val="both"/>
        <w:rPr>
          <w:rFonts w:ascii="Arial" w:hAnsi="Arial" w:cs="Arial"/>
        </w:rPr>
      </w:pPr>
      <w:r w:rsidRPr="008F1360">
        <w:rPr>
          <w:rFonts w:ascii="Arial" w:hAnsi="Arial" w:cs="Arial"/>
        </w:rPr>
        <w:t>A quienes celebren el acto jurídico del matrimonio se les denominará indistintamente, cónyuges.</w:t>
      </w:r>
    </w:p>
    <w:p w:rsidR="00823EBF" w:rsidRPr="008F1360" w:rsidRDefault="00823EBF" w:rsidP="00843B98">
      <w:pPr>
        <w:autoSpaceDE w:val="0"/>
        <w:autoSpaceDN w:val="0"/>
        <w:adjustRightInd w:val="0"/>
        <w:spacing w:after="114"/>
        <w:jc w:val="center"/>
        <w:rPr>
          <w:rFonts w:ascii="Arial" w:hAnsi="Arial" w:cs="Arial"/>
        </w:rPr>
      </w:pPr>
    </w:p>
    <w:p w:rsidR="00DB3E2C" w:rsidRPr="008F1360" w:rsidRDefault="004D262E" w:rsidP="00843B98">
      <w:pPr>
        <w:autoSpaceDE w:val="0"/>
        <w:autoSpaceDN w:val="0"/>
        <w:adjustRightInd w:val="0"/>
        <w:spacing w:after="114"/>
        <w:jc w:val="center"/>
        <w:rPr>
          <w:rFonts w:ascii="Arial" w:hAnsi="Arial" w:cs="Arial"/>
          <w:lang w:val="es-MX"/>
        </w:rPr>
      </w:pPr>
      <w:r w:rsidRPr="008F1360">
        <w:rPr>
          <w:rFonts w:ascii="Arial" w:hAnsi="Arial" w:cs="Arial"/>
        </w:rPr>
        <w:t>(REFORMADO DECRETO 103, P.O. 28, SUP. 2, 11 JUNIO 2016)</w:t>
      </w:r>
    </w:p>
    <w:p w:rsidR="00823EBF" w:rsidRPr="008F1360" w:rsidRDefault="00823EBF" w:rsidP="00843B98">
      <w:pPr>
        <w:autoSpaceDE w:val="0"/>
        <w:autoSpaceDN w:val="0"/>
        <w:adjustRightInd w:val="0"/>
        <w:spacing w:after="114"/>
        <w:jc w:val="center"/>
        <w:rPr>
          <w:rFonts w:ascii="Arial" w:hAnsi="Arial" w:cs="Arial"/>
        </w:rPr>
      </w:pPr>
      <w:r w:rsidRPr="008F1360">
        <w:rPr>
          <w:rFonts w:ascii="Arial" w:hAnsi="Arial" w:cs="Arial"/>
        </w:rPr>
        <w:t>CAPITULO II</w:t>
      </w:r>
    </w:p>
    <w:p w:rsidR="004D262E" w:rsidRPr="008F1360" w:rsidRDefault="004D262E" w:rsidP="00843B98">
      <w:pPr>
        <w:spacing w:after="114"/>
        <w:ind w:left="567"/>
        <w:jc w:val="center"/>
        <w:rPr>
          <w:rFonts w:ascii="Arial" w:hAnsi="Arial" w:cs="Arial"/>
        </w:rPr>
      </w:pPr>
      <w:r w:rsidRPr="008F1360">
        <w:rPr>
          <w:rFonts w:ascii="Arial" w:hAnsi="Arial" w:cs="Arial"/>
        </w:rPr>
        <w:t>De los requisitos para contraer matrimonio</w:t>
      </w:r>
    </w:p>
    <w:p w:rsidR="00823EBF" w:rsidRPr="008F1360" w:rsidRDefault="00823EBF" w:rsidP="00843B98">
      <w:pPr>
        <w:autoSpaceDE w:val="0"/>
        <w:autoSpaceDN w:val="0"/>
        <w:adjustRightInd w:val="0"/>
        <w:spacing w:after="114"/>
        <w:jc w:val="both"/>
        <w:rPr>
          <w:rFonts w:ascii="Arial" w:hAnsi="Arial" w:cs="Arial"/>
        </w:rPr>
      </w:pPr>
    </w:p>
    <w:p w:rsidR="00E07E50" w:rsidRPr="008F1360" w:rsidRDefault="00E07E50" w:rsidP="00843B98">
      <w:pPr>
        <w:autoSpaceDE w:val="0"/>
        <w:autoSpaceDN w:val="0"/>
        <w:adjustRightInd w:val="0"/>
        <w:spacing w:after="114"/>
        <w:rPr>
          <w:rFonts w:ascii="Arial" w:hAnsi="Arial" w:cs="Arial"/>
          <w:lang w:val="es-MX"/>
        </w:rPr>
      </w:pPr>
      <w:r w:rsidRPr="008F1360">
        <w:rPr>
          <w:rFonts w:ascii="Arial" w:hAnsi="Arial" w:cs="Arial"/>
        </w:rPr>
        <w:t>(REFORMADO DECRETO 103, P.O. 28, SUP. 2, 11 JUNIO 2016)</w:t>
      </w:r>
    </w:p>
    <w:p w:rsidR="00E07E50" w:rsidRPr="008F1360" w:rsidRDefault="00E07E50" w:rsidP="00843B98">
      <w:pPr>
        <w:spacing w:after="114"/>
        <w:jc w:val="both"/>
        <w:rPr>
          <w:rFonts w:ascii="Arial" w:hAnsi="Arial" w:cs="Arial"/>
        </w:rPr>
      </w:pPr>
      <w:r w:rsidRPr="008F1360">
        <w:rPr>
          <w:rFonts w:ascii="Arial" w:hAnsi="Arial" w:cs="Arial"/>
        </w:rPr>
        <w:t>ART. 146.- El matrimonio debe celebrarse ante los funcionarios que establece la ley con las formalidades que ella exige.</w:t>
      </w:r>
    </w:p>
    <w:p w:rsidR="00E07E50" w:rsidRPr="008F1360" w:rsidRDefault="00E07E50" w:rsidP="00843B98">
      <w:pPr>
        <w:autoSpaceDE w:val="0"/>
        <w:autoSpaceDN w:val="0"/>
        <w:adjustRightInd w:val="0"/>
        <w:spacing w:after="114"/>
        <w:rPr>
          <w:rFonts w:ascii="Arial" w:hAnsi="Arial" w:cs="Arial"/>
          <w:lang w:val="es-MX"/>
        </w:rPr>
      </w:pPr>
      <w:r w:rsidRPr="008F1360">
        <w:rPr>
          <w:rFonts w:ascii="Arial" w:hAnsi="Arial" w:cs="Arial"/>
        </w:rPr>
        <w:t>(REFORMADO DECRETO 103, P.O. 28, SUP. 2, 11 JUNIO 2016)</w:t>
      </w:r>
    </w:p>
    <w:p w:rsidR="00E07E50" w:rsidRPr="008F1360" w:rsidRDefault="00E07E50" w:rsidP="00843B98">
      <w:pPr>
        <w:spacing w:after="114"/>
        <w:jc w:val="both"/>
        <w:rPr>
          <w:rFonts w:ascii="Arial" w:hAnsi="Arial" w:cs="Arial"/>
        </w:rPr>
      </w:pPr>
      <w:r w:rsidRPr="008F1360">
        <w:rPr>
          <w:rFonts w:ascii="Arial" w:hAnsi="Arial" w:cs="Arial"/>
        </w:rPr>
        <w:t xml:space="preserve">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 </w:t>
      </w:r>
    </w:p>
    <w:p w:rsidR="001A22DF" w:rsidRPr="008F1360" w:rsidRDefault="001A22DF" w:rsidP="001A22DF">
      <w:pPr>
        <w:pStyle w:val="Sinespaciado"/>
        <w:rPr>
          <w:rFonts w:ascii="Arial" w:hAnsi="Arial" w:cs="Arial"/>
        </w:rPr>
      </w:pPr>
      <w:r w:rsidRPr="008F1360">
        <w:rPr>
          <w:rFonts w:ascii="Arial" w:hAnsi="Arial" w:cs="Arial"/>
        </w:rPr>
        <w:t>(REFORMADO DECRETO 154, P.O. 58, SUP. 3, 10 SEPTIEMBRE 2016)</w:t>
      </w:r>
    </w:p>
    <w:p w:rsidR="001A22DF" w:rsidRPr="008F1360" w:rsidRDefault="001A22DF" w:rsidP="001A22DF">
      <w:pPr>
        <w:pStyle w:val="Sinespaciado"/>
        <w:rPr>
          <w:rFonts w:ascii="Arial" w:hAnsi="Arial" w:cs="Arial"/>
        </w:rPr>
      </w:pPr>
      <w:r w:rsidRPr="008F1360">
        <w:rPr>
          <w:rFonts w:ascii="Arial" w:hAnsi="Arial" w:cs="Arial"/>
        </w:rPr>
        <w:t xml:space="preserve">ART. 148.- Para contraer matrimonio, cada uno de los contratantes necesitan haber cumplido dieciocho años, por ningún motivo podrá dispensarse este requisito. </w:t>
      </w:r>
    </w:p>
    <w:p w:rsidR="001A22DF" w:rsidRPr="008F1360" w:rsidRDefault="001A22DF" w:rsidP="001A22DF">
      <w:pPr>
        <w:pStyle w:val="Sinespaciado"/>
        <w:ind w:left="284"/>
        <w:rPr>
          <w:rFonts w:ascii="Arial" w:hAnsi="Arial" w:cs="Arial"/>
        </w:rPr>
      </w:pPr>
    </w:p>
    <w:p w:rsidR="001A22DF" w:rsidRPr="008F1360" w:rsidRDefault="001A22DF" w:rsidP="001A22DF">
      <w:pPr>
        <w:autoSpaceDE w:val="0"/>
        <w:autoSpaceDN w:val="0"/>
        <w:adjustRightInd w:val="0"/>
        <w:jc w:val="both"/>
        <w:rPr>
          <w:rFonts w:ascii="Arial" w:hAnsi="Arial" w:cs="Arial"/>
          <w:bCs/>
        </w:rPr>
      </w:pPr>
      <w:r w:rsidRPr="008F1360">
        <w:rPr>
          <w:rFonts w:ascii="Arial" w:hAnsi="Arial" w:cs="Arial"/>
        </w:rPr>
        <w:t xml:space="preserve">ART. 149.- SE DEROGA. </w:t>
      </w:r>
      <w:r w:rsidR="00B542F6" w:rsidRPr="008F1360">
        <w:rPr>
          <w:rFonts w:ascii="Arial" w:hAnsi="Arial" w:cs="Arial"/>
        </w:rPr>
        <w:t>(</w:t>
      </w:r>
      <w:r w:rsidRPr="008F1360">
        <w:rPr>
          <w:rFonts w:ascii="Arial" w:hAnsi="Arial" w:cs="Arial"/>
        </w:rPr>
        <w:t>DECRETO 154, P.O.</w:t>
      </w:r>
      <w:r w:rsidR="00B542F6" w:rsidRPr="008F1360">
        <w:rPr>
          <w:rFonts w:ascii="Arial" w:hAnsi="Arial" w:cs="Arial"/>
        </w:rPr>
        <w:t xml:space="preserve"> 58, SUP. 3, 10 SEPTIEMBRE 2016)</w:t>
      </w:r>
    </w:p>
    <w:p w:rsidR="001A22DF" w:rsidRPr="008F1360" w:rsidRDefault="001A22DF" w:rsidP="001A22DF">
      <w:pPr>
        <w:ind w:left="284"/>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150.-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lastRenderedPageBreak/>
        <w:t xml:space="preserve">ART. 151.-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152.-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153.-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ART. 154.- DEROGA</w:t>
      </w:r>
      <w:r w:rsidR="00C765AB">
        <w:rPr>
          <w:rFonts w:ascii="Arial" w:hAnsi="Arial" w:cs="Arial"/>
        </w:rPr>
        <w:t>DO</w:t>
      </w:r>
      <w:r w:rsidRPr="008F1360">
        <w:rPr>
          <w:rFonts w:ascii="Arial" w:hAnsi="Arial" w:cs="Arial"/>
        </w:rPr>
        <w:t xml:space="preserve">.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rPr>
          <w:rFonts w:ascii="Arial" w:hAnsi="Arial" w:cs="Arial"/>
        </w:rPr>
      </w:pPr>
      <w:r w:rsidRPr="008F1360">
        <w:rPr>
          <w:rFonts w:ascii="Arial" w:hAnsi="Arial" w:cs="Arial"/>
        </w:rPr>
        <w:t xml:space="preserve">  </w:t>
      </w: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ART. 155.- DEROGA</w:t>
      </w:r>
      <w:r w:rsidR="00C765AB">
        <w:rPr>
          <w:rFonts w:ascii="Arial" w:hAnsi="Arial" w:cs="Arial"/>
        </w:rPr>
        <w:t>DO</w:t>
      </w:r>
      <w:r w:rsidRPr="008F1360">
        <w:rPr>
          <w:rFonts w:ascii="Arial" w:hAnsi="Arial" w:cs="Arial"/>
        </w:rPr>
        <w:t xml:space="preserve">.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jc w:val="both"/>
        <w:rPr>
          <w:rFonts w:ascii="Arial" w:hAnsi="Arial" w:cs="Arial"/>
        </w:rPr>
      </w:pPr>
    </w:p>
    <w:p w:rsidR="00C765AB" w:rsidRPr="00C765AB" w:rsidRDefault="00C765AB" w:rsidP="00C765AB">
      <w:pPr>
        <w:autoSpaceDE w:val="0"/>
        <w:autoSpaceDN w:val="0"/>
        <w:adjustRightInd w:val="0"/>
        <w:jc w:val="both"/>
        <w:rPr>
          <w:rFonts w:ascii="Arial" w:hAnsi="Arial" w:cs="Arial"/>
        </w:rPr>
      </w:pPr>
      <w:r w:rsidRPr="00C765AB">
        <w:rPr>
          <w:rFonts w:ascii="Arial" w:hAnsi="Arial" w:cs="Arial"/>
        </w:rPr>
        <w:t>(REFORMADO PRIMER PÁRRAFO, P.O. 11 DE JUNIO DE 2016)</w:t>
      </w:r>
    </w:p>
    <w:p w:rsidR="00E07E50" w:rsidRPr="008F1360" w:rsidRDefault="00E07E50" w:rsidP="001A22DF">
      <w:pPr>
        <w:jc w:val="both"/>
        <w:rPr>
          <w:rFonts w:ascii="Arial" w:hAnsi="Arial" w:cs="Arial"/>
        </w:rPr>
      </w:pPr>
      <w:r w:rsidRPr="008F1360">
        <w:rPr>
          <w:rFonts w:ascii="Arial" w:hAnsi="Arial" w:cs="Arial"/>
        </w:rPr>
        <w:t>ART. 156.- Son impedimentos para celebrar contrato de matrimonio:</w:t>
      </w:r>
    </w:p>
    <w:p w:rsidR="00C765AB" w:rsidRDefault="00C765AB" w:rsidP="00C765AB">
      <w:pPr>
        <w:tabs>
          <w:tab w:val="left" w:pos="680"/>
        </w:tabs>
        <w:autoSpaceDE w:val="0"/>
        <w:autoSpaceDN w:val="0"/>
        <w:adjustRightInd w:val="0"/>
        <w:jc w:val="both"/>
        <w:rPr>
          <w:rFonts w:ascii="Arial" w:hAnsi="Arial" w:cs="Arial"/>
        </w:rPr>
      </w:pPr>
    </w:p>
    <w:p w:rsidR="00A92698" w:rsidRPr="008F1360" w:rsidRDefault="00A92698" w:rsidP="00C765AB">
      <w:pPr>
        <w:tabs>
          <w:tab w:val="left" w:pos="680"/>
        </w:tabs>
        <w:autoSpaceDE w:val="0"/>
        <w:autoSpaceDN w:val="0"/>
        <w:adjustRightInd w:val="0"/>
        <w:jc w:val="both"/>
        <w:rPr>
          <w:rFonts w:ascii="Arial" w:hAnsi="Arial" w:cs="Arial"/>
        </w:rPr>
      </w:pPr>
      <w:r w:rsidRPr="008F1360">
        <w:rPr>
          <w:rFonts w:ascii="Arial" w:hAnsi="Arial" w:cs="Arial"/>
        </w:rPr>
        <w:t>(REFORMADA DECRETO 154, P.O. 58, SUP. 3, 10 SEPTIEMBRE 2016)</w:t>
      </w:r>
    </w:p>
    <w:p w:rsidR="00A92698" w:rsidRPr="008F1360" w:rsidRDefault="00A92698" w:rsidP="00A92698">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 xml:space="preserve">La falta de edad requerida por la ley; </w:t>
      </w:r>
    </w:p>
    <w:p w:rsidR="00A92698" w:rsidRPr="008F1360" w:rsidRDefault="00A92698" w:rsidP="00A92698">
      <w:pPr>
        <w:tabs>
          <w:tab w:val="left" w:pos="680"/>
        </w:tabs>
        <w:autoSpaceDE w:val="0"/>
        <w:autoSpaceDN w:val="0"/>
        <w:adjustRightInd w:val="0"/>
        <w:ind w:left="284"/>
        <w:jc w:val="both"/>
        <w:rPr>
          <w:rFonts w:ascii="Arial" w:hAnsi="Arial" w:cs="Arial"/>
        </w:rPr>
      </w:pPr>
    </w:p>
    <w:p w:rsidR="00A92698" w:rsidRPr="008F1360" w:rsidRDefault="00A92698" w:rsidP="00A92698">
      <w:pPr>
        <w:tabs>
          <w:tab w:val="left" w:pos="680"/>
        </w:tabs>
        <w:autoSpaceDE w:val="0"/>
        <w:autoSpaceDN w:val="0"/>
        <w:adjustRightInd w:val="0"/>
        <w:jc w:val="both"/>
        <w:rPr>
          <w:rFonts w:ascii="Arial" w:hAnsi="Arial" w:cs="Arial"/>
        </w:rPr>
      </w:pPr>
      <w:r w:rsidRPr="008F1360">
        <w:rPr>
          <w:rFonts w:ascii="Arial" w:hAnsi="Arial" w:cs="Arial"/>
        </w:rPr>
        <w:t>II.-</w:t>
      </w:r>
      <w:r w:rsidRPr="008F1360">
        <w:rPr>
          <w:rFonts w:ascii="Arial" w:hAnsi="Arial" w:cs="Arial"/>
        </w:rPr>
        <w:tab/>
        <w:t>DEROGA</w:t>
      </w:r>
      <w:r w:rsidR="009F5094">
        <w:rPr>
          <w:rFonts w:ascii="Arial" w:hAnsi="Arial" w:cs="Arial"/>
        </w:rPr>
        <w:t>DA</w:t>
      </w:r>
      <w:r w:rsidRPr="008F1360">
        <w:rPr>
          <w:rFonts w:ascii="Arial" w:hAnsi="Arial" w:cs="Arial"/>
        </w:rPr>
        <w:t>; DECRETO 154, P.O. 58, SUP. 3, 10 SEPTIEMBRE 2016.</w:t>
      </w:r>
    </w:p>
    <w:p w:rsidR="00A92698" w:rsidRPr="008F1360" w:rsidRDefault="00A92698" w:rsidP="00A92698">
      <w:pPr>
        <w:tabs>
          <w:tab w:val="left" w:pos="680"/>
        </w:tabs>
        <w:autoSpaceDE w:val="0"/>
        <w:autoSpaceDN w:val="0"/>
        <w:adjustRightInd w:val="0"/>
        <w:ind w:left="284"/>
        <w:jc w:val="both"/>
        <w:rPr>
          <w:rFonts w:ascii="Arial" w:hAnsi="Arial" w:cs="Arial"/>
        </w:rPr>
      </w:pP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IV.-</w:t>
      </w:r>
      <w:r w:rsidRPr="008F1360">
        <w:rPr>
          <w:rFonts w:ascii="Arial" w:hAnsi="Arial" w:cs="Arial"/>
        </w:rPr>
        <w:tab/>
        <w:t xml:space="preserve">El parentesco de afinidad en línea recta, sin limitación alguna; </w:t>
      </w:r>
    </w:p>
    <w:p w:rsidR="00266388" w:rsidRPr="008F1360" w:rsidRDefault="001B7990"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 </w:t>
      </w:r>
    </w:p>
    <w:p w:rsidR="00266388" w:rsidRPr="008F1360" w:rsidRDefault="00266388"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 </w:t>
      </w:r>
      <w:r w:rsidRPr="008F1360">
        <w:rPr>
          <w:rFonts w:ascii="Arial" w:hAnsi="Arial" w:cs="Arial"/>
        </w:rPr>
        <w:tab/>
      </w:r>
      <w:r w:rsidR="009F5094">
        <w:rPr>
          <w:rFonts w:ascii="Arial" w:hAnsi="Arial" w:cs="Arial"/>
        </w:rPr>
        <w:t>DEROGADA</w:t>
      </w:r>
      <w:r w:rsidR="001B7990" w:rsidRPr="008F1360">
        <w:rPr>
          <w:rFonts w:ascii="Arial" w:hAnsi="Arial" w:cs="Arial"/>
        </w:rPr>
        <w:t>. DECRETO 101, P.O. 20 JULIO 2019.</w:t>
      </w:r>
    </w:p>
    <w:p w:rsidR="00266388" w:rsidRPr="008F1360" w:rsidRDefault="001B7990" w:rsidP="001B7990">
      <w:pPr>
        <w:tabs>
          <w:tab w:val="left" w:pos="680"/>
        </w:tabs>
        <w:autoSpaceDE w:val="0"/>
        <w:autoSpaceDN w:val="0"/>
        <w:adjustRightInd w:val="0"/>
        <w:ind w:left="680" w:hanging="680"/>
        <w:jc w:val="both"/>
        <w:rPr>
          <w:rFonts w:ascii="Arial" w:hAnsi="Arial" w:cs="Arial"/>
        </w:rPr>
      </w:pPr>
      <w:r w:rsidRPr="008F1360">
        <w:rPr>
          <w:rFonts w:ascii="Arial" w:hAnsi="Arial" w:cs="Arial"/>
        </w:rPr>
        <w:tab/>
      </w:r>
      <w:r w:rsidR="00266388" w:rsidRPr="008F1360">
        <w:rPr>
          <w:rFonts w:ascii="Arial" w:hAnsi="Arial" w:cs="Arial"/>
        </w:rPr>
        <w:t>(REFORMADO DECRETO 103, P.O. 28, SUP. 2, 11 JUNIO 2016)</w:t>
      </w:r>
    </w:p>
    <w:p w:rsidR="00266388" w:rsidRPr="008F1360" w:rsidRDefault="00266388" w:rsidP="001B7990">
      <w:pPr>
        <w:tabs>
          <w:tab w:val="left" w:pos="680"/>
        </w:tabs>
        <w:autoSpaceDE w:val="0"/>
        <w:autoSpaceDN w:val="0"/>
        <w:adjustRightInd w:val="0"/>
        <w:ind w:left="680" w:hanging="680"/>
        <w:jc w:val="both"/>
        <w:rPr>
          <w:rFonts w:ascii="Arial" w:hAnsi="Arial" w:cs="Arial"/>
        </w:rPr>
      </w:pPr>
      <w:r w:rsidRPr="008F1360">
        <w:rPr>
          <w:rFonts w:ascii="Arial" w:hAnsi="Arial" w:cs="Arial"/>
        </w:rPr>
        <w:t xml:space="preserve">VI.- </w:t>
      </w:r>
      <w:r w:rsidRPr="008F1360">
        <w:rPr>
          <w:rFonts w:ascii="Arial" w:hAnsi="Arial" w:cs="Arial"/>
        </w:rPr>
        <w:tab/>
        <w:t xml:space="preserve">El atentado contra la vida de alguno de los casados para contraer matrimonio con el que </w:t>
      </w:r>
      <w:proofErr w:type="gramStart"/>
      <w:r w:rsidRPr="008F1360">
        <w:rPr>
          <w:rFonts w:ascii="Arial" w:hAnsi="Arial" w:cs="Arial"/>
        </w:rPr>
        <w:t>quede</w:t>
      </w:r>
      <w:proofErr w:type="gramEnd"/>
      <w:r w:rsidRPr="008F1360">
        <w:rPr>
          <w:rFonts w:ascii="Arial" w:hAnsi="Arial" w:cs="Arial"/>
        </w:rPr>
        <w:t xml:space="preserve"> libre;</w:t>
      </w:r>
    </w:p>
    <w:p w:rsidR="001B7990" w:rsidRPr="008F1360" w:rsidRDefault="001B7990" w:rsidP="001B7990">
      <w:pPr>
        <w:tabs>
          <w:tab w:val="left" w:pos="680"/>
        </w:tabs>
        <w:autoSpaceDE w:val="0"/>
        <w:autoSpaceDN w:val="0"/>
        <w:adjustRightInd w:val="0"/>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La fuerza o miedo graves. En caso de rapto, subsiste el impedimento entre el raptor y la raptada, mientras ésta no sea restituida a lugar seguro, donde libremente pueda manifestar su voluntad;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VIII.-</w:t>
      </w:r>
      <w:r w:rsidRPr="008F1360">
        <w:rPr>
          <w:rFonts w:ascii="Arial" w:hAnsi="Arial" w:cs="Arial"/>
        </w:rPr>
        <w:tab/>
        <w:t>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684B11" w:rsidRPr="008F1360" w:rsidRDefault="00684B11" w:rsidP="00843B98">
      <w:pPr>
        <w:autoSpaceDE w:val="0"/>
        <w:autoSpaceDN w:val="0"/>
        <w:adjustRightInd w:val="0"/>
        <w:spacing w:after="114"/>
        <w:jc w:val="both"/>
        <w:rPr>
          <w:rFonts w:ascii="Arial" w:hAnsi="Arial" w:cs="Arial"/>
          <w:lang w:val="es-MX"/>
        </w:rPr>
      </w:pPr>
      <w:r w:rsidRPr="008F1360">
        <w:rPr>
          <w:rFonts w:ascii="Arial" w:hAnsi="Arial" w:cs="Arial"/>
          <w:lang w:val="es-MX" w:eastAsia="es-MX"/>
        </w:rPr>
        <w:t>(ADIC</w:t>
      </w:r>
      <w:r w:rsidR="009F5094">
        <w:rPr>
          <w:rFonts w:ascii="Arial" w:hAnsi="Arial" w:cs="Arial"/>
          <w:lang w:val="es-MX" w:eastAsia="es-MX"/>
        </w:rPr>
        <w:t>IONADO</w:t>
      </w:r>
      <w:r w:rsidRPr="008F1360">
        <w:rPr>
          <w:rFonts w:ascii="Arial" w:hAnsi="Arial" w:cs="Arial"/>
          <w:lang w:val="es-MX" w:eastAsia="es-MX"/>
        </w:rPr>
        <w:t xml:space="preserve"> DEC. 155, </w:t>
      </w:r>
      <w:r w:rsidRPr="008F1360">
        <w:rPr>
          <w:rFonts w:ascii="Arial" w:hAnsi="Arial" w:cs="Arial"/>
          <w:lang w:val="es-MX"/>
        </w:rPr>
        <w:t xml:space="preserve">P.O. 43, SUPL. 3, 10 AGOSTO 2013) </w:t>
      </w:r>
    </w:p>
    <w:p w:rsidR="00684B11" w:rsidRPr="008F1360" w:rsidRDefault="00684B11" w:rsidP="00843B98">
      <w:pPr>
        <w:autoSpaceDE w:val="0"/>
        <w:autoSpaceDN w:val="0"/>
        <w:adjustRightInd w:val="0"/>
        <w:spacing w:after="114"/>
        <w:jc w:val="both"/>
        <w:rPr>
          <w:rFonts w:ascii="Arial" w:hAnsi="Arial" w:cs="Arial"/>
        </w:rPr>
      </w:pPr>
      <w:r w:rsidRPr="008F1360">
        <w:rPr>
          <w:rFonts w:ascii="Arial" w:hAnsi="Arial" w:cs="Arial"/>
        </w:rPr>
        <w:lastRenderedPageBreak/>
        <w:t>Para efectos de lo dispuesto en el párrafo anterior, procede la excepción prevista en el tercer párrafo de la fracción IV del artículo 98 de este Código.</w:t>
      </w:r>
    </w:p>
    <w:p w:rsidR="00086714" w:rsidRPr="008F1360" w:rsidRDefault="000932EF" w:rsidP="00843B98">
      <w:pPr>
        <w:autoSpaceDE w:val="0"/>
        <w:autoSpaceDN w:val="0"/>
        <w:adjustRightInd w:val="0"/>
        <w:spacing w:after="114"/>
        <w:rPr>
          <w:rFonts w:ascii="Arial" w:hAnsi="Arial" w:cs="Arial"/>
        </w:rPr>
      </w:pPr>
      <w:r w:rsidRPr="008F1360">
        <w:rPr>
          <w:rFonts w:ascii="Arial" w:hAnsi="Arial" w:cs="Arial"/>
        </w:rPr>
        <w:t>(REFORMADA DEC. 90,</w:t>
      </w:r>
      <w:r w:rsidR="00BB65E0" w:rsidRPr="008F1360">
        <w:rPr>
          <w:rFonts w:ascii="Arial" w:hAnsi="Arial" w:cs="Arial"/>
        </w:rPr>
        <w:t xml:space="preserve"> P.O. 24, SUPL.7, 26</w:t>
      </w:r>
      <w:r w:rsidRPr="008F1360">
        <w:rPr>
          <w:rFonts w:ascii="Arial" w:hAnsi="Arial" w:cs="Arial"/>
        </w:rPr>
        <w:t xml:space="preserve"> DE MAYO DE 2007)</w:t>
      </w:r>
    </w:p>
    <w:p w:rsidR="00086714" w:rsidRPr="008F1360" w:rsidRDefault="00086714" w:rsidP="00843B98">
      <w:pPr>
        <w:tabs>
          <w:tab w:val="left" w:pos="709"/>
        </w:tabs>
        <w:autoSpaceDE w:val="0"/>
        <w:autoSpaceDN w:val="0"/>
        <w:adjustRightInd w:val="0"/>
        <w:spacing w:after="114"/>
        <w:ind w:left="709" w:hanging="643"/>
        <w:jc w:val="both"/>
        <w:rPr>
          <w:rFonts w:ascii="Arial" w:hAnsi="Arial" w:cs="Arial"/>
        </w:rPr>
      </w:pPr>
      <w:r w:rsidRPr="008F1360">
        <w:rPr>
          <w:rFonts w:ascii="Arial" w:hAnsi="Arial" w:cs="Arial"/>
        </w:rPr>
        <w:t xml:space="preserve">IX.- </w:t>
      </w:r>
      <w:r w:rsidR="00205EE5" w:rsidRPr="008F1360">
        <w:rPr>
          <w:rFonts w:ascii="Arial" w:hAnsi="Arial" w:cs="Arial"/>
        </w:rPr>
        <w:tab/>
      </w:r>
      <w:r w:rsidRPr="008F1360">
        <w:rPr>
          <w:rFonts w:ascii="Arial" w:hAnsi="Arial" w:cs="Arial"/>
        </w:rPr>
        <w:t xml:space="preserve">Padecer alguno de los contrayentes discapacidad intelectual, aunque pudiera tener momentos de lucidez; </w:t>
      </w:r>
    </w:p>
    <w:p w:rsidR="00266388" w:rsidRPr="008F1360" w:rsidRDefault="00266388"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(REFORMADO DECRETO 103, P.O. 28, SUP. 2, 11 JUNIO 2016)</w:t>
      </w:r>
    </w:p>
    <w:p w:rsidR="00266388" w:rsidRPr="008F1360" w:rsidRDefault="00266388" w:rsidP="00843B98">
      <w:pPr>
        <w:spacing w:after="114"/>
        <w:jc w:val="both"/>
        <w:rPr>
          <w:rFonts w:ascii="Arial" w:hAnsi="Arial" w:cs="Arial"/>
        </w:rPr>
      </w:pPr>
      <w:r w:rsidRPr="008F1360">
        <w:rPr>
          <w:rFonts w:ascii="Arial" w:hAnsi="Arial" w:cs="Arial"/>
        </w:rPr>
        <w:t xml:space="preserve">X.- El matrimonio subsistente con personas distintas de aquella con quien se pretenda contraer; </w:t>
      </w:r>
    </w:p>
    <w:p w:rsidR="001479B1" w:rsidRPr="008F1360" w:rsidRDefault="009F5094" w:rsidP="00843B98">
      <w:pPr>
        <w:tabs>
          <w:tab w:val="left" w:pos="680"/>
        </w:tabs>
        <w:autoSpaceDE w:val="0"/>
        <w:autoSpaceDN w:val="0"/>
        <w:adjustRightInd w:val="0"/>
        <w:spacing w:after="114"/>
        <w:ind w:left="680" w:hanging="680"/>
        <w:jc w:val="both"/>
        <w:rPr>
          <w:rFonts w:ascii="Arial" w:hAnsi="Arial" w:cs="Arial"/>
        </w:rPr>
      </w:pPr>
      <w:r>
        <w:rPr>
          <w:rFonts w:ascii="Arial" w:hAnsi="Arial" w:cs="Arial"/>
        </w:rPr>
        <w:t xml:space="preserve">XI.  </w:t>
      </w:r>
      <w:r w:rsidR="001479B1" w:rsidRPr="008F1360">
        <w:rPr>
          <w:rFonts w:ascii="Arial" w:hAnsi="Arial" w:cs="Arial"/>
        </w:rPr>
        <w:t>Deroga</w:t>
      </w:r>
      <w:r>
        <w:rPr>
          <w:rFonts w:ascii="Arial" w:hAnsi="Arial" w:cs="Arial"/>
        </w:rPr>
        <w:t>do</w:t>
      </w:r>
      <w:r w:rsidR="001479B1" w:rsidRPr="008F1360">
        <w:rPr>
          <w:rFonts w:ascii="Arial" w:hAnsi="Arial" w:cs="Arial"/>
        </w:rPr>
        <w:t>.</w:t>
      </w:r>
      <w:r w:rsidR="00967ED3" w:rsidRPr="008F1360">
        <w:rPr>
          <w:rFonts w:ascii="Arial" w:hAnsi="Arial" w:cs="Arial"/>
        </w:rPr>
        <w:t xml:space="preserve"> </w:t>
      </w:r>
      <w:r w:rsidR="00967ED3" w:rsidRPr="008F1360">
        <w:rPr>
          <w:rFonts w:ascii="Arial" w:hAnsi="Arial" w:cs="Arial"/>
          <w:lang w:val="es-MX" w:eastAsia="es-MX"/>
        </w:rPr>
        <w:t xml:space="preserve">(DEC. 155, </w:t>
      </w:r>
      <w:r w:rsidR="00967ED3" w:rsidRPr="008F1360">
        <w:rPr>
          <w:rFonts w:ascii="Arial" w:hAnsi="Arial" w:cs="Arial"/>
          <w:lang w:val="es-MX"/>
        </w:rPr>
        <w:t>P.O. 43, SUPL. 3, 10 AGOSTO 2013)</w:t>
      </w:r>
    </w:p>
    <w:p w:rsidR="00266388" w:rsidRPr="008F1360" w:rsidRDefault="00266388"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(REFORMADO DECRETO 103, P.O. 28, SUP. 2, 11 JUNIO 2016)</w:t>
      </w:r>
    </w:p>
    <w:p w:rsidR="00266388" w:rsidRPr="008F1360" w:rsidRDefault="00266388" w:rsidP="00843B98">
      <w:pPr>
        <w:spacing w:after="114"/>
        <w:jc w:val="both"/>
        <w:rPr>
          <w:rFonts w:ascii="Arial" w:hAnsi="Arial" w:cs="Arial"/>
        </w:rPr>
      </w:pPr>
      <w:r w:rsidRPr="008F1360">
        <w:rPr>
          <w:rFonts w:ascii="Arial" w:hAnsi="Arial" w:cs="Arial"/>
        </w:rPr>
        <w:t>XII.- No haber asistido a las pláticas de orientación matrimonial.</w:t>
      </w:r>
    </w:p>
    <w:p w:rsidR="001F6C93" w:rsidRPr="008F1360" w:rsidRDefault="001F6C93" w:rsidP="001F6C93">
      <w:pPr>
        <w:pStyle w:val="Estilo"/>
        <w:jc w:val="both"/>
        <w:rPr>
          <w:rFonts w:ascii="Arial" w:hAnsi="Arial" w:cs="Arial"/>
        </w:rPr>
      </w:pPr>
      <w:r w:rsidRPr="008F1360">
        <w:rPr>
          <w:rFonts w:ascii="Arial" w:hAnsi="Arial" w:cs="Arial"/>
        </w:rPr>
        <w:t>(REFORMADO DECRETO 154, P.O. 58, SUP. 3, 10 SEPTIEMBRE 2016)</w:t>
      </w:r>
    </w:p>
    <w:p w:rsidR="001F6C93" w:rsidRPr="008F1360" w:rsidRDefault="001F6C93" w:rsidP="001F6C93">
      <w:pPr>
        <w:pStyle w:val="Estilo"/>
        <w:jc w:val="both"/>
        <w:rPr>
          <w:rFonts w:ascii="Arial" w:hAnsi="Arial" w:cs="Arial"/>
        </w:rPr>
      </w:pPr>
      <w:r w:rsidRPr="008F1360">
        <w:rPr>
          <w:rFonts w:ascii="Arial" w:hAnsi="Arial" w:cs="Arial"/>
        </w:rPr>
        <w:t>De estos impedimentos sólo es dispensable el parentesco de consanguinidad en línea colateral desigual.</w:t>
      </w:r>
    </w:p>
    <w:p w:rsidR="001F6C93" w:rsidRPr="008F1360" w:rsidRDefault="001F6C93" w:rsidP="001F6C93">
      <w:pPr>
        <w:pStyle w:val="Estilo"/>
        <w:jc w:val="both"/>
        <w:rPr>
          <w:rFonts w:ascii="Arial" w:hAnsi="Arial" w:cs="Arial"/>
        </w:rPr>
      </w:pPr>
    </w:p>
    <w:p w:rsidR="00707528" w:rsidRPr="008F1360" w:rsidRDefault="00707528"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 xml:space="preserve">ART. 157.- </w:t>
      </w:r>
      <w:r w:rsidR="00DF01E9" w:rsidRPr="008F1360">
        <w:rPr>
          <w:rFonts w:ascii="Arial" w:hAnsi="Arial" w:cs="Arial"/>
          <w:lang w:val="es-ES" w:eastAsia="es-ES"/>
        </w:rPr>
        <w:t xml:space="preserve">DEROGADO. </w:t>
      </w:r>
      <w:r w:rsidR="00694FDD" w:rsidRPr="008F1360">
        <w:rPr>
          <w:rFonts w:ascii="Arial" w:hAnsi="Arial" w:cs="Arial"/>
        </w:rPr>
        <w:t>(DEC</w:t>
      </w:r>
      <w:r w:rsidR="003E0709">
        <w:rPr>
          <w:rFonts w:ascii="Arial" w:hAnsi="Arial" w:cs="Arial"/>
        </w:rPr>
        <w:t>RETO</w:t>
      </w:r>
      <w:r w:rsidR="00694FDD" w:rsidRPr="008F1360">
        <w:rPr>
          <w:rFonts w:ascii="Arial" w:hAnsi="Arial" w:cs="Arial"/>
        </w:rPr>
        <w:t xml:space="preserve"> 323 P.O. NO. 24, SUPL. 01, 21 DE MAYO DE 2011)</w:t>
      </w:r>
    </w:p>
    <w:p w:rsidR="003B3A82" w:rsidRPr="008F1360" w:rsidRDefault="003B3A82" w:rsidP="00843B98">
      <w:pPr>
        <w:autoSpaceDE w:val="0"/>
        <w:autoSpaceDN w:val="0"/>
        <w:adjustRightInd w:val="0"/>
        <w:spacing w:after="114"/>
        <w:jc w:val="both"/>
        <w:rPr>
          <w:rFonts w:ascii="Arial" w:hAnsi="Arial" w:cs="Arial"/>
        </w:rPr>
      </w:pPr>
      <w:r w:rsidRPr="008F1360">
        <w:rPr>
          <w:rFonts w:ascii="Arial" w:hAnsi="Arial" w:cs="Arial"/>
        </w:rPr>
        <w:t xml:space="preserve">ART. 158.- </w:t>
      </w:r>
      <w:r w:rsidR="00C7019C">
        <w:rPr>
          <w:rFonts w:ascii="Arial" w:hAnsi="Arial" w:cs="Arial"/>
        </w:rPr>
        <w:t>DEROGADO</w:t>
      </w:r>
      <w:r w:rsidRPr="008F1360">
        <w:rPr>
          <w:rFonts w:ascii="Arial" w:hAnsi="Arial" w:cs="Arial"/>
        </w:rPr>
        <w:t>.</w:t>
      </w:r>
      <w:r w:rsidR="00C7019C">
        <w:rPr>
          <w:rFonts w:ascii="Arial" w:hAnsi="Arial" w:cs="Arial"/>
        </w:rPr>
        <w:t xml:space="preserve"> (DECRETO 242, P.O. 01 ABRIL 2017)</w:t>
      </w:r>
    </w:p>
    <w:p w:rsidR="00F379CE" w:rsidRPr="008F1360" w:rsidRDefault="00F379CE" w:rsidP="00F379CE">
      <w:pPr>
        <w:autoSpaceDE w:val="0"/>
        <w:autoSpaceDN w:val="0"/>
        <w:adjustRightInd w:val="0"/>
        <w:jc w:val="both"/>
        <w:rPr>
          <w:rFonts w:ascii="Arial" w:hAnsi="Arial" w:cs="Arial"/>
        </w:rPr>
      </w:pPr>
      <w:r w:rsidRPr="008F1360">
        <w:rPr>
          <w:rFonts w:ascii="Arial" w:hAnsi="Arial" w:cs="Arial"/>
        </w:rPr>
        <w:t>ART. 159.- DEROGA</w:t>
      </w:r>
      <w:r w:rsidR="00DF01E9">
        <w:rPr>
          <w:rFonts w:ascii="Arial" w:hAnsi="Arial" w:cs="Arial"/>
        </w:rPr>
        <w:t>DO</w:t>
      </w:r>
      <w:r w:rsidRPr="008F1360">
        <w:rPr>
          <w:rFonts w:ascii="Arial" w:hAnsi="Arial" w:cs="Arial"/>
        </w:rPr>
        <w:t xml:space="preserve">. </w:t>
      </w:r>
      <w:r w:rsidR="00F070D8" w:rsidRPr="008F1360">
        <w:rPr>
          <w:rFonts w:ascii="Arial" w:hAnsi="Arial" w:cs="Arial"/>
        </w:rPr>
        <w:t>(</w:t>
      </w:r>
      <w:r w:rsidRPr="008F1360">
        <w:rPr>
          <w:rFonts w:ascii="Arial" w:hAnsi="Arial" w:cs="Arial"/>
        </w:rPr>
        <w:t>DECRETO 154, P.O.</w:t>
      </w:r>
      <w:r w:rsidR="00F070D8" w:rsidRPr="008F1360">
        <w:rPr>
          <w:rFonts w:ascii="Arial" w:hAnsi="Arial" w:cs="Arial"/>
        </w:rPr>
        <w:t xml:space="preserve"> 58, SUP. 3, 10 SEPTIEMBRE 2016)</w:t>
      </w:r>
    </w:p>
    <w:p w:rsidR="00F379CE" w:rsidRPr="008F1360" w:rsidRDefault="00F379CE" w:rsidP="00F379CE">
      <w:pPr>
        <w:autoSpaceDE w:val="0"/>
        <w:autoSpaceDN w:val="0"/>
        <w:adjustRightInd w:val="0"/>
        <w:jc w:val="both"/>
        <w:rPr>
          <w:rFonts w:ascii="Arial" w:hAnsi="Arial" w:cs="Arial"/>
        </w:rPr>
      </w:pPr>
    </w:p>
    <w:p w:rsidR="00F379CE" w:rsidRPr="008F1360" w:rsidRDefault="00F379CE" w:rsidP="00F379CE">
      <w:pPr>
        <w:rPr>
          <w:rFonts w:ascii="Arial" w:hAnsi="Arial" w:cs="Arial"/>
        </w:rPr>
      </w:pPr>
      <w:r w:rsidRPr="008F1360">
        <w:rPr>
          <w:rFonts w:ascii="Arial" w:hAnsi="Arial" w:cs="Arial"/>
        </w:rPr>
        <w:t xml:space="preserve">ART. 160.- SE DEROGA. </w:t>
      </w:r>
      <w:r w:rsidR="00F070D8" w:rsidRPr="008F1360">
        <w:rPr>
          <w:rFonts w:ascii="Arial" w:hAnsi="Arial" w:cs="Arial"/>
        </w:rPr>
        <w:t>(</w:t>
      </w:r>
      <w:r w:rsidRPr="008F1360">
        <w:rPr>
          <w:rFonts w:ascii="Arial" w:hAnsi="Arial" w:cs="Arial"/>
        </w:rPr>
        <w:t>DECRETO 154, P.O.</w:t>
      </w:r>
      <w:r w:rsidR="00F070D8" w:rsidRPr="008F1360">
        <w:rPr>
          <w:rFonts w:ascii="Arial" w:hAnsi="Arial" w:cs="Arial"/>
        </w:rPr>
        <w:t xml:space="preserve"> 10 SEPTIEMBRE 2016)</w:t>
      </w:r>
    </w:p>
    <w:p w:rsidR="00F379CE" w:rsidRPr="008F1360" w:rsidRDefault="00F379CE" w:rsidP="00F379CE">
      <w:pPr>
        <w:rPr>
          <w:rFonts w:ascii="Arial" w:hAnsi="Arial" w:cs="Arial"/>
        </w:rPr>
      </w:pPr>
    </w:p>
    <w:p w:rsidR="009073E7" w:rsidRPr="008F1360" w:rsidRDefault="009073E7" w:rsidP="00F379CE">
      <w:pPr>
        <w:spacing w:after="114"/>
        <w:jc w:val="both"/>
        <w:rPr>
          <w:rFonts w:ascii="Arial" w:hAnsi="Arial" w:cs="Arial"/>
        </w:rPr>
      </w:pPr>
      <w:r w:rsidRPr="008F1360">
        <w:rPr>
          <w:rFonts w:ascii="Arial" w:hAnsi="Arial" w:cs="Arial"/>
        </w:rPr>
        <w:t>(REFORMADO DECRETO 103, P.O. 28, SUP. 2, 11 JUNIO 2016)</w:t>
      </w:r>
    </w:p>
    <w:p w:rsidR="009073E7" w:rsidRPr="008F1360" w:rsidRDefault="009073E7" w:rsidP="00843B98">
      <w:pPr>
        <w:spacing w:after="114"/>
        <w:jc w:val="both"/>
        <w:rPr>
          <w:rFonts w:ascii="Arial" w:hAnsi="Arial" w:cs="Arial"/>
        </w:rPr>
      </w:pPr>
      <w:r w:rsidRPr="008F1360">
        <w:rPr>
          <w:rFonts w:ascii="Arial" w:hAnsi="Arial" w:cs="Arial"/>
        </w:rPr>
        <w:t>ART.161.-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rsidR="009073E7" w:rsidRPr="008F1360" w:rsidRDefault="009073E7" w:rsidP="00843B98">
      <w:pPr>
        <w:spacing w:after="114"/>
        <w:jc w:val="both"/>
        <w:rPr>
          <w:rFonts w:ascii="Arial" w:hAnsi="Arial" w:cs="Arial"/>
        </w:rPr>
      </w:pPr>
      <w:r w:rsidRPr="008F1360">
        <w:rPr>
          <w:rFonts w:ascii="Arial" w:hAnsi="Arial" w:cs="Arial"/>
        </w:rPr>
        <w:t>Si la transcripción se hace dentro de esos tres meses, sus efectos civiles se retrotraerán a la fecha en que se celebró la unión marital; si se hace después, sólo producirá efecto desde el día en que se hizo la transcripción.</w:t>
      </w:r>
    </w:p>
    <w:p w:rsidR="00BD4127" w:rsidRPr="008F1360" w:rsidRDefault="00BD4127" w:rsidP="00843B98">
      <w:pPr>
        <w:autoSpaceDE w:val="0"/>
        <w:autoSpaceDN w:val="0"/>
        <w:adjustRightInd w:val="0"/>
        <w:spacing w:after="114"/>
        <w:rPr>
          <w:rFonts w:ascii="Arial" w:hAnsi="Arial" w:cs="Arial"/>
        </w:rPr>
      </w:pPr>
    </w:p>
    <w:p w:rsidR="00BD4127" w:rsidRPr="008F1360" w:rsidRDefault="00BD4127" w:rsidP="00843B98">
      <w:pPr>
        <w:autoSpaceDE w:val="0"/>
        <w:autoSpaceDN w:val="0"/>
        <w:adjustRightInd w:val="0"/>
        <w:spacing w:after="114"/>
        <w:jc w:val="both"/>
        <w:rPr>
          <w:rFonts w:ascii="Arial" w:hAnsi="Arial" w:cs="Arial"/>
        </w:rPr>
      </w:pPr>
      <w:r w:rsidRPr="008F1360">
        <w:rPr>
          <w:rFonts w:ascii="Arial" w:hAnsi="Arial" w:cs="Arial"/>
        </w:rPr>
        <w:t>Art. 161-</w:t>
      </w:r>
      <w:proofErr w:type="gramStart"/>
      <w:r w:rsidRPr="008F1360">
        <w:rPr>
          <w:rFonts w:ascii="Arial" w:hAnsi="Arial" w:cs="Arial"/>
        </w:rPr>
        <w:t>Bis.-</w:t>
      </w:r>
      <w:proofErr w:type="gramEnd"/>
      <w:r w:rsidR="00DF01E9">
        <w:rPr>
          <w:rFonts w:ascii="Arial" w:hAnsi="Arial" w:cs="Arial"/>
        </w:rPr>
        <w:t>DEROGADO</w:t>
      </w:r>
      <w:r w:rsidRPr="008F1360">
        <w:rPr>
          <w:rFonts w:ascii="Arial" w:hAnsi="Arial" w:cs="Arial"/>
        </w:rPr>
        <w:t>.</w:t>
      </w:r>
      <w:r w:rsidR="00547C4A" w:rsidRPr="008F1360">
        <w:rPr>
          <w:rFonts w:ascii="Arial" w:hAnsi="Arial" w:cs="Arial"/>
          <w:lang w:val="es-MX" w:eastAsia="es-MX"/>
        </w:rPr>
        <w:t xml:space="preserve">  </w:t>
      </w:r>
      <w:r w:rsidR="00547C4A" w:rsidRPr="008F1360">
        <w:rPr>
          <w:rFonts w:ascii="Arial" w:hAnsi="Arial" w:cs="Arial"/>
        </w:rPr>
        <w:t>DEC</w:t>
      </w:r>
      <w:r w:rsidR="00DF01E9">
        <w:rPr>
          <w:rFonts w:ascii="Arial" w:hAnsi="Arial" w:cs="Arial"/>
        </w:rPr>
        <w:t>RETO</w:t>
      </w:r>
      <w:r w:rsidR="00547C4A" w:rsidRPr="008F1360">
        <w:rPr>
          <w:rFonts w:ascii="Arial" w:hAnsi="Arial" w:cs="Arial"/>
        </w:rPr>
        <w:t xml:space="preserve"> 155, P.O. 43, SUPL. 3, 10 AGOSTO 2013)</w:t>
      </w:r>
    </w:p>
    <w:p w:rsidR="00DD7769" w:rsidRPr="008F1360" w:rsidRDefault="00DD7769" w:rsidP="00843B98">
      <w:pPr>
        <w:autoSpaceDE w:val="0"/>
        <w:autoSpaceDN w:val="0"/>
        <w:adjustRightInd w:val="0"/>
        <w:spacing w:after="114" w:line="244" w:lineRule="atLeast"/>
        <w:jc w:val="both"/>
        <w:rPr>
          <w:rFonts w:ascii="Arial" w:hAnsi="Arial" w:cs="Arial"/>
        </w:rPr>
      </w:pPr>
    </w:p>
    <w:p w:rsidR="004D262E" w:rsidRPr="008F1360" w:rsidRDefault="004D262E" w:rsidP="00843B98">
      <w:pPr>
        <w:autoSpaceDE w:val="0"/>
        <w:autoSpaceDN w:val="0"/>
        <w:adjustRightInd w:val="0"/>
        <w:spacing w:after="114"/>
        <w:jc w:val="center"/>
        <w:rPr>
          <w:rFonts w:ascii="Arial" w:hAnsi="Arial" w:cs="Arial"/>
        </w:rPr>
      </w:pPr>
      <w:r w:rsidRPr="008F1360">
        <w:rPr>
          <w:rFonts w:ascii="Arial" w:hAnsi="Arial" w:cs="Arial"/>
        </w:rPr>
        <w:t>(REFORMADO DECRETO 103, P.O. 28, SUP. 2, 11 JUNIO 2016)</w:t>
      </w:r>
    </w:p>
    <w:p w:rsidR="0090075B"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III</w:t>
      </w:r>
    </w:p>
    <w:p w:rsidR="004D262E" w:rsidRPr="008F1360" w:rsidRDefault="004D262E" w:rsidP="00843B98">
      <w:pPr>
        <w:spacing w:after="114"/>
        <w:ind w:left="567"/>
        <w:jc w:val="center"/>
        <w:rPr>
          <w:rFonts w:ascii="Arial" w:hAnsi="Arial" w:cs="Arial"/>
        </w:rPr>
      </w:pPr>
      <w:r w:rsidRPr="008F1360">
        <w:rPr>
          <w:rFonts w:ascii="Arial" w:hAnsi="Arial" w:cs="Arial"/>
        </w:rPr>
        <w:t>De los derechos y obligaciones que nacen del matrimonio</w:t>
      </w:r>
    </w:p>
    <w:p w:rsidR="00327DB9" w:rsidRPr="008F1360" w:rsidRDefault="00327DB9"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DD7769" w:rsidRPr="008F1360" w:rsidRDefault="00A90BDD" w:rsidP="00843B98">
      <w:pPr>
        <w:autoSpaceDE w:val="0"/>
        <w:autoSpaceDN w:val="0"/>
        <w:adjustRightInd w:val="0"/>
        <w:spacing w:after="114" w:line="236" w:lineRule="atLeast"/>
        <w:jc w:val="both"/>
        <w:rPr>
          <w:rFonts w:ascii="Arial" w:hAnsi="Arial" w:cs="Arial"/>
        </w:rPr>
      </w:pPr>
      <w:r w:rsidRPr="008F1360">
        <w:rPr>
          <w:rFonts w:ascii="Arial" w:hAnsi="Arial" w:cs="Arial"/>
        </w:rPr>
        <w:lastRenderedPageBreak/>
        <w:t>ART. 162.- Los cónyuges están obligados a contribuir cada uno por su parte a los fines del matrimonio y a socorrerse mutuamente.</w:t>
      </w:r>
    </w:p>
    <w:p w:rsidR="00037CC8" w:rsidRPr="008F1360" w:rsidRDefault="00037CC8" w:rsidP="00843B98">
      <w:pPr>
        <w:autoSpaceDE w:val="0"/>
        <w:autoSpaceDN w:val="0"/>
        <w:adjustRightInd w:val="0"/>
        <w:spacing w:after="114"/>
        <w:jc w:val="both"/>
        <w:rPr>
          <w:rFonts w:ascii="Arial" w:hAnsi="Arial" w:cs="Arial"/>
        </w:rPr>
      </w:pPr>
      <w:r w:rsidRPr="008F1360">
        <w:rPr>
          <w:rFonts w:ascii="Arial" w:hAnsi="Arial" w:cs="Arial"/>
        </w:rPr>
        <w:t>Toda persona tiene derecho a decidir de manera libre, responsable e informada sobre el número y espaciamiento de sus hijos. Este derecho será ejercido de común acuerdo con los cónyuges.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163</w:t>
      </w:r>
      <w:r w:rsidR="00DF01E9">
        <w:rPr>
          <w:rFonts w:ascii="Arial" w:hAnsi="Arial" w:cs="Arial"/>
        </w:rPr>
        <w:t>.</w:t>
      </w:r>
      <w:r w:rsidRPr="008F1360">
        <w:rPr>
          <w:rFonts w:ascii="Arial" w:hAnsi="Arial" w:cs="Arial"/>
        </w:rPr>
        <w:t>- Los cónyuges vivirán juntos en el domicilio conyugal. Los tribunales, con conocimiento de causa, podrá(sic) eximir de esta obligación a alguno de ellos, cuando el otro traslade su domicilio a país extranjero, a no ser que lo haga en servicio público o social, o se establezca en lugar insalubre o indecoroso.</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327DB9" w:rsidRPr="008F1360" w:rsidRDefault="00327DB9"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A90BDD" w:rsidRPr="008F1360" w:rsidRDefault="00A90BDD" w:rsidP="00843B98">
      <w:pPr>
        <w:spacing w:after="114"/>
        <w:jc w:val="both"/>
        <w:rPr>
          <w:rFonts w:ascii="Arial" w:hAnsi="Arial" w:cs="Arial"/>
        </w:rPr>
      </w:pPr>
      <w:r w:rsidRPr="008F1360">
        <w:rPr>
          <w:rFonts w:ascii="Arial" w:hAnsi="Arial" w:cs="Arial"/>
        </w:rPr>
        <w:t>Los derechos y obligaciones que nacen del matrimonio serán siempre iguales para los cónyuges e independientes de su aportación económica al sostenimiento del hogar.</w:t>
      </w:r>
    </w:p>
    <w:p w:rsidR="00282B3A" w:rsidRPr="008F1360" w:rsidRDefault="00282B3A" w:rsidP="00843B98">
      <w:pPr>
        <w:spacing w:after="114"/>
        <w:jc w:val="both"/>
        <w:rPr>
          <w:rFonts w:ascii="Arial" w:hAnsi="Arial" w:cs="Arial"/>
        </w:rPr>
      </w:pPr>
    </w:p>
    <w:p w:rsidR="001B7990" w:rsidRPr="008F1360" w:rsidRDefault="00282B3A" w:rsidP="001B7990">
      <w:pPr>
        <w:pStyle w:val="NormalWeb"/>
        <w:spacing w:before="0" w:beforeAutospacing="0" w:after="0" w:afterAutospacing="0"/>
        <w:jc w:val="both"/>
        <w:rPr>
          <w:rFonts w:ascii="Arial" w:eastAsia="Arial" w:hAnsi="Arial" w:cs="Arial"/>
          <w:bCs/>
        </w:rPr>
      </w:pPr>
      <w:r w:rsidRPr="008F1360">
        <w:rPr>
          <w:rFonts w:ascii="Arial" w:eastAsia="Arial" w:hAnsi="Arial" w:cs="Arial"/>
          <w:bCs/>
        </w:rPr>
        <w:t>(ADICIONADO DECRETO 101, P.O. 20 JULIO 2019)</w:t>
      </w:r>
    </w:p>
    <w:p w:rsidR="001B7990" w:rsidRPr="008F1360" w:rsidRDefault="001B7990" w:rsidP="001B7990">
      <w:pPr>
        <w:pStyle w:val="NormalWeb"/>
        <w:spacing w:before="0" w:beforeAutospacing="0" w:after="0" w:afterAutospacing="0"/>
        <w:jc w:val="both"/>
        <w:rPr>
          <w:rFonts w:ascii="Arial" w:hAnsi="Arial" w:cs="Arial"/>
          <w:bCs/>
        </w:rPr>
      </w:pPr>
      <w:r w:rsidRPr="008F1360">
        <w:rPr>
          <w:rFonts w:ascii="Arial" w:eastAsia="Arial" w:hAnsi="Arial" w:cs="Arial"/>
          <w:bCs/>
        </w:rPr>
        <w:t>El trabajo doméstico o el cuidado de las hijas e hijos se estimarán como contribución económica al sostenimiento del hogar.</w:t>
      </w:r>
    </w:p>
    <w:p w:rsidR="001B7990" w:rsidRPr="008F1360" w:rsidRDefault="001B7990" w:rsidP="00843B98">
      <w:pPr>
        <w:spacing w:after="114"/>
        <w:jc w:val="both"/>
        <w:rPr>
          <w:rFonts w:ascii="Arial" w:hAnsi="Arial" w:cs="Arial"/>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166.- (DEROGADO, P.O. 14 DE JUNIO DE 1975)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167.- (DEROGADO, P.O. 14 DE JUNIO DE 1975) </w:t>
      </w:r>
    </w:p>
    <w:p w:rsidR="00A103AB" w:rsidRPr="008F1360" w:rsidRDefault="00A103AB"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327DB9" w:rsidRPr="008F1360" w:rsidRDefault="00327DB9" w:rsidP="00843B98">
      <w:pPr>
        <w:autoSpaceDE w:val="0"/>
        <w:autoSpaceDN w:val="0"/>
        <w:adjustRightInd w:val="0"/>
        <w:spacing w:after="114"/>
        <w:jc w:val="both"/>
        <w:rPr>
          <w:rFonts w:ascii="Arial" w:hAnsi="Arial" w:cs="Arial"/>
        </w:rPr>
      </w:pPr>
      <w:r w:rsidRPr="008F1360">
        <w:rPr>
          <w:rFonts w:ascii="Arial" w:hAnsi="Arial" w:cs="Arial"/>
        </w:rP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rsidR="00571470" w:rsidRPr="008F1360" w:rsidRDefault="00DF01E9" w:rsidP="00843B98">
      <w:pPr>
        <w:autoSpaceDE w:val="0"/>
        <w:autoSpaceDN w:val="0"/>
        <w:adjustRightInd w:val="0"/>
        <w:spacing w:after="114"/>
        <w:rPr>
          <w:rFonts w:ascii="Arial" w:hAnsi="Arial" w:cs="Arial"/>
        </w:rPr>
      </w:pPr>
      <w:r>
        <w:rPr>
          <w:rFonts w:ascii="Arial" w:hAnsi="Arial" w:cs="Arial"/>
        </w:rPr>
        <w:lastRenderedPageBreak/>
        <w:t xml:space="preserve">(REFORMADO DECRETO 271, </w:t>
      </w:r>
      <w:r w:rsidR="00571470" w:rsidRPr="008F1360">
        <w:rPr>
          <w:rFonts w:ascii="Arial" w:hAnsi="Arial" w:cs="Arial"/>
        </w:rPr>
        <w:t>P.O. 04, SUPL.2, 22 ENERO 2011</w:t>
      </w:r>
      <w:r w:rsidR="0017766F" w:rsidRPr="008F1360">
        <w:rPr>
          <w:rFonts w:ascii="Arial" w:hAnsi="Arial" w:cs="Arial"/>
        </w:rPr>
        <w:t>)</w:t>
      </w:r>
    </w:p>
    <w:p w:rsidR="00DD7769" w:rsidRPr="008F1360" w:rsidRDefault="00571470" w:rsidP="00843B98">
      <w:pPr>
        <w:autoSpaceDE w:val="0"/>
        <w:autoSpaceDN w:val="0"/>
        <w:adjustRightInd w:val="0"/>
        <w:spacing w:after="114"/>
        <w:jc w:val="both"/>
        <w:rPr>
          <w:rFonts w:ascii="Arial" w:hAnsi="Arial" w:cs="Arial"/>
        </w:rPr>
      </w:pPr>
      <w:r w:rsidRPr="008F1360">
        <w:rPr>
          <w:rFonts w:ascii="Arial" w:hAnsi="Arial" w:cs="Arial"/>
          <w:bCs/>
        </w:rPr>
        <w:t xml:space="preserve">Art. 169.- </w:t>
      </w:r>
      <w:r w:rsidRPr="008F1360">
        <w:rPr>
          <w:rFonts w:ascii="Arial" w:hAnsi="Arial" w:cs="Arial"/>
        </w:rPr>
        <w:t>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rsidR="00DD7769" w:rsidRPr="008F1360" w:rsidRDefault="00DF01E9" w:rsidP="00843B98">
      <w:pPr>
        <w:autoSpaceDE w:val="0"/>
        <w:autoSpaceDN w:val="0"/>
        <w:adjustRightInd w:val="0"/>
        <w:spacing w:after="114" w:line="236" w:lineRule="atLeast"/>
        <w:jc w:val="both"/>
        <w:rPr>
          <w:rFonts w:ascii="Arial" w:hAnsi="Arial" w:cs="Arial"/>
        </w:rPr>
      </w:pPr>
      <w:r>
        <w:rPr>
          <w:rFonts w:ascii="Arial" w:hAnsi="Arial" w:cs="Arial"/>
        </w:rPr>
        <w:t xml:space="preserve">ART. 170.- </w:t>
      </w:r>
      <w:r w:rsidR="00DD7769" w:rsidRPr="008F1360">
        <w:rPr>
          <w:rFonts w:ascii="Arial" w:hAnsi="Arial" w:cs="Arial"/>
        </w:rPr>
        <w:t>DER</w:t>
      </w:r>
      <w:r>
        <w:rPr>
          <w:rFonts w:ascii="Arial" w:hAnsi="Arial" w:cs="Arial"/>
        </w:rPr>
        <w:t>OGADO, P.O. 14 DE JUNIO DE 1975.</w:t>
      </w:r>
    </w:p>
    <w:p w:rsidR="00DD7769" w:rsidRPr="008F1360" w:rsidRDefault="00DF01E9" w:rsidP="00843B98">
      <w:pPr>
        <w:autoSpaceDE w:val="0"/>
        <w:autoSpaceDN w:val="0"/>
        <w:adjustRightInd w:val="0"/>
        <w:spacing w:after="114" w:line="236" w:lineRule="atLeast"/>
        <w:jc w:val="both"/>
        <w:rPr>
          <w:rFonts w:ascii="Arial" w:hAnsi="Arial" w:cs="Arial"/>
        </w:rPr>
      </w:pPr>
      <w:r>
        <w:rPr>
          <w:rFonts w:ascii="Arial" w:hAnsi="Arial" w:cs="Arial"/>
        </w:rPr>
        <w:t xml:space="preserve">ART. 171.- </w:t>
      </w:r>
      <w:r w:rsidR="00DD7769" w:rsidRPr="008F1360">
        <w:rPr>
          <w:rFonts w:ascii="Arial" w:hAnsi="Arial" w:cs="Arial"/>
        </w:rPr>
        <w:t>DER</w:t>
      </w:r>
      <w:r>
        <w:rPr>
          <w:rFonts w:ascii="Arial" w:hAnsi="Arial" w:cs="Arial"/>
        </w:rPr>
        <w:t>OGADO, P.O. 14 DE JUNIO DE 1975.</w:t>
      </w:r>
    </w:p>
    <w:p w:rsidR="00F379CE" w:rsidRPr="008F1360" w:rsidRDefault="00F379CE" w:rsidP="00F379CE">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F379CE" w:rsidRPr="008F1360" w:rsidRDefault="00F379CE" w:rsidP="00F379CE">
      <w:pPr>
        <w:autoSpaceDE w:val="0"/>
        <w:autoSpaceDN w:val="0"/>
        <w:adjustRightInd w:val="0"/>
        <w:jc w:val="both"/>
        <w:rPr>
          <w:rFonts w:ascii="Arial" w:hAnsi="Arial" w:cs="Arial"/>
        </w:rPr>
      </w:pPr>
      <w:r w:rsidRPr="008F1360">
        <w:rPr>
          <w:rFonts w:ascii="Arial" w:hAnsi="Arial" w:cs="Arial"/>
        </w:rP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rsidR="00F379CE" w:rsidRPr="008F1360" w:rsidRDefault="00F379CE" w:rsidP="00F379CE">
      <w:pPr>
        <w:autoSpaceDE w:val="0"/>
        <w:autoSpaceDN w:val="0"/>
        <w:adjustRightInd w:val="0"/>
        <w:jc w:val="both"/>
        <w:rPr>
          <w:rFonts w:ascii="Arial" w:hAnsi="Arial" w:cs="Arial"/>
        </w:rPr>
      </w:pPr>
    </w:p>
    <w:p w:rsidR="00F379CE" w:rsidRPr="008F1360" w:rsidRDefault="00DF01E9" w:rsidP="00F379CE">
      <w:pPr>
        <w:rPr>
          <w:rFonts w:ascii="Arial" w:hAnsi="Arial" w:cs="Arial"/>
        </w:rPr>
      </w:pPr>
      <w:r>
        <w:rPr>
          <w:rFonts w:ascii="Arial" w:hAnsi="Arial" w:cs="Arial"/>
        </w:rPr>
        <w:t xml:space="preserve">ART. 173.- DEROGADO. </w:t>
      </w:r>
      <w:r w:rsidR="00F379CE" w:rsidRPr="008F1360">
        <w:rPr>
          <w:rFonts w:ascii="Arial" w:hAnsi="Arial" w:cs="Arial"/>
        </w:rPr>
        <w:t>DECRETO 154, P.O.</w:t>
      </w:r>
      <w:r>
        <w:rPr>
          <w:rFonts w:ascii="Arial" w:hAnsi="Arial" w:cs="Arial"/>
        </w:rPr>
        <w:t xml:space="preserve"> 58, SUP. 3, 10 SEPTIEMBRE 2016.</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174.- DE</w:t>
      </w:r>
      <w:r w:rsidR="00DF01E9">
        <w:rPr>
          <w:rFonts w:ascii="Arial" w:hAnsi="Arial" w:cs="Arial"/>
        </w:rPr>
        <w:t>ROGADO, P.O. 9 DE JULIO DE 1994.</w:t>
      </w:r>
    </w:p>
    <w:p w:rsidR="00DD7769" w:rsidRPr="008F1360" w:rsidRDefault="00DF01E9" w:rsidP="00843B98">
      <w:pPr>
        <w:autoSpaceDE w:val="0"/>
        <w:autoSpaceDN w:val="0"/>
        <w:adjustRightInd w:val="0"/>
        <w:spacing w:after="114" w:line="244" w:lineRule="atLeast"/>
        <w:jc w:val="both"/>
        <w:rPr>
          <w:rFonts w:ascii="Arial" w:hAnsi="Arial" w:cs="Arial"/>
        </w:rPr>
      </w:pPr>
      <w:r>
        <w:rPr>
          <w:rFonts w:ascii="Arial" w:hAnsi="Arial" w:cs="Arial"/>
        </w:rPr>
        <w:t xml:space="preserve">ART. 175.- </w:t>
      </w:r>
      <w:r w:rsidR="00DD7769" w:rsidRPr="008F1360">
        <w:rPr>
          <w:rFonts w:ascii="Arial" w:hAnsi="Arial" w:cs="Arial"/>
        </w:rPr>
        <w:t>DEROGADO, P.O. 9 DE JULIO DE 1994</w:t>
      </w:r>
      <w:r>
        <w:rPr>
          <w:rFonts w:ascii="Arial" w:hAnsi="Arial" w:cs="Arial"/>
        </w:rPr>
        <w:t>.</w:t>
      </w:r>
    </w:p>
    <w:p w:rsidR="00A103AB" w:rsidRPr="008F1360" w:rsidRDefault="00A103AB"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A103AB" w:rsidRPr="008F1360" w:rsidRDefault="00A103AB" w:rsidP="00843B98">
      <w:pPr>
        <w:spacing w:after="114"/>
        <w:jc w:val="both"/>
        <w:rPr>
          <w:rFonts w:ascii="Arial" w:hAnsi="Arial" w:cs="Arial"/>
        </w:rPr>
      </w:pPr>
      <w:r w:rsidRPr="008F1360">
        <w:rPr>
          <w:rFonts w:ascii="Arial" w:hAnsi="Arial" w:cs="Arial"/>
        </w:rPr>
        <w:t>ART. 176.- El contrato de compra-venta sólo puede celebrarse entre los cónyuges cuando el matrimonio esté sujeto al régimen de separación de bienes.</w:t>
      </w:r>
    </w:p>
    <w:p w:rsidR="00A103AB" w:rsidRPr="008F1360" w:rsidRDefault="00A103AB"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A103AB" w:rsidRPr="008F1360" w:rsidRDefault="00A103AB" w:rsidP="00843B98">
      <w:pPr>
        <w:spacing w:after="114"/>
        <w:jc w:val="both"/>
        <w:rPr>
          <w:rFonts w:ascii="Arial" w:hAnsi="Arial" w:cs="Arial"/>
        </w:rPr>
      </w:pPr>
      <w:r w:rsidRPr="008F1360">
        <w:rPr>
          <w:rFonts w:ascii="Arial" w:hAnsi="Arial" w:cs="Arial"/>
        </w:rPr>
        <w:t>ART. 177.- Los cónyuges, durante el matrimonio, podrán ejercitar los derechos y acciones que tengan el uno en contra del otro, pero la prescripción entre ellos no corre mientras dure el matrimonio.</w:t>
      </w:r>
    </w:p>
    <w:p w:rsidR="00DD7769" w:rsidRPr="008F1360" w:rsidRDefault="00DD7769" w:rsidP="00843B98">
      <w:pPr>
        <w:autoSpaceDE w:val="0"/>
        <w:autoSpaceDN w:val="0"/>
        <w:adjustRightInd w:val="0"/>
        <w:spacing w:after="114" w:line="244" w:lineRule="atLeast"/>
        <w:jc w:val="both"/>
        <w:rPr>
          <w:rFonts w:ascii="Arial" w:hAnsi="Arial" w:cs="Arial"/>
        </w:rPr>
      </w:pPr>
    </w:p>
    <w:p w:rsidR="004D262E" w:rsidRPr="008F1360" w:rsidRDefault="004D262E" w:rsidP="00843B98">
      <w:pPr>
        <w:autoSpaceDE w:val="0"/>
        <w:autoSpaceDN w:val="0"/>
        <w:adjustRightInd w:val="0"/>
        <w:spacing w:after="114"/>
        <w:jc w:val="center"/>
        <w:rPr>
          <w:rFonts w:ascii="Arial" w:hAnsi="Arial" w:cs="Arial"/>
        </w:rPr>
      </w:pPr>
      <w:r w:rsidRPr="008F1360">
        <w:rPr>
          <w:rFonts w:ascii="Arial" w:hAnsi="Arial" w:cs="Arial"/>
        </w:rPr>
        <w:t>(REFORMADO DECRETO 103, P.O. 28, SUP. 2, 11 JUNIO 2016)</w:t>
      </w:r>
    </w:p>
    <w:p w:rsidR="00A35056" w:rsidRPr="008F1360" w:rsidRDefault="00A35056" w:rsidP="00843B98">
      <w:pPr>
        <w:autoSpaceDE w:val="0"/>
        <w:autoSpaceDN w:val="0"/>
        <w:adjustRightInd w:val="0"/>
        <w:spacing w:after="114"/>
        <w:jc w:val="center"/>
        <w:rPr>
          <w:rFonts w:ascii="Arial" w:hAnsi="Arial" w:cs="Arial"/>
        </w:rPr>
      </w:pPr>
      <w:r w:rsidRPr="008F1360">
        <w:rPr>
          <w:rFonts w:ascii="Arial" w:hAnsi="Arial" w:cs="Arial"/>
        </w:rPr>
        <w:t>CAPITULO IV</w:t>
      </w:r>
    </w:p>
    <w:p w:rsidR="004D262E" w:rsidRPr="008F1360" w:rsidRDefault="004D262E" w:rsidP="00843B98">
      <w:pPr>
        <w:spacing w:after="114"/>
        <w:ind w:left="567"/>
        <w:jc w:val="center"/>
        <w:rPr>
          <w:rFonts w:ascii="Arial" w:hAnsi="Arial" w:cs="Arial"/>
        </w:rPr>
      </w:pPr>
      <w:r w:rsidRPr="008F1360">
        <w:rPr>
          <w:rFonts w:ascii="Arial" w:hAnsi="Arial" w:cs="Arial"/>
        </w:rPr>
        <w:t>Del contrato de matrimonio con relación a los bienes</w:t>
      </w:r>
    </w:p>
    <w:p w:rsidR="004D262E" w:rsidRPr="008F1360" w:rsidRDefault="004D262E" w:rsidP="00843B98">
      <w:pPr>
        <w:spacing w:after="114"/>
        <w:ind w:left="567"/>
        <w:jc w:val="center"/>
        <w:rPr>
          <w:rFonts w:ascii="Arial" w:hAnsi="Arial" w:cs="Arial"/>
        </w:rPr>
      </w:pPr>
      <w:r w:rsidRPr="008F1360">
        <w:rPr>
          <w:rFonts w:ascii="Arial" w:hAnsi="Arial" w:cs="Arial"/>
        </w:rPr>
        <w:t>Disposiciones Generales</w:t>
      </w:r>
    </w:p>
    <w:p w:rsidR="0022024D" w:rsidRPr="008F1360" w:rsidRDefault="0022024D" w:rsidP="00843B98">
      <w:pPr>
        <w:autoSpaceDE w:val="0"/>
        <w:autoSpaceDN w:val="0"/>
        <w:adjustRightInd w:val="0"/>
        <w:spacing w:after="114"/>
        <w:rPr>
          <w:rFonts w:ascii="Arial" w:hAnsi="Arial" w:cs="Arial"/>
          <w:lang w:val="es-MX" w:eastAsia="es-MX"/>
        </w:rPr>
      </w:pPr>
    </w:p>
    <w:p w:rsidR="00C25855" w:rsidRPr="008F1360" w:rsidRDefault="00C25855"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C25855" w:rsidRPr="008F1360" w:rsidRDefault="00C25855" w:rsidP="00843B98">
      <w:pPr>
        <w:spacing w:after="114"/>
        <w:jc w:val="both"/>
        <w:rPr>
          <w:rFonts w:ascii="Arial" w:hAnsi="Arial" w:cs="Arial"/>
        </w:rPr>
      </w:pPr>
      <w:r w:rsidRPr="008F1360">
        <w:rPr>
          <w:rFonts w:ascii="Arial" w:hAnsi="Arial" w:cs="Arial"/>
        </w:rPr>
        <w:t>ART. 178.- El contrato de matrimonio debe celebrarse bajo el régimen de sociedad conyugal o bajo el de separación de bienes.</w:t>
      </w:r>
    </w:p>
    <w:p w:rsidR="00E01E54" w:rsidRPr="008F1360" w:rsidRDefault="00E01E54" w:rsidP="00843B98">
      <w:pPr>
        <w:autoSpaceDE w:val="0"/>
        <w:autoSpaceDN w:val="0"/>
        <w:adjustRightInd w:val="0"/>
        <w:spacing w:after="114"/>
        <w:jc w:val="both"/>
        <w:rPr>
          <w:rFonts w:ascii="Arial" w:hAnsi="Arial" w:cs="Arial"/>
        </w:rPr>
      </w:pPr>
    </w:p>
    <w:p w:rsidR="00471B36" w:rsidRPr="008F1360" w:rsidRDefault="00471B36" w:rsidP="00843B98">
      <w:pPr>
        <w:autoSpaceDE w:val="0"/>
        <w:autoSpaceDN w:val="0"/>
        <w:adjustRightInd w:val="0"/>
        <w:spacing w:after="114"/>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P.O. 43, SUPL. 3, 10 AGOSTO 2013)</w:t>
      </w:r>
    </w:p>
    <w:p w:rsidR="00E01E54" w:rsidRPr="008F1360" w:rsidRDefault="00E01E54" w:rsidP="00843B98">
      <w:pPr>
        <w:autoSpaceDE w:val="0"/>
        <w:autoSpaceDN w:val="0"/>
        <w:adjustRightInd w:val="0"/>
        <w:spacing w:after="114"/>
        <w:jc w:val="both"/>
        <w:rPr>
          <w:rFonts w:ascii="Arial" w:hAnsi="Arial" w:cs="Arial"/>
        </w:rPr>
      </w:pPr>
      <w:r w:rsidRPr="008F1360">
        <w:rPr>
          <w:rFonts w:ascii="Arial" w:hAnsi="Arial" w:cs="Arial"/>
        </w:rPr>
        <w:lastRenderedPageBreak/>
        <w:t xml:space="preserve">En caso de que los contratantes omitan elegir el tipo de régimen bajo el cual se unan, se </w:t>
      </w:r>
      <w:proofErr w:type="gramStart"/>
      <w:r w:rsidRPr="008F1360">
        <w:rPr>
          <w:rFonts w:ascii="Arial" w:hAnsi="Arial" w:cs="Arial"/>
        </w:rPr>
        <w:t>les</w:t>
      </w:r>
      <w:proofErr w:type="gramEnd"/>
      <w:r w:rsidRPr="008F1360">
        <w:rPr>
          <w:rFonts w:ascii="Arial" w:hAnsi="Arial" w:cs="Arial"/>
        </w:rPr>
        <w:t xml:space="preserve"> aplicara las reglas relativas a la sociedad conyugal. </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179.- Las capitulaciones del matrimonio son los pactos que las parejas celebran para constituir la sociedad conyugal o la separación de bienes y reglamentar la administración de éstos en uno y en otro caso.</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ART.180.- Las capitulaciones matrimoniales pueden otorgarse antes de la celebración del matrimonio o durante la misma, y pueden comprender no solamente los bienes de que sean dueños los cónyuges en el momento de hacer el pacto, sino también los que adquieran después.</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3B599B" w:rsidRPr="008F1360" w:rsidRDefault="006D0E59" w:rsidP="003B599B">
      <w:pPr>
        <w:autoSpaceDE w:val="0"/>
        <w:autoSpaceDN w:val="0"/>
        <w:adjustRightInd w:val="0"/>
        <w:jc w:val="both"/>
        <w:rPr>
          <w:rFonts w:ascii="Arial" w:hAnsi="Arial" w:cs="Arial"/>
        </w:rPr>
      </w:pPr>
      <w:r>
        <w:rPr>
          <w:rFonts w:ascii="Arial" w:hAnsi="Arial" w:cs="Arial"/>
        </w:rPr>
        <w:t xml:space="preserve">ART. 181.- </w:t>
      </w:r>
      <w:r w:rsidR="003B599B" w:rsidRPr="008F1360">
        <w:rPr>
          <w:rFonts w:ascii="Arial" w:hAnsi="Arial" w:cs="Arial"/>
        </w:rPr>
        <w:t>DEROGA</w:t>
      </w:r>
      <w:r>
        <w:rPr>
          <w:rFonts w:ascii="Arial" w:hAnsi="Arial" w:cs="Arial"/>
        </w:rPr>
        <w:t xml:space="preserve">DO. </w:t>
      </w:r>
      <w:r w:rsidR="003B599B" w:rsidRPr="008F1360">
        <w:rPr>
          <w:rFonts w:ascii="Arial" w:hAnsi="Arial" w:cs="Arial"/>
        </w:rPr>
        <w:t>DECRETO 154, P.O. 58, SUP. 3, 10 SEPTIEMBRE 2016</w:t>
      </w:r>
      <w:r>
        <w:rPr>
          <w:rFonts w:ascii="Arial" w:hAnsi="Arial" w:cs="Arial"/>
        </w:rPr>
        <w:t>.</w:t>
      </w:r>
    </w:p>
    <w:p w:rsidR="007A2BE8" w:rsidRPr="008F1360" w:rsidRDefault="007A2BE8" w:rsidP="00843B98">
      <w:pPr>
        <w:autoSpaceDE w:val="0"/>
        <w:autoSpaceDN w:val="0"/>
        <w:adjustRightInd w:val="0"/>
        <w:spacing w:after="114"/>
        <w:rPr>
          <w:rFonts w:ascii="Arial" w:hAnsi="Arial" w:cs="Arial"/>
        </w:rPr>
      </w:pP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182.- Son nulos los pactos que los cónyuges hicieren contra las leyes o los naturales fines del matrimonio.</w:t>
      </w:r>
    </w:p>
    <w:p w:rsidR="00E01E54" w:rsidRPr="008F1360" w:rsidRDefault="00E01E54" w:rsidP="00843B98">
      <w:pPr>
        <w:autoSpaceDE w:val="0"/>
        <w:autoSpaceDN w:val="0"/>
        <w:adjustRightInd w:val="0"/>
        <w:spacing w:after="114"/>
        <w:jc w:val="both"/>
        <w:rPr>
          <w:rFonts w:ascii="Arial" w:hAnsi="Arial" w:cs="Arial"/>
        </w:rPr>
      </w:pPr>
    </w:p>
    <w:p w:rsidR="00DB2C04" w:rsidRPr="008F1360" w:rsidRDefault="00DB2C04" w:rsidP="00843B98">
      <w:pPr>
        <w:autoSpaceDE w:val="0"/>
        <w:autoSpaceDN w:val="0"/>
        <w:adjustRightInd w:val="0"/>
        <w:spacing w:after="114"/>
        <w:jc w:val="center"/>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P.O. 43, SUPL. 3, 10 AGOSTO 2013)</w:t>
      </w:r>
    </w:p>
    <w:p w:rsidR="00E01E54" w:rsidRPr="008F1360" w:rsidRDefault="00E01E54" w:rsidP="00843B98">
      <w:pPr>
        <w:autoSpaceDE w:val="0"/>
        <w:autoSpaceDN w:val="0"/>
        <w:adjustRightInd w:val="0"/>
        <w:spacing w:after="114"/>
        <w:jc w:val="center"/>
        <w:rPr>
          <w:rFonts w:ascii="Arial" w:hAnsi="Arial" w:cs="Arial"/>
        </w:rPr>
      </w:pPr>
      <w:r w:rsidRPr="008F1360">
        <w:rPr>
          <w:rFonts w:ascii="Arial" w:hAnsi="Arial" w:cs="Arial"/>
        </w:rPr>
        <w:t>CAPITULO V</w:t>
      </w:r>
    </w:p>
    <w:p w:rsidR="00E01E54" w:rsidRPr="008F1360" w:rsidRDefault="00E01E54" w:rsidP="00843B98">
      <w:pPr>
        <w:autoSpaceDE w:val="0"/>
        <w:autoSpaceDN w:val="0"/>
        <w:adjustRightInd w:val="0"/>
        <w:spacing w:after="114"/>
        <w:jc w:val="center"/>
        <w:rPr>
          <w:rFonts w:ascii="Arial" w:hAnsi="Arial" w:cs="Arial"/>
        </w:rPr>
      </w:pPr>
      <w:r w:rsidRPr="008F1360">
        <w:rPr>
          <w:rFonts w:ascii="Arial" w:hAnsi="Arial" w:cs="Arial"/>
        </w:rPr>
        <w:t>De la Sociedad Conyugal</w:t>
      </w:r>
    </w:p>
    <w:p w:rsidR="00E01E54" w:rsidRPr="008F1360" w:rsidRDefault="00E01E54" w:rsidP="00843B98">
      <w:pPr>
        <w:autoSpaceDE w:val="0"/>
        <w:autoSpaceDN w:val="0"/>
        <w:adjustRightInd w:val="0"/>
        <w:spacing w:after="114"/>
        <w:jc w:val="center"/>
        <w:rPr>
          <w:rFonts w:ascii="Arial" w:hAnsi="Arial" w:cs="Arial"/>
        </w:rPr>
      </w:pP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183.- La sociedad se regirá por las capitulaciones matrimoniales que la constituyan, y en lo que no estuviere expresamente estipulado, por las disposiciones relativas al contrato de sociedad.</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ART.184.- La sociedad conyugal nace al celebrarse el matrimonio o durante él. Puede comprender no sólo los bienes de que sean dueños los esposos al formarla, sino también los bienes futuros que adquieran los consortes.</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186.- En este caso, la alteración que se haga de las capitulaciones deberá también otorgarse en escritura pública, haciendo la respectiva anotación en el </w:t>
      </w:r>
      <w:r w:rsidRPr="008F1360">
        <w:rPr>
          <w:rFonts w:ascii="Arial" w:hAnsi="Arial" w:cs="Arial"/>
        </w:rPr>
        <w:lastRenderedPageBreak/>
        <w:t>protocolo en que se otorgaron las primitivas capitulaciones y en la inscripción del Registro Público de la Propiedad. Sin llenar estos requisitos, las alteraciones no producirán efecto contra tercero.</w:t>
      </w:r>
    </w:p>
    <w:p w:rsidR="00C31612" w:rsidRPr="008F1360" w:rsidRDefault="00C31612" w:rsidP="00C31612">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C31612" w:rsidRPr="008F1360" w:rsidRDefault="00C31612" w:rsidP="00C31612">
      <w:pPr>
        <w:autoSpaceDE w:val="0"/>
        <w:autoSpaceDN w:val="0"/>
        <w:adjustRightInd w:val="0"/>
        <w:jc w:val="both"/>
        <w:rPr>
          <w:rFonts w:ascii="Arial" w:hAnsi="Arial" w:cs="Arial"/>
        </w:rPr>
      </w:pPr>
      <w:r w:rsidRPr="008F1360">
        <w:rPr>
          <w:rFonts w:ascii="Arial" w:hAnsi="Arial" w:cs="Arial"/>
        </w:rPr>
        <w:t>ART. 187.- La sociedad conyugal puede terminar antes de que se disuelva el matrimonio si así lo convienen las partes.</w:t>
      </w:r>
    </w:p>
    <w:p w:rsidR="00CC4E33" w:rsidRPr="008F1360" w:rsidRDefault="00CC4E33" w:rsidP="00843B98">
      <w:pPr>
        <w:autoSpaceDE w:val="0"/>
        <w:autoSpaceDN w:val="0"/>
        <w:adjustRightInd w:val="0"/>
        <w:spacing w:after="114"/>
        <w:rPr>
          <w:rFonts w:ascii="Arial" w:hAnsi="Arial" w:cs="Arial"/>
        </w:rPr>
      </w:pPr>
    </w:p>
    <w:p w:rsidR="005940F9" w:rsidRPr="008F1360" w:rsidRDefault="00CC4E33" w:rsidP="00843B98">
      <w:pPr>
        <w:autoSpaceDE w:val="0"/>
        <w:autoSpaceDN w:val="0"/>
        <w:adjustRightInd w:val="0"/>
        <w:spacing w:after="114"/>
        <w:rPr>
          <w:rFonts w:ascii="Arial" w:hAnsi="Arial" w:cs="Arial"/>
        </w:rPr>
      </w:pPr>
      <w:r w:rsidRPr="008F1360">
        <w:rPr>
          <w:rFonts w:ascii="Arial" w:hAnsi="Arial" w:cs="Arial"/>
        </w:rPr>
        <w:t xml:space="preserve"> </w:t>
      </w:r>
      <w:r w:rsidR="005940F9" w:rsidRPr="008F1360">
        <w:rPr>
          <w:rFonts w:ascii="Arial" w:hAnsi="Arial" w:cs="Arial"/>
        </w:rPr>
        <w:t>(REFORMADO DECRETO 103, P.O. 28, SUP. 2, 11 JUNIO 2016)</w:t>
      </w:r>
    </w:p>
    <w:p w:rsidR="00307F05" w:rsidRPr="008F1360" w:rsidRDefault="00307F05" w:rsidP="00843B98">
      <w:pPr>
        <w:autoSpaceDE w:val="0"/>
        <w:autoSpaceDN w:val="0"/>
        <w:adjustRightInd w:val="0"/>
        <w:spacing w:after="114"/>
        <w:jc w:val="both"/>
        <w:rPr>
          <w:rFonts w:ascii="Arial" w:hAnsi="Arial" w:cs="Arial"/>
          <w:lang w:val="es-MX"/>
        </w:rPr>
      </w:pPr>
      <w:r w:rsidRPr="008F1360">
        <w:rPr>
          <w:rFonts w:ascii="Arial" w:hAnsi="Arial" w:cs="Arial"/>
          <w:lang w:val="es-MX"/>
        </w:rPr>
        <w:t>ART. 188.</w:t>
      </w:r>
      <w:r w:rsidR="002571A2" w:rsidRPr="008F1360">
        <w:rPr>
          <w:rFonts w:ascii="Arial" w:hAnsi="Arial" w:cs="Arial"/>
          <w:lang w:val="es-MX"/>
        </w:rPr>
        <w:t xml:space="preserve">- </w:t>
      </w:r>
      <w:r w:rsidRPr="008F1360">
        <w:rPr>
          <w:rFonts w:ascii="Arial" w:hAnsi="Arial" w:cs="Arial"/>
          <w:lang w:val="es-MX"/>
        </w:rPr>
        <w:t>Puede también terminar la sociedad conyugal durante el matrimonio a petición de alguno de los cónyuges, por los siguientes motivos:</w:t>
      </w:r>
    </w:p>
    <w:p w:rsidR="002571A2" w:rsidRPr="008F1360" w:rsidRDefault="002571A2" w:rsidP="00843B98">
      <w:pPr>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ind w:left="567" w:hanging="567"/>
        <w:jc w:val="both"/>
        <w:rPr>
          <w:rFonts w:ascii="Arial" w:hAnsi="Arial" w:cs="Arial"/>
        </w:rPr>
      </w:pPr>
      <w:r w:rsidRPr="008F1360">
        <w:rPr>
          <w:rFonts w:ascii="Arial" w:hAnsi="Arial" w:cs="Arial"/>
        </w:rPr>
        <w:t>I.-</w:t>
      </w:r>
      <w:r w:rsidRPr="008F1360">
        <w:rPr>
          <w:rFonts w:ascii="Arial" w:hAnsi="Arial" w:cs="Arial"/>
        </w:rPr>
        <w:tab/>
        <w:t xml:space="preserve">Si el socio administrador, por su notoria negligencia o torpe administración, amenaza arruinar a su consocio o disminuir considerablemente los bienes comunes. </w:t>
      </w:r>
    </w:p>
    <w:p w:rsidR="00DD7769" w:rsidRPr="008F1360" w:rsidRDefault="00DD7769" w:rsidP="00843B98">
      <w:pPr>
        <w:tabs>
          <w:tab w:val="left" w:pos="680"/>
        </w:tabs>
        <w:autoSpaceDE w:val="0"/>
        <w:autoSpaceDN w:val="0"/>
        <w:adjustRightInd w:val="0"/>
        <w:spacing w:after="114"/>
        <w:ind w:left="567" w:hanging="567"/>
        <w:jc w:val="both"/>
        <w:rPr>
          <w:rFonts w:ascii="Arial" w:hAnsi="Arial" w:cs="Arial"/>
        </w:rPr>
      </w:pPr>
      <w:r w:rsidRPr="008F1360">
        <w:rPr>
          <w:rFonts w:ascii="Arial" w:hAnsi="Arial" w:cs="Arial"/>
        </w:rPr>
        <w:t>II.-</w:t>
      </w:r>
      <w:r w:rsidRPr="008F1360">
        <w:rPr>
          <w:rFonts w:ascii="Arial" w:hAnsi="Arial" w:cs="Arial"/>
        </w:rPr>
        <w:tab/>
        <w:t>Cuando el socio administrador hace cesión de bienes a sus acreedores, o es declarado en quiebra.</w:t>
      </w:r>
    </w:p>
    <w:p w:rsidR="00DD7769" w:rsidRPr="008F1360" w:rsidRDefault="00DD7769" w:rsidP="00843B98">
      <w:pPr>
        <w:tabs>
          <w:tab w:val="left" w:pos="680"/>
        </w:tabs>
        <w:autoSpaceDE w:val="0"/>
        <w:autoSpaceDN w:val="0"/>
        <w:adjustRightInd w:val="0"/>
        <w:spacing w:after="114"/>
        <w:ind w:left="567" w:hanging="567"/>
        <w:jc w:val="both"/>
        <w:rPr>
          <w:rFonts w:ascii="Arial" w:hAnsi="Arial" w:cs="Arial"/>
        </w:rPr>
      </w:pPr>
    </w:p>
    <w:p w:rsidR="00307F05" w:rsidRPr="008F1360" w:rsidRDefault="00307F05"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307F05" w:rsidRPr="008F1360" w:rsidRDefault="00C0442F" w:rsidP="00843B98">
      <w:pPr>
        <w:tabs>
          <w:tab w:val="left" w:pos="680"/>
        </w:tabs>
        <w:autoSpaceDE w:val="0"/>
        <w:autoSpaceDN w:val="0"/>
        <w:adjustRightInd w:val="0"/>
        <w:spacing w:after="114"/>
        <w:jc w:val="both"/>
        <w:rPr>
          <w:rFonts w:ascii="Arial" w:hAnsi="Arial" w:cs="Arial"/>
          <w:lang w:val="es-MX"/>
        </w:rPr>
      </w:pPr>
      <w:r w:rsidRPr="008F1360">
        <w:rPr>
          <w:rFonts w:ascii="Arial" w:hAnsi="Arial" w:cs="Arial"/>
          <w:lang w:val="es-MX"/>
        </w:rPr>
        <w:t>ART. 189</w:t>
      </w:r>
      <w:r w:rsidR="00307F05" w:rsidRPr="008F1360">
        <w:rPr>
          <w:rFonts w:ascii="Arial" w:hAnsi="Arial" w:cs="Arial"/>
          <w:lang w:val="es-MX"/>
        </w:rPr>
        <w:t>. -</w:t>
      </w:r>
      <w:r w:rsidRPr="008F1360">
        <w:rPr>
          <w:rFonts w:ascii="Arial" w:hAnsi="Arial" w:cs="Arial"/>
          <w:lang w:val="es-MX"/>
        </w:rPr>
        <w:t xml:space="preserve"> </w:t>
      </w:r>
      <w:r w:rsidR="00307F05" w:rsidRPr="008F1360">
        <w:rPr>
          <w:rFonts w:ascii="Arial" w:hAnsi="Arial" w:cs="Arial"/>
          <w:lang w:val="es-MX"/>
        </w:rPr>
        <w:t>Las capitulaciones matrimoniales en que se establezca la sociedad conyugal, deben contener:</w:t>
      </w:r>
    </w:p>
    <w:p w:rsidR="00DD7769" w:rsidRPr="008F1360" w:rsidRDefault="00DD7769"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w:t>
      </w:r>
      <w:r w:rsidRPr="008F1360">
        <w:rPr>
          <w:rFonts w:ascii="Arial" w:hAnsi="Arial" w:cs="Arial"/>
        </w:rPr>
        <w:tab/>
        <w:t xml:space="preserve">La lista detallada de los bienes inmuebles que cada consorte lleve a la sociedad, con expresión de su valor y de los gravámenes que reporten;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II.-</w:t>
      </w:r>
      <w:r w:rsidRPr="008F1360">
        <w:rPr>
          <w:rFonts w:ascii="Arial" w:hAnsi="Arial" w:cs="Arial"/>
        </w:rPr>
        <w:tab/>
        <w:t xml:space="preserve">La lista especificada de los bienes muebles que cada consorte introduzca a la sociedad; </w:t>
      </w:r>
    </w:p>
    <w:p w:rsidR="00307F05" w:rsidRPr="008F1360" w:rsidRDefault="00307F05"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DC6722" w:rsidRPr="008F1360" w:rsidRDefault="00DC6722"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III.-</w:t>
      </w:r>
      <w:r w:rsidRPr="008F1360">
        <w:rPr>
          <w:rFonts w:ascii="Arial" w:hAnsi="Arial" w:cs="Arial"/>
        </w:rPr>
        <w:tab/>
      </w:r>
      <w:r w:rsidR="00307F05" w:rsidRPr="008F1360">
        <w:rPr>
          <w:rFonts w:ascii="Arial" w:hAnsi="Arial" w:cs="Arial"/>
        </w:rPr>
        <w:t>Nota pormenorizada de las deudas que tenga cada esposo al celebrar el matrimonio, con expresión de si la sociedad ha de responder de ellas, o únicamente de las que se contraigan durante el matrimonio, ya sea por ambos cónyuges o por cualquiera de ellos;</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IV.-</w:t>
      </w:r>
      <w:r w:rsidRPr="008F1360">
        <w:rPr>
          <w:rFonts w:ascii="Arial" w:hAnsi="Arial" w:cs="Arial"/>
        </w:rPr>
        <w:tab/>
        <w:t xml:space="preserve">La declaración expresa de si la sociedad conyugal ha de comprender todos los bienes de cada consorte o sólo parte de ellos, precisando en este último caso cuáles son los bienes que hayan de entrar a la sociedad;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V.-</w:t>
      </w:r>
      <w:r w:rsidRPr="008F1360">
        <w:rPr>
          <w:rFonts w:ascii="Arial" w:hAnsi="Arial" w:cs="Arial"/>
        </w:rPr>
        <w:tab/>
        <w:t xml:space="preserve">La declaración explícita de si la sociedad conyugal ha de comprender los bienes todos de los consortes, o solamente sus productos. En uno y otro caso se determinará con toda claridad la parte que en los bienes o en sus productos corresponda a cada cónyuge;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lastRenderedPageBreak/>
        <w:t>VI.-</w:t>
      </w:r>
      <w:r w:rsidRPr="008F1360">
        <w:rPr>
          <w:rFonts w:ascii="Arial" w:hAnsi="Arial" w:cs="Arial"/>
        </w:rPr>
        <w:tab/>
        <w:t xml:space="preserve">La declaración de si el producto del trabajo de cada consorte corresponde exclusivamente al que lo ejecutó, o si debe dar participación de ese producto al otro consorte y en qué proporción;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VII.-</w:t>
      </w:r>
      <w:r w:rsidRPr="008F1360">
        <w:rPr>
          <w:rFonts w:ascii="Arial" w:hAnsi="Arial" w:cs="Arial"/>
        </w:rPr>
        <w:tab/>
        <w:t xml:space="preserve">La declaración terminante acerca de quién debe ser el administrador de la sociedad, expresándose con claridad las facultades que se le conceden; </w:t>
      </w:r>
    </w:p>
    <w:p w:rsidR="00307F05" w:rsidRPr="008F1360" w:rsidRDefault="00307F05"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307F05" w:rsidRPr="008F1360" w:rsidRDefault="00C15A8C" w:rsidP="00843B98">
      <w:pPr>
        <w:autoSpaceDE w:val="0"/>
        <w:autoSpaceDN w:val="0"/>
        <w:adjustRightInd w:val="0"/>
        <w:spacing w:after="114"/>
        <w:ind w:left="567" w:hanging="567"/>
        <w:jc w:val="both"/>
        <w:rPr>
          <w:rFonts w:ascii="Arial" w:hAnsi="Arial" w:cs="Arial"/>
          <w:lang w:val="es-MX"/>
        </w:rPr>
      </w:pPr>
      <w:r w:rsidRPr="008F1360">
        <w:rPr>
          <w:rFonts w:ascii="Arial" w:hAnsi="Arial" w:cs="Arial"/>
        </w:rPr>
        <w:t>VIII.-</w:t>
      </w:r>
      <w:r w:rsidRPr="008F1360">
        <w:rPr>
          <w:rFonts w:ascii="Arial" w:hAnsi="Arial" w:cs="Arial"/>
        </w:rPr>
        <w:tab/>
      </w:r>
      <w:r w:rsidR="00307F05" w:rsidRPr="008F1360">
        <w:rPr>
          <w:rFonts w:ascii="Arial" w:hAnsi="Arial" w:cs="Arial"/>
          <w:lang w:val="es-MX"/>
        </w:rPr>
        <w:t>La declaración acerca de si los bienes futuros que adquieran los cónyuges durante el matrimonio, pertenecen exclusivamente al adquiriente, o si deben repartirse entre ellos y en qué proporción; y</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IX.-</w:t>
      </w:r>
      <w:r w:rsidRPr="008F1360">
        <w:rPr>
          <w:rFonts w:ascii="Arial" w:hAnsi="Arial" w:cs="Arial"/>
        </w:rPr>
        <w:tab/>
        <w:t>Las bases para liquidar la sociedad.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191.- Cuando se establezca que uno de los consortes solo debe recibir una cantidad fija, el otro consorte o sus herederos deben pagar la suma convenida, haya o no utilidad en la sociedad.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192.- Todo pacto que importe cesión de una parte de los bienes propios de cada cónyuge, será considerado como donación y quedará sujeto a lo prevenido el capítulo VIII de este título.</w:t>
      </w: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351593" w:rsidRPr="008F1360" w:rsidRDefault="000C49E4"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193.- </w:t>
      </w:r>
      <w:r w:rsidR="00351593" w:rsidRPr="008F1360">
        <w:rPr>
          <w:rFonts w:ascii="Arial" w:hAnsi="Arial" w:cs="Arial"/>
          <w:lang w:val="es-MX"/>
        </w:rPr>
        <w:t>No pueden renunciarse anticipadamente las ganancias que resulten de la sociedad conyugal; pero disuelto el matrimonio o establecida la separación de bienes, pueden los cónyuges renunciar a las ganancias que les correspondan.</w:t>
      </w:r>
    </w:p>
    <w:p w:rsidR="000C49E4" w:rsidRPr="008F1360" w:rsidRDefault="000C49E4"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194.- El dominio de los bienes comunes reside en ambos cónyuges mientras subsista la sociedad.</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195.- La sentencia que declare la ausencia de alguno de los cónyuges, modifica o suspende la sociedad conyugal en los casos señalados en este código.</w:t>
      </w:r>
    </w:p>
    <w:p w:rsidR="007762FF" w:rsidRPr="008F1360" w:rsidRDefault="007762FF" w:rsidP="00843B98">
      <w:pPr>
        <w:autoSpaceDE w:val="0"/>
        <w:autoSpaceDN w:val="0"/>
        <w:adjustRightInd w:val="0"/>
        <w:spacing w:after="114"/>
        <w:rPr>
          <w:rFonts w:ascii="Arial" w:hAnsi="Arial" w:cs="Arial"/>
        </w:rPr>
      </w:pPr>
      <w:r w:rsidRPr="008F1360">
        <w:rPr>
          <w:rFonts w:ascii="Arial" w:hAnsi="Arial" w:cs="Arial"/>
        </w:rPr>
        <w:t>(REF</w:t>
      </w:r>
      <w:r w:rsidR="005F7DEA" w:rsidRPr="008F1360">
        <w:rPr>
          <w:rFonts w:ascii="Arial" w:hAnsi="Arial" w:cs="Arial"/>
        </w:rPr>
        <w:t>ORMADO</w:t>
      </w:r>
      <w:r w:rsidRPr="008F1360">
        <w:rPr>
          <w:rFonts w:ascii="Arial" w:hAnsi="Arial" w:cs="Arial"/>
        </w:rPr>
        <w:t xml:space="preserve"> DEC</w:t>
      </w:r>
      <w:r w:rsidR="005F7DEA" w:rsidRPr="008F1360">
        <w:rPr>
          <w:rFonts w:ascii="Arial" w:hAnsi="Arial" w:cs="Arial"/>
        </w:rPr>
        <w:t>RETO</w:t>
      </w:r>
      <w:r w:rsidRPr="008F1360">
        <w:rPr>
          <w:rFonts w:ascii="Arial" w:hAnsi="Arial" w:cs="Arial"/>
        </w:rPr>
        <w:t xml:space="preserve"> 302, P.O. 18 DE ABRIL DE 2011)</w:t>
      </w:r>
    </w:p>
    <w:p w:rsidR="005F7DEA" w:rsidRPr="008F1360" w:rsidRDefault="005F7DEA" w:rsidP="00843B98">
      <w:pPr>
        <w:autoSpaceDE w:val="0"/>
        <w:autoSpaceDN w:val="0"/>
        <w:adjustRightInd w:val="0"/>
        <w:spacing w:after="114"/>
        <w:jc w:val="both"/>
        <w:rPr>
          <w:rFonts w:ascii="Arial" w:hAnsi="Arial" w:cs="Arial"/>
          <w:lang w:val="es-MX" w:eastAsia="es-MX"/>
        </w:rPr>
      </w:pPr>
      <w:r w:rsidRPr="008F1360">
        <w:rPr>
          <w:rFonts w:ascii="Arial" w:hAnsi="Arial" w:cs="Arial"/>
          <w:lang w:val="es-MX" w:eastAsia="es-MX"/>
        </w:rP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rsidR="0043027D" w:rsidRPr="008F1360" w:rsidRDefault="0043027D" w:rsidP="0043027D">
      <w:pPr>
        <w:autoSpaceDE w:val="0"/>
        <w:autoSpaceDN w:val="0"/>
        <w:adjustRightInd w:val="0"/>
        <w:jc w:val="both"/>
        <w:rPr>
          <w:rFonts w:ascii="Arial" w:hAnsi="Arial" w:cs="Arial"/>
          <w:lang w:eastAsia="es-MX"/>
        </w:rPr>
      </w:pPr>
    </w:p>
    <w:p w:rsidR="00351593" w:rsidRPr="008F1360" w:rsidRDefault="00351593" w:rsidP="0043027D">
      <w:pPr>
        <w:autoSpaceDE w:val="0"/>
        <w:autoSpaceDN w:val="0"/>
        <w:adjustRightInd w:val="0"/>
        <w:jc w:val="both"/>
        <w:rPr>
          <w:rFonts w:ascii="Arial" w:hAnsi="Arial" w:cs="Arial"/>
          <w:lang w:eastAsia="es-MX"/>
        </w:rPr>
      </w:pPr>
      <w:r w:rsidRPr="008F1360">
        <w:rPr>
          <w:rFonts w:ascii="Arial" w:hAnsi="Arial" w:cs="Arial"/>
          <w:lang w:eastAsia="es-MX"/>
        </w:rPr>
        <w:t>(REFORMADO DECRETO 103, P.O. 28, SUP. 2, 11 JUNIO 2016)</w:t>
      </w:r>
    </w:p>
    <w:p w:rsidR="00351593" w:rsidRPr="008F1360" w:rsidRDefault="00351593" w:rsidP="0043027D">
      <w:pPr>
        <w:autoSpaceDE w:val="0"/>
        <w:autoSpaceDN w:val="0"/>
        <w:adjustRightInd w:val="0"/>
        <w:jc w:val="both"/>
        <w:rPr>
          <w:rFonts w:ascii="Arial" w:hAnsi="Arial" w:cs="Arial"/>
          <w:lang w:val="es-MX"/>
        </w:rPr>
      </w:pPr>
      <w:r w:rsidRPr="008F1360">
        <w:rPr>
          <w:rFonts w:ascii="Arial" w:hAnsi="Arial" w:cs="Arial"/>
          <w:lang w:val="es-MX"/>
        </w:rPr>
        <w:t xml:space="preserve">Los bienes adquiridos individualmente por los cónyuges desde el día de la separación física libremente consentida y con el ánimo de concluir el matrimonio, </w:t>
      </w:r>
      <w:r w:rsidRPr="008F1360">
        <w:rPr>
          <w:rFonts w:ascii="Arial" w:hAnsi="Arial" w:cs="Arial"/>
          <w:lang w:val="es-MX"/>
        </w:rPr>
        <w:lastRenderedPageBreak/>
        <w:t>no formarán parte del caudal de la sociedad conyugal, salvo convenio expreso que establezca lo contrario.</w:t>
      </w:r>
    </w:p>
    <w:p w:rsidR="0043027D" w:rsidRPr="008F1360" w:rsidRDefault="0043027D" w:rsidP="0043027D">
      <w:pPr>
        <w:autoSpaceDE w:val="0"/>
        <w:autoSpaceDN w:val="0"/>
        <w:adjustRightInd w:val="0"/>
        <w:jc w:val="both"/>
        <w:rPr>
          <w:rFonts w:ascii="Arial" w:hAnsi="Arial" w:cs="Arial"/>
          <w:lang w:val="es-MX"/>
        </w:rPr>
      </w:pPr>
    </w:p>
    <w:p w:rsidR="00016AF8" w:rsidRPr="008F1360" w:rsidRDefault="00016AF8" w:rsidP="00016AF8">
      <w:pPr>
        <w:tabs>
          <w:tab w:val="left" w:pos="6555"/>
        </w:tabs>
        <w:jc w:val="both"/>
        <w:rPr>
          <w:rFonts w:ascii="Arial" w:hAnsi="Arial" w:cs="Arial"/>
          <w:lang w:val="es-MX"/>
        </w:rPr>
      </w:pPr>
      <w:r w:rsidRPr="008F1360">
        <w:rPr>
          <w:rFonts w:ascii="Arial" w:hAnsi="Arial" w:cs="Arial"/>
          <w:lang w:val="es-MX"/>
        </w:rPr>
        <w:t>(ADICIONADO DECRETO 147, P.O. 02 NOVIEMBRE 2019)</w:t>
      </w:r>
    </w:p>
    <w:p w:rsidR="00016AF8" w:rsidRPr="008F1360" w:rsidRDefault="00016AF8" w:rsidP="00016AF8">
      <w:pPr>
        <w:tabs>
          <w:tab w:val="left" w:pos="6555"/>
        </w:tabs>
        <w:jc w:val="both"/>
        <w:rPr>
          <w:rFonts w:ascii="Arial" w:hAnsi="Arial" w:cs="Arial"/>
          <w:lang w:val="es-MX"/>
        </w:rPr>
      </w:pPr>
      <w:r w:rsidRPr="008F1360">
        <w:rPr>
          <w:rFonts w:ascii="Arial" w:hAnsi="Arial" w:cs="Arial"/>
          <w:lang w:val="es-MX"/>
        </w:rPr>
        <w:t xml:space="preserve">ART. 196 </w:t>
      </w:r>
      <w:proofErr w:type="gramStart"/>
      <w:r w:rsidRPr="008F1360">
        <w:rPr>
          <w:rFonts w:ascii="Arial" w:hAnsi="Arial" w:cs="Arial"/>
          <w:lang w:val="es-MX"/>
        </w:rPr>
        <w:t>BIS.-</w:t>
      </w:r>
      <w:proofErr w:type="gramEnd"/>
      <w:r w:rsidRPr="008F1360">
        <w:rPr>
          <w:rFonts w:ascii="Arial" w:hAnsi="Arial" w:cs="Arial"/>
          <w:bCs/>
          <w:lang w:val="es-MX"/>
        </w:rPr>
        <w:t xml:space="preserve"> </w:t>
      </w:r>
      <w:r w:rsidRPr="008F1360">
        <w:rPr>
          <w:rFonts w:ascii="Arial" w:hAnsi="Arial" w:cs="Arial"/>
          <w:lang w:val="es-MX"/>
        </w:rPr>
        <w:t>Desde el momento en que se ejerza la violencia económica y/o patrimonial contra uno de los cónyuges, cesarán los efectos de la sociedad conyugal en cuanto le favorezcan al cónyuge agresor, y éstos no podrán comenzar de nuevo sino por convenio expreso.</w:t>
      </w:r>
    </w:p>
    <w:p w:rsidR="00390F00" w:rsidRPr="008F1360" w:rsidRDefault="00390F00" w:rsidP="00843B98">
      <w:pPr>
        <w:autoSpaceDE w:val="0"/>
        <w:autoSpaceDN w:val="0"/>
        <w:adjustRightInd w:val="0"/>
        <w:spacing w:after="114"/>
        <w:rPr>
          <w:rFonts w:ascii="Arial" w:hAnsi="Arial" w:cs="Arial"/>
          <w:lang w:val="es-MX"/>
        </w:rPr>
      </w:pP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390F00" w:rsidRPr="008F1360" w:rsidRDefault="00390F00" w:rsidP="00843B98">
      <w:pPr>
        <w:autoSpaceDE w:val="0"/>
        <w:autoSpaceDN w:val="0"/>
        <w:adjustRightInd w:val="0"/>
        <w:spacing w:after="114"/>
        <w:jc w:val="both"/>
        <w:rPr>
          <w:rFonts w:ascii="Arial" w:hAnsi="Arial" w:cs="Arial"/>
        </w:rPr>
      </w:pPr>
      <w:r w:rsidRPr="008F1360">
        <w:rPr>
          <w:rFonts w:ascii="Arial" w:hAnsi="Arial" w:cs="Arial"/>
          <w:lang w:val="es-MX"/>
        </w:rPr>
        <w:t xml:space="preserve">ART. 197.- </w:t>
      </w:r>
      <w:r w:rsidR="00351593" w:rsidRPr="008F1360">
        <w:rPr>
          <w:rFonts w:ascii="Arial" w:hAnsi="Arial" w:cs="Arial"/>
          <w:lang w:val="es-MX"/>
        </w:rPr>
        <w:t xml:space="preserve">La sociedad conyugal termina por la disolución del matrimonio, </w:t>
      </w:r>
      <w:proofErr w:type="spellStart"/>
      <w:r w:rsidR="00351593" w:rsidRPr="008F1360">
        <w:rPr>
          <w:rFonts w:ascii="Arial" w:hAnsi="Arial" w:cs="Arial"/>
          <w:lang w:val="es-MX"/>
        </w:rPr>
        <w:t>ó</w:t>
      </w:r>
      <w:proofErr w:type="spellEnd"/>
      <w:r w:rsidR="00351593" w:rsidRPr="008F1360">
        <w:rPr>
          <w:rFonts w:ascii="Arial" w:hAnsi="Arial" w:cs="Arial"/>
          <w:lang w:val="es-MX"/>
        </w:rPr>
        <w:t xml:space="preserve"> cuando por voluntad de los consortes decidan cambiar el régimen que constituye el matrimonio, o por sentencia que declare la presunción de muerte del cónyuge ausente y en los casos previstos en el artículo 188 del presente ordenamiento.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198.- En los casos de nulidad, la sociedad se considera subsistente hasta que se pronuncie sentencia ejecutoria, si los dos cónyuges procedieron de buena fe.</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199.- Cuando uno solo de los cónyuges tuvo buena fe, la sociedad subsistirá también hasta que cause ejecutoria la sentencia, si la continuación es favorable al cónyuge inocente; en caso contrario se considerará nula desde un principio.</w:t>
      </w: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351593" w:rsidRPr="008F1360" w:rsidRDefault="00351593" w:rsidP="00843B98">
      <w:pPr>
        <w:autoSpaceDE w:val="0"/>
        <w:autoSpaceDN w:val="0"/>
        <w:adjustRightInd w:val="0"/>
        <w:spacing w:after="114"/>
        <w:jc w:val="both"/>
        <w:rPr>
          <w:rFonts w:ascii="Arial" w:hAnsi="Arial" w:cs="Arial"/>
          <w:lang w:val="es-MX"/>
        </w:rPr>
      </w:pPr>
      <w:r w:rsidRPr="008F1360">
        <w:rPr>
          <w:rFonts w:ascii="Arial" w:hAnsi="Arial" w:cs="Arial"/>
          <w:lang w:val="es-MX"/>
        </w:rPr>
        <w:t>ART. 200.- Si los dos cónyuges procedieron de mala fe, la sociedad conyugal se considera nula desde la celebración del matrimonio, quedando en todo caso a salvo los derechos que un tercero tuviere contra el fondo.</w:t>
      </w:r>
    </w:p>
    <w:p w:rsidR="00EE0E85" w:rsidRPr="008F1360" w:rsidRDefault="00EE0E85" w:rsidP="00843B98">
      <w:pPr>
        <w:autoSpaceDE w:val="0"/>
        <w:autoSpaceDN w:val="0"/>
        <w:adjustRightInd w:val="0"/>
        <w:spacing w:after="114"/>
        <w:jc w:val="both"/>
        <w:rPr>
          <w:rFonts w:ascii="Arial" w:hAnsi="Arial" w:cs="Arial"/>
          <w:lang w:val="es-MX"/>
        </w:rPr>
      </w:pP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71FD3" w:rsidRPr="008F1360" w:rsidRDefault="00E71FD3" w:rsidP="00843B98">
      <w:pPr>
        <w:autoSpaceDE w:val="0"/>
        <w:autoSpaceDN w:val="0"/>
        <w:adjustRightInd w:val="0"/>
        <w:spacing w:after="114"/>
        <w:jc w:val="both"/>
        <w:rPr>
          <w:rFonts w:ascii="Arial" w:hAnsi="Arial" w:cs="Arial"/>
          <w:lang w:val="es-MX"/>
        </w:rPr>
      </w:pPr>
      <w:r w:rsidRPr="008F1360">
        <w:rPr>
          <w:rFonts w:ascii="Arial" w:hAnsi="Arial" w:cs="Arial"/>
          <w:lang w:val="es-MX"/>
        </w:rPr>
        <w:t>ART. 201.- Si la disolución de la sociedad procede de nulidad del matrimonio, el consorte que hubiere obrado de mala fe no tendrá parte en las utilidades. Estas se aplicarán a los hijos, y si no los hubiere, al cónyuge inocente.</w:t>
      </w:r>
    </w:p>
    <w:p w:rsidR="00E71FD3" w:rsidRPr="008F1360" w:rsidRDefault="00E71FD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71FD3" w:rsidRPr="008F1360" w:rsidRDefault="00E71FD3"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202.- Si los dos procedieron de mala fe, las utilidades se aplicarán a los hijos, y si no los hubiere, se repartirán en proporción de lo que cada consorte llevó al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203.- Disuelta la sociedad se procederá a formar inventario, en el cual no se incluirán el lecho, los vestidos ordinarios y los objetos de uso personal de los consortes, que serán de éstos o de sus herederos.</w:t>
      </w:r>
    </w:p>
    <w:p w:rsidR="00E71FD3" w:rsidRPr="008F1360" w:rsidRDefault="00E71FD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71FD3" w:rsidRPr="008F1360" w:rsidRDefault="00505BE1" w:rsidP="00843B98">
      <w:pPr>
        <w:spacing w:after="114"/>
        <w:jc w:val="both"/>
        <w:rPr>
          <w:rFonts w:ascii="Arial" w:hAnsi="Arial" w:cs="Arial"/>
          <w:lang w:val="es-MX"/>
        </w:rPr>
      </w:pPr>
      <w:r w:rsidRPr="008F1360">
        <w:rPr>
          <w:rFonts w:ascii="Arial" w:hAnsi="Arial" w:cs="Arial"/>
          <w:lang w:val="es-MX"/>
        </w:rPr>
        <w:t>ART. 204</w:t>
      </w:r>
      <w:r w:rsidR="001F33CC" w:rsidRPr="008F1360">
        <w:rPr>
          <w:rFonts w:ascii="Arial" w:hAnsi="Arial" w:cs="Arial"/>
          <w:lang w:val="es-MX"/>
        </w:rPr>
        <w:t>. -</w:t>
      </w:r>
      <w:r w:rsidRPr="008F1360">
        <w:rPr>
          <w:rFonts w:ascii="Arial" w:hAnsi="Arial" w:cs="Arial"/>
          <w:lang w:val="es-MX"/>
        </w:rPr>
        <w:t xml:space="preserve"> </w:t>
      </w:r>
      <w:r w:rsidR="00E71FD3" w:rsidRPr="008F1360">
        <w:rPr>
          <w:rFonts w:ascii="Arial" w:hAnsi="Arial" w:cs="Arial"/>
          <w:lang w:val="es-MX"/>
        </w:rPr>
        <w:t xml:space="preserve">Terminado el inventario, se pagarán los créditos que hubiere contra el fondo social, se devolverá a cada cónyuge lo que llevó al matrimonio, y el sobrante, si </w:t>
      </w:r>
      <w:proofErr w:type="spellStart"/>
      <w:r w:rsidR="00E71FD3" w:rsidRPr="008F1360">
        <w:rPr>
          <w:rFonts w:ascii="Arial" w:hAnsi="Arial" w:cs="Arial"/>
          <w:lang w:val="es-MX"/>
        </w:rPr>
        <w:t>lo</w:t>
      </w:r>
      <w:proofErr w:type="spellEnd"/>
      <w:r w:rsidR="00E71FD3" w:rsidRPr="008F1360">
        <w:rPr>
          <w:rFonts w:ascii="Arial" w:hAnsi="Arial" w:cs="Arial"/>
          <w:lang w:val="es-MX"/>
        </w:rPr>
        <w:t xml:space="preserve"> hubiere, se dividirá entre los dos consortes en la forma convenida. En caso de que hubiere pérdidas el importe de éstas se deducirá del haber de cada consorte </w:t>
      </w:r>
      <w:r w:rsidR="00E71FD3" w:rsidRPr="008F1360">
        <w:rPr>
          <w:rFonts w:ascii="Arial" w:hAnsi="Arial" w:cs="Arial"/>
          <w:lang w:val="es-MX"/>
        </w:rPr>
        <w:lastRenderedPageBreak/>
        <w:t>en proporción a las utilidades que debían corresponderles y si uno solo llevó capital, de éste se deducirá la pérdida total.</w:t>
      </w:r>
    </w:p>
    <w:p w:rsidR="00DD7769" w:rsidRPr="008F1360" w:rsidRDefault="00DD7769" w:rsidP="00843B98">
      <w:pPr>
        <w:spacing w:after="114"/>
        <w:jc w:val="both"/>
        <w:rPr>
          <w:rFonts w:ascii="Arial" w:hAnsi="Arial" w:cs="Arial"/>
        </w:rPr>
      </w:pPr>
      <w:r w:rsidRPr="008F1360">
        <w:rPr>
          <w:rFonts w:ascii="Arial" w:hAnsi="Arial" w:cs="Arial"/>
        </w:rPr>
        <w:t>ART. 205.- Muerto uno de los cónyuges, continuará el que sobreviva en la posesión y administración del fondo social, con intervención del representante de la sucesión, mientras no se verifique la partición.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206.- Todo lo relativo a la formación de inventarios y solemnidades de la partición y adjudicación de los bienes se regirá por lo que disponga el Código de Procedimientos Civiles.</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VI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la separación de bienes</w:t>
      </w:r>
    </w:p>
    <w:p w:rsidR="00665260" w:rsidRPr="008F1360" w:rsidRDefault="0066526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665260" w:rsidRPr="008F1360" w:rsidRDefault="00665260" w:rsidP="00843B98">
      <w:pPr>
        <w:pStyle w:val="Estilo"/>
        <w:spacing w:after="114"/>
        <w:jc w:val="both"/>
        <w:rPr>
          <w:rFonts w:ascii="Arial" w:hAnsi="Arial" w:cs="Arial"/>
          <w:lang w:val="es-MX"/>
        </w:rPr>
      </w:pPr>
      <w:r w:rsidRPr="008F1360">
        <w:rPr>
          <w:rFonts w:ascii="Arial" w:hAnsi="Arial" w:cs="Arial"/>
          <w:lang w:val="es-MX"/>
        </w:rP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208.- La separación de bienes puede ser absoluta o parcial. En el segundo caso, los bienes que no estén comprendidos en las capitulaciones de separación, serán objeto de la sociedad conyugal que deben constituir los esposos.</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209.- Durante el matrimonio, la separación de bienes puede terminar para ser substituida por la sociedad conyugal.</w:t>
      </w:r>
    </w:p>
    <w:p w:rsidR="005E4700" w:rsidRPr="008F1360" w:rsidRDefault="005E470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5E4700" w:rsidRPr="008F1360" w:rsidRDefault="005E4700"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 </w:t>
      </w:r>
    </w:p>
    <w:p w:rsidR="00223EF8" w:rsidRPr="008F1360" w:rsidRDefault="00223EF8" w:rsidP="00843B98">
      <w:pPr>
        <w:autoSpaceDE w:val="0"/>
        <w:autoSpaceDN w:val="0"/>
        <w:adjustRightInd w:val="0"/>
        <w:spacing w:after="114"/>
        <w:jc w:val="both"/>
        <w:rPr>
          <w:rFonts w:ascii="Arial" w:hAnsi="Arial" w:cs="Arial"/>
          <w:lang w:val="es-MX"/>
        </w:rPr>
      </w:pPr>
    </w:p>
    <w:p w:rsidR="005E4700" w:rsidRPr="008F1360" w:rsidRDefault="005E470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5E4700" w:rsidRPr="008F1360" w:rsidRDefault="005E4700" w:rsidP="00843B98">
      <w:pPr>
        <w:autoSpaceDE w:val="0"/>
        <w:autoSpaceDN w:val="0"/>
        <w:adjustRightInd w:val="0"/>
        <w:spacing w:after="114"/>
        <w:jc w:val="both"/>
        <w:rPr>
          <w:rFonts w:ascii="Arial" w:hAnsi="Arial" w:cs="Arial"/>
          <w:lang w:val="es-MX"/>
        </w:rPr>
      </w:pPr>
      <w:r w:rsidRPr="008F1360">
        <w:rPr>
          <w:rFonts w:ascii="Arial" w:hAnsi="Arial" w:cs="Arial"/>
          <w:lang w:val="es-MX"/>
        </w:rPr>
        <w:t>ART. 211.- Las capitulaciones que establezcan separación de bienes, siempre contendrán un inventario de los bienes de que sea dueño cada cónyuge al celebrarse el matrimonio, y nota especificada de las deudas que al casarse tenga cada consorte.</w:t>
      </w:r>
    </w:p>
    <w:p w:rsidR="00223EF8" w:rsidRPr="008F1360" w:rsidRDefault="00223EF8" w:rsidP="00843B98">
      <w:pPr>
        <w:autoSpaceDE w:val="0"/>
        <w:autoSpaceDN w:val="0"/>
        <w:adjustRightInd w:val="0"/>
        <w:spacing w:after="114"/>
        <w:jc w:val="both"/>
        <w:rPr>
          <w:rFonts w:ascii="Arial" w:hAnsi="Arial" w:cs="Arial"/>
          <w:lang w:val="es-MX"/>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lastRenderedPageBreak/>
        <w:t>ART. 213.- Serán también propios de cada uno de los consortes los salarios, sueldos, emolumentos y ganancias que obtuviere por servicios personales, por el desempeño de un empleo o el ejercicio de una profesión, comercio o industria.</w:t>
      </w:r>
    </w:p>
    <w:p w:rsidR="00DD7769" w:rsidRPr="008F1360" w:rsidRDefault="001A6958" w:rsidP="00843B98">
      <w:pPr>
        <w:autoSpaceDE w:val="0"/>
        <w:autoSpaceDN w:val="0"/>
        <w:adjustRightInd w:val="0"/>
        <w:spacing w:after="114"/>
        <w:jc w:val="both"/>
        <w:rPr>
          <w:rFonts w:ascii="Arial" w:hAnsi="Arial" w:cs="Arial"/>
        </w:rPr>
      </w:pPr>
      <w:r>
        <w:rPr>
          <w:rFonts w:ascii="Arial" w:hAnsi="Arial" w:cs="Arial"/>
        </w:rPr>
        <w:t xml:space="preserve">ART. 214.- </w:t>
      </w:r>
      <w:r w:rsidR="00DD7769" w:rsidRPr="008F1360">
        <w:rPr>
          <w:rFonts w:ascii="Arial" w:hAnsi="Arial" w:cs="Arial"/>
        </w:rPr>
        <w:t>DER</w:t>
      </w:r>
      <w:r>
        <w:rPr>
          <w:rFonts w:ascii="Arial" w:hAnsi="Arial" w:cs="Arial"/>
        </w:rPr>
        <w:t>OGADO. P.O. 14 DE JUNIO DE 1975.</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rsidR="001D4EFD" w:rsidRPr="008F1360" w:rsidRDefault="001D4EFD" w:rsidP="00843B98">
      <w:pPr>
        <w:autoSpaceDE w:val="0"/>
        <w:autoSpaceDN w:val="0"/>
        <w:adjustRightInd w:val="0"/>
        <w:spacing w:after="114"/>
        <w:rPr>
          <w:rFonts w:ascii="Arial" w:hAnsi="Arial" w:cs="Arial"/>
          <w:lang w:val="en-US"/>
        </w:rPr>
      </w:pPr>
      <w:r w:rsidRPr="008F1360">
        <w:rPr>
          <w:rFonts w:ascii="Arial" w:hAnsi="Arial" w:cs="Arial"/>
          <w:lang w:val="en-US" w:eastAsia="es-MX"/>
        </w:rPr>
        <w:t>(REF</w:t>
      </w:r>
      <w:r w:rsidR="00072045">
        <w:rPr>
          <w:rFonts w:ascii="Arial" w:hAnsi="Arial" w:cs="Arial"/>
          <w:lang w:val="en-US" w:eastAsia="es-MX"/>
        </w:rPr>
        <w:t>ORMADO</w:t>
      </w:r>
      <w:r w:rsidRPr="008F1360">
        <w:rPr>
          <w:rFonts w:ascii="Arial" w:hAnsi="Arial" w:cs="Arial"/>
          <w:lang w:val="en-US" w:eastAsia="es-MX"/>
        </w:rPr>
        <w:t xml:space="preserve"> DEC</w:t>
      </w:r>
      <w:r w:rsidR="00072045">
        <w:rPr>
          <w:rFonts w:ascii="Arial" w:hAnsi="Arial" w:cs="Arial"/>
          <w:lang w:val="en-US" w:eastAsia="es-MX"/>
        </w:rPr>
        <w:t>RETO</w:t>
      </w:r>
      <w:r w:rsidRPr="008F1360">
        <w:rPr>
          <w:rFonts w:ascii="Arial" w:hAnsi="Arial" w:cs="Arial"/>
          <w:lang w:val="en-US" w:eastAsia="es-MX"/>
        </w:rPr>
        <w:t xml:space="preserve"> 155, </w:t>
      </w:r>
      <w:r w:rsidRPr="008F1360">
        <w:rPr>
          <w:rFonts w:ascii="Arial" w:hAnsi="Arial" w:cs="Arial"/>
          <w:lang w:val="en-US"/>
        </w:rPr>
        <w:t>P.O. 43, SUPL. 3, 10 AGOSTO 2013)</w:t>
      </w:r>
    </w:p>
    <w:p w:rsidR="00223EF8" w:rsidRPr="008F1360" w:rsidRDefault="00223EF8" w:rsidP="00843B98">
      <w:pPr>
        <w:autoSpaceDE w:val="0"/>
        <w:autoSpaceDN w:val="0"/>
        <w:adjustRightInd w:val="0"/>
        <w:spacing w:after="114"/>
        <w:jc w:val="both"/>
        <w:rPr>
          <w:rFonts w:ascii="Arial" w:hAnsi="Arial" w:cs="Arial"/>
        </w:rPr>
      </w:pPr>
      <w:r w:rsidRPr="008F1360">
        <w:rPr>
          <w:rFonts w:ascii="Arial" w:hAnsi="Arial" w:cs="Arial"/>
          <w:lang w:val="en-US"/>
        </w:rPr>
        <w:t xml:space="preserve">ART. 216.- </w:t>
      </w:r>
      <w:r w:rsidRPr="008F1360">
        <w:rPr>
          <w:rFonts w:ascii="Arial" w:hAnsi="Arial" w:cs="Arial"/>
        </w:rPr>
        <w:t>Ninguno de los cónyuges podrá cobrarse entre sí, alguna retribución u honorario por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rsidR="001D4EFD" w:rsidRPr="008F1360" w:rsidRDefault="00072045" w:rsidP="00843B98">
      <w:pPr>
        <w:autoSpaceDE w:val="0"/>
        <w:autoSpaceDN w:val="0"/>
        <w:adjustRightInd w:val="0"/>
        <w:rPr>
          <w:rFonts w:ascii="Arial" w:hAnsi="Arial" w:cs="Arial"/>
          <w:lang w:val="en-US"/>
        </w:rPr>
      </w:pPr>
      <w:r>
        <w:rPr>
          <w:rFonts w:ascii="Arial" w:hAnsi="Arial" w:cs="Arial"/>
          <w:lang w:val="en-US" w:eastAsia="es-MX"/>
        </w:rPr>
        <w:t>(REFORMADO</w:t>
      </w:r>
      <w:r w:rsidR="001D4EFD" w:rsidRPr="008F1360">
        <w:rPr>
          <w:rFonts w:ascii="Arial" w:hAnsi="Arial" w:cs="Arial"/>
          <w:lang w:val="en-US" w:eastAsia="es-MX"/>
        </w:rPr>
        <w:t xml:space="preserve"> DEC</w:t>
      </w:r>
      <w:r>
        <w:rPr>
          <w:rFonts w:ascii="Arial" w:hAnsi="Arial" w:cs="Arial"/>
          <w:lang w:val="en-US" w:eastAsia="es-MX"/>
        </w:rPr>
        <w:t>RETO</w:t>
      </w:r>
      <w:r w:rsidR="001D4EFD" w:rsidRPr="008F1360">
        <w:rPr>
          <w:rFonts w:ascii="Arial" w:hAnsi="Arial" w:cs="Arial"/>
          <w:lang w:val="en-US" w:eastAsia="es-MX"/>
        </w:rPr>
        <w:t xml:space="preserve"> 155, </w:t>
      </w:r>
      <w:r w:rsidR="001D4EFD" w:rsidRPr="008F1360">
        <w:rPr>
          <w:rFonts w:ascii="Arial" w:hAnsi="Arial" w:cs="Arial"/>
          <w:lang w:val="en-US"/>
        </w:rPr>
        <w:t>P.O. 43, SUPL. 3, 10 AGOSTO 2013)</w:t>
      </w:r>
    </w:p>
    <w:p w:rsidR="00223EF8" w:rsidRPr="008F1360" w:rsidRDefault="00223EF8" w:rsidP="00843B98">
      <w:pPr>
        <w:autoSpaceDE w:val="0"/>
        <w:autoSpaceDN w:val="0"/>
        <w:adjustRightInd w:val="0"/>
        <w:jc w:val="both"/>
        <w:rPr>
          <w:rFonts w:ascii="Arial" w:hAnsi="Arial" w:cs="Arial"/>
        </w:rPr>
      </w:pPr>
      <w:r w:rsidRPr="008F1360">
        <w:rPr>
          <w:rFonts w:ascii="Arial" w:hAnsi="Arial" w:cs="Arial"/>
          <w:lang w:val="en-US"/>
        </w:rPr>
        <w:t xml:space="preserve">ART. 217.- </w:t>
      </w:r>
      <w:r w:rsidRPr="008F1360">
        <w:rPr>
          <w:rFonts w:ascii="Arial" w:hAnsi="Arial" w:cs="Arial"/>
        </w:rPr>
        <w:t>Los cónyuges que ejerzan la patria potestad se dividirán entre sí, por partes iguales, la mitad del usufructo que la ley les concede.</w:t>
      </w:r>
    </w:p>
    <w:p w:rsidR="000B7588" w:rsidRPr="008F1360" w:rsidRDefault="000B7588" w:rsidP="00843B98">
      <w:pPr>
        <w:autoSpaceDE w:val="0"/>
        <w:autoSpaceDN w:val="0"/>
        <w:adjustRightInd w:val="0"/>
        <w:jc w:val="both"/>
        <w:rPr>
          <w:rFonts w:ascii="Arial" w:hAnsi="Arial" w:cs="Arial"/>
        </w:rPr>
      </w:pPr>
    </w:p>
    <w:p w:rsidR="001D4EFD" w:rsidRPr="008F1360" w:rsidRDefault="001D4EFD" w:rsidP="00843B98">
      <w:pPr>
        <w:autoSpaceDE w:val="0"/>
        <w:autoSpaceDN w:val="0"/>
        <w:adjustRightInd w:val="0"/>
        <w:rPr>
          <w:rFonts w:ascii="Arial" w:hAnsi="Arial" w:cs="Arial"/>
          <w:lang w:val="en-US"/>
        </w:rPr>
      </w:pPr>
      <w:r w:rsidRPr="008F1360">
        <w:rPr>
          <w:rFonts w:ascii="Arial" w:hAnsi="Arial" w:cs="Arial"/>
          <w:lang w:val="en-US" w:eastAsia="es-MX"/>
        </w:rPr>
        <w:t>(REF</w:t>
      </w:r>
      <w:r w:rsidR="00072045">
        <w:rPr>
          <w:rFonts w:ascii="Arial" w:hAnsi="Arial" w:cs="Arial"/>
          <w:lang w:val="en-US" w:eastAsia="es-MX"/>
        </w:rPr>
        <w:t>ORMADO</w:t>
      </w:r>
      <w:r w:rsidRPr="008F1360">
        <w:rPr>
          <w:rFonts w:ascii="Arial" w:hAnsi="Arial" w:cs="Arial"/>
          <w:lang w:val="en-US" w:eastAsia="es-MX"/>
        </w:rPr>
        <w:t xml:space="preserve"> DEC</w:t>
      </w:r>
      <w:r w:rsidR="00072045">
        <w:rPr>
          <w:rFonts w:ascii="Arial" w:hAnsi="Arial" w:cs="Arial"/>
          <w:lang w:val="en-US" w:eastAsia="es-MX"/>
        </w:rPr>
        <w:t>RETO</w:t>
      </w:r>
      <w:r w:rsidRPr="008F1360">
        <w:rPr>
          <w:rFonts w:ascii="Arial" w:hAnsi="Arial" w:cs="Arial"/>
          <w:lang w:val="en-US" w:eastAsia="es-MX"/>
        </w:rPr>
        <w:t xml:space="preserve"> 155, </w:t>
      </w:r>
      <w:r w:rsidRPr="008F1360">
        <w:rPr>
          <w:rFonts w:ascii="Arial" w:hAnsi="Arial" w:cs="Arial"/>
          <w:lang w:val="en-US"/>
        </w:rPr>
        <w:t>P.O. 43, SUPL. 3, 10 AGOSTO 2013)</w:t>
      </w:r>
    </w:p>
    <w:p w:rsidR="00223EF8" w:rsidRPr="008F1360" w:rsidRDefault="00223EF8" w:rsidP="00843B98">
      <w:pPr>
        <w:autoSpaceDE w:val="0"/>
        <w:autoSpaceDN w:val="0"/>
        <w:adjustRightInd w:val="0"/>
        <w:jc w:val="both"/>
        <w:rPr>
          <w:rFonts w:ascii="Arial" w:hAnsi="Arial" w:cs="Arial"/>
        </w:rPr>
      </w:pPr>
      <w:r w:rsidRPr="008F1360">
        <w:rPr>
          <w:rFonts w:ascii="Arial" w:hAnsi="Arial" w:cs="Arial"/>
          <w:lang w:val="en-US"/>
        </w:rPr>
        <w:t xml:space="preserve">ART. 218.- </w:t>
      </w:r>
      <w:r w:rsidRPr="008F1360">
        <w:rPr>
          <w:rFonts w:ascii="Arial" w:hAnsi="Arial" w:cs="Arial"/>
        </w:rPr>
        <w:t>Los cónyuges responden entre sí, de los daños y perjuicios que se causen por dolo, culpa o negligencia.</w:t>
      </w:r>
    </w:p>
    <w:p w:rsidR="00DD7769" w:rsidRPr="008F1360" w:rsidRDefault="00DD7769" w:rsidP="00843B98">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VII</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De las donaciones antenupciales</w:t>
      </w:r>
    </w:p>
    <w:p w:rsidR="00DD7769" w:rsidRPr="008F1360" w:rsidRDefault="00DD7769" w:rsidP="00843B98">
      <w:pPr>
        <w:autoSpaceDE w:val="0"/>
        <w:autoSpaceDN w:val="0"/>
        <w:adjustRightInd w:val="0"/>
        <w:spacing w:after="114"/>
        <w:jc w:val="center"/>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219.- Se llaman antenupciales las donaciones que antes del matrimonio hace un esposo al otro, cualquiera que sea el nombre que la costumbre les haya dado.</w:t>
      </w:r>
    </w:p>
    <w:p w:rsidR="005E4700" w:rsidRPr="008F1360" w:rsidRDefault="005E470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5E4700" w:rsidRPr="008F1360" w:rsidRDefault="005E4700" w:rsidP="00843B98">
      <w:pPr>
        <w:autoSpaceDE w:val="0"/>
        <w:autoSpaceDN w:val="0"/>
        <w:adjustRightInd w:val="0"/>
        <w:spacing w:after="114"/>
        <w:jc w:val="both"/>
        <w:rPr>
          <w:rFonts w:ascii="Arial" w:hAnsi="Arial" w:cs="Arial"/>
          <w:lang w:val="es-MX"/>
        </w:rPr>
      </w:pPr>
      <w:r w:rsidRPr="008F1360">
        <w:rPr>
          <w:rFonts w:ascii="Arial" w:hAnsi="Arial" w:cs="Arial"/>
          <w:lang w:val="es-MX"/>
        </w:rPr>
        <w:t>ART. 220.- Son también donaciones antenupciales las que un extraño hace a alguno de los esposos o a ambos, en consideración al matrimonio.</w:t>
      </w:r>
    </w:p>
    <w:p w:rsidR="001D4EFD" w:rsidRPr="008F1360" w:rsidRDefault="001D4EFD" w:rsidP="00843B98">
      <w:pPr>
        <w:autoSpaceDE w:val="0"/>
        <w:autoSpaceDN w:val="0"/>
        <w:adjustRightInd w:val="0"/>
        <w:spacing w:after="114"/>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1D4EFD" w:rsidRPr="008F1360" w:rsidRDefault="001D4EFD" w:rsidP="00843B98">
      <w:pPr>
        <w:autoSpaceDE w:val="0"/>
        <w:autoSpaceDN w:val="0"/>
        <w:adjustRightInd w:val="0"/>
        <w:spacing w:after="114"/>
        <w:jc w:val="both"/>
        <w:rPr>
          <w:rFonts w:ascii="Arial" w:hAnsi="Arial" w:cs="Arial"/>
        </w:rPr>
      </w:pPr>
      <w:r w:rsidRPr="008F1360">
        <w:rPr>
          <w:rFonts w:ascii="Arial" w:hAnsi="Arial" w:cs="Arial"/>
          <w:lang w:val="en-US"/>
        </w:rPr>
        <w:t xml:space="preserve">ART. 221.- </w:t>
      </w:r>
      <w:r w:rsidRPr="008F1360">
        <w:rPr>
          <w:rFonts w:ascii="Arial" w:hAnsi="Arial" w:cs="Arial"/>
        </w:rPr>
        <w:t>Las donaciones antenupciales entre cónyuges, aunque fueren varias, no podrán exceder reunidas de la sexta parte de los bienes del donante. En el exceso, la donación será inoficiosa.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222.- Las donaciones antenupciales hechas por un extraño, serán inoficiosas en los términos en que lo fueren las comunes.</w:t>
      </w:r>
    </w:p>
    <w:p w:rsidR="00C27834" w:rsidRPr="008F1360" w:rsidRDefault="00C27834" w:rsidP="00843B98">
      <w:pPr>
        <w:autoSpaceDE w:val="0"/>
        <w:autoSpaceDN w:val="0"/>
        <w:adjustRightInd w:val="0"/>
        <w:spacing w:after="114"/>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C27834" w:rsidRPr="008F1360" w:rsidRDefault="00C27834" w:rsidP="00843B98">
      <w:pPr>
        <w:autoSpaceDE w:val="0"/>
        <w:autoSpaceDN w:val="0"/>
        <w:adjustRightInd w:val="0"/>
        <w:spacing w:after="114"/>
        <w:jc w:val="both"/>
        <w:rPr>
          <w:rFonts w:ascii="Arial" w:hAnsi="Arial" w:cs="Arial"/>
        </w:rPr>
      </w:pPr>
      <w:r w:rsidRPr="008F1360">
        <w:rPr>
          <w:rFonts w:ascii="Arial" w:hAnsi="Arial" w:cs="Arial"/>
          <w:lang w:val="en-US"/>
        </w:rPr>
        <w:lastRenderedPageBreak/>
        <w:t xml:space="preserve">ART. 223.- </w:t>
      </w:r>
      <w:r w:rsidRPr="008F1360">
        <w:rPr>
          <w:rFonts w:ascii="Arial" w:hAnsi="Arial" w:cs="Arial"/>
        </w:rPr>
        <w:t>Para calcular si es inoficiosa una donación antenupcial, tienen el cónyuge donatario y sus herederos la facultad de elegir la época en que se hizo la donación o la del fallecimiento del donador.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224.- Si al hacerse la donación no se formó inventario de los bienes del donador, no podrá elegirse la época en que aquella se otorgó.</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225.- Las donaciones antenupciales no necesitan para su validez de aceptación expresa.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226.- Las donaciones antenupciales no se revocan por sobrevenir hijos al donante.</w:t>
      </w:r>
    </w:p>
    <w:p w:rsidR="00C27834" w:rsidRPr="008F1360" w:rsidRDefault="00C27834" w:rsidP="00843B98">
      <w:pPr>
        <w:autoSpaceDE w:val="0"/>
        <w:autoSpaceDN w:val="0"/>
        <w:adjustRightInd w:val="0"/>
        <w:spacing w:after="114"/>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C27834" w:rsidRPr="008F1360" w:rsidRDefault="00C27834" w:rsidP="00843B98">
      <w:pPr>
        <w:autoSpaceDE w:val="0"/>
        <w:autoSpaceDN w:val="0"/>
        <w:adjustRightInd w:val="0"/>
        <w:spacing w:after="114"/>
        <w:jc w:val="both"/>
        <w:rPr>
          <w:rFonts w:ascii="Arial" w:hAnsi="Arial" w:cs="Arial"/>
        </w:rPr>
      </w:pPr>
      <w:r w:rsidRPr="008F1360">
        <w:rPr>
          <w:rFonts w:ascii="Arial" w:hAnsi="Arial" w:cs="Arial"/>
          <w:lang w:val="en-US"/>
        </w:rPr>
        <w:t xml:space="preserve">ART. 227.- </w:t>
      </w:r>
      <w:r w:rsidRPr="008F1360">
        <w:rPr>
          <w:rFonts w:ascii="Arial" w:hAnsi="Arial" w:cs="Arial"/>
        </w:rPr>
        <w:t xml:space="preserve">Tampoco se revocarán por ingratitud, a no ser que el donante fuere un extraño, que la donación haya sido hecha </w:t>
      </w:r>
      <w:proofErr w:type="gramStart"/>
      <w:r w:rsidRPr="008F1360">
        <w:rPr>
          <w:rFonts w:ascii="Arial" w:hAnsi="Arial" w:cs="Arial"/>
        </w:rPr>
        <w:t>a</w:t>
      </w:r>
      <w:proofErr w:type="gramEnd"/>
      <w:r w:rsidRPr="008F1360">
        <w:rPr>
          <w:rFonts w:ascii="Arial" w:hAnsi="Arial" w:cs="Arial"/>
        </w:rPr>
        <w:t xml:space="preserve"> ambos cónyuges y que los dos sean ingratos.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228.- Las donaciones antenupciales son revocables y se entienden revocadas por el adulterio o el abandono injustificado del domicilio conyugal por parte del donatario, cuando el donante fuere el otro cónyuge.</w:t>
      </w:r>
    </w:p>
    <w:p w:rsidR="00091F46" w:rsidRPr="008F1360" w:rsidRDefault="00072045" w:rsidP="00091F46">
      <w:pPr>
        <w:autoSpaceDE w:val="0"/>
        <w:autoSpaceDN w:val="0"/>
        <w:adjustRightInd w:val="0"/>
        <w:jc w:val="both"/>
        <w:rPr>
          <w:rFonts w:ascii="Arial" w:hAnsi="Arial" w:cs="Arial"/>
        </w:rPr>
      </w:pPr>
      <w:r>
        <w:rPr>
          <w:rFonts w:ascii="Arial" w:hAnsi="Arial" w:cs="Arial"/>
        </w:rPr>
        <w:t xml:space="preserve">ART. 229.- </w:t>
      </w:r>
      <w:r w:rsidR="00091F46" w:rsidRPr="008F1360">
        <w:rPr>
          <w:rFonts w:ascii="Arial" w:hAnsi="Arial" w:cs="Arial"/>
        </w:rPr>
        <w:t>DEROGA</w:t>
      </w:r>
      <w:r>
        <w:rPr>
          <w:rFonts w:ascii="Arial" w:hAnsi="Arial" w:cs="Arial"/>
        </w:rPr>
        <w:t>DO.</w:t>
      </w:r>
      <w:r w:rsidR="00091F46" w:rsidRPr="008F1360">
        <w:rPr>
          <w:rFonts w:ascii="Arial" w:hAnsi="Arial" w:cs="Arial"/>
        </w:rPr>
        <w:t xml:space="preserve">  (DECRETO 154, P.O. 58, 10 SEPTIEMBRE 2016)</w:t>
      </w:r>
    </w:p>
    <w:p w:rsidR="00072045" w:rsidRDefault="00072045" w:rsidP="00072045">
      <w:pPr>
        <w:autoSpaceDE w:val="0"/>
        <w:autoSpaceDN w:val="0"/>
        <w:adjustRightInd w:val="0"/>
        <w:jc w:val="both"/>
        <w:rPr>
          <w:rFonts w:ascii="Arial" w:hAnsi="Arial" w:cs="Arial"/>
          <w:lang w:eastAsia="es-MX"/>
        </w:rPr>
      </w:pPr>
    </w:p>
    <w:p w:rsidR="00B35F73" w:rsidRPr="008F1360" w:rsidRDefault="00B35F73" w:rsidP="00072045">
      <w:pPr>
        <w:autoSpaceDE w:val="0"/>
        <w:autoSpaceDN w:val="0"/>
        <w:adjustRightInd w:val="0"/>
        <w:jc w:val="both"/>
        <w:rPr>
          <w:rFonts w:ascii="Arial" w:hAnsi="Arial" w:cs="Arial"/>
          <w:lang w:eastAsia="es-MX"/>
        </w:rPr>
      </w:pPr>
      <w:r w:rsidRPr="008F1360">
        <w:rPr>
          <w:rFonts w:ascii="Arial" w:hAnsi="Arial" w:cs="Arial"/>
          <w:lang w:eastAsia="es-MX"/>
        </w:rPr>
        <w:t>(REFORMADO DECRETO 103, P.O. 28, SUP. 2, 11 JUNIO 2016)</w:t>
      </w:r>
    </w:p>
    <w:p w:rsidR="00B35F73" w:rsidRPr="008F1360" w:rsidRDefault="00B35F73" w:rsidP="00072045">
      <w:pPr>
        <w:autoSpaceDE w:val="0"/>
        <w:autoSpaceDN w:val="0"/>
        <w:adjustRightInd w:val="0"/>
        <w:spacing w:line="234" w:lineRule="atLeast"/>
        <w:jc w:val="both"/>
        <w:rPr>
          <w:rFonts w:ascii="Arial" w:hAnsi="Arial" w:cs="Arial"/>
          <w:lang w:val="es-MX"/>
        </w:rPr>
      </w:pPr>
      <w:r w:rsidRPr="008F1360">
        <w:rPr>
          <w:rFonts w:ascii="Arial" w:hAnsi="Arial" w:cs="Arial"/>
          <w:lang w:val="es-MX"/>
        </w:rPr>
        <w:t>ART. 230.- Las donaciones antenupciales quedarán sin efecto si el matrimonio dejare de efectuarse.</w:t>
      </w:r>
    </w:p>
    <w:p w:rsidR="00072045" w:rsidRDefault="00072045"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231.- Son aplicables a las donaciones antenupciales las reglas de las donaciones comunes, en todo lo que no fueren contrarias a este capítulo.</w:t>
      </w:r>
    </w:p>
    <w:p w:rsidR="00072045" w:rsidRDefault="00072045" w:rsidP="00843B98">
      <w:pPr>
        <w:autoSpaceDE w:val="0"/>
        <w:autoSpaceDN w:val="0"/>
        <w:adjustRightInd w:val="0"/>
        <w:spacing w:after="114" w:line="234" w:lineRule="atLeast"/>
        <w:jc w:val="center"/>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VIII</w:t>
      </w:r>
    </w:p>
    <w:p w:rsidR="00DD7769" w:rsidRPr="008F1360" w:rsidRDefault="00DD7769" w:rsidP="00843B98">
      <w:pPr>
        <w:autoSpaceDE w:val="0"/>
        <w:autoSpaceDN w:val="0"/>
        <w:adjustRightInd w:val="0"/>
        <w:spacing w:after="114" w:line="232" w:lineRule="atLeast"/>
        <w:jc w:val="center"/>
        <w:rPr>
          <w:rFonts w:ascii="Arial" w:hAnsi="Arial" w:cs="Arial"/>
        </w:rPr>
      </w:pPr>
      <w:r w:rsidRPr="008F1360">
        <w:rPr>
          <w:rFonts w:ascii="Arial" w:hAnsi="Arial" w:cs="Arial"/>
        </w:rPr>
        <w:t>De las donaciones entre consortes</w:t>
      </w:r>
    </w:p>
    <w:p w:rsidR="00DD7769" w:rsidRPr="008F1360" w:rsidRDefault="00DD7769" w:rsidP="00843B98">
      <w:pPr>
        <w:autoSpaceDE w:val="0"/>
        <w:autoSpaceDN w:val="0"/>
        <w:adjustRightInd w:val="0"/>
        <w:spacing w:after="114" w:line="232" w:lineRule="atLeast"/>
        <w:jc w:val="both"/>
        <w:rPr>
          <w:rFonts w:ascii="Arial" w:hAnsi="Arial" w:cs="Arial"/>
        </w:rPr>
      </w:pPr>
      <w:r w:rsidRPr="008F1360">
        <w:rPr>
          <w:rFonts w:ascii="Arial" w:hAnsi="Arial" w:cs="Arial"/>
        </w:rPr>
        <w:t>ART. 232.- Los consortes pueden hacerse donaciones; pero sólo se confirmarán con la muerte del donante, con tal de que no sean contrarias a las capitulaciones matrimoniales, ni perjudiquen el derecho de los ascendientes o descendientes a recibir alimentos.</w:t>
      </w:r>
    </w:p>
    <w:p w:rsidR="00DD7769" w:rsidRPr="008F1360" w:rsidRDefault="00DD7769" w:rsidP="00843B98">
      <w:pPr>
        <w:autoSpaceDE w:val="0"/>
        <w:autoSpaceDN w:val="0"/>
        <w:adjustRightInd w:val="0"/>
        <w:spacing w:after="114" w:line="232" w:lineRule="atLeast"/>
        <w:jc w:val="both"/>
        <w:rPr>
          <w:rFonts w:ascii="Arial" w:hAnsi="Arial" w:cs="Arial"/>
        </w:rPr>
      </w:pPr>
      <w:r w:rsidRPr="008F1360">
        <w:rPr>
          <w:rFonts w:ascii="Arial" w:hAnsi="Arial" w:cs="Arial"/>
        </w:rPr>
        <w:t>ART. 233.- Las donaciones entre consortes pueden ser revocadas libremente y en todo tiempo por los donantes.</w:t>
      </w:r>
    </w:p>
    <w:p w:rsidR="00DD7769" w:rsidRPr="008F1360" w:rsidRDefault="00DD7769" w:rsidP="00843B98">
      <w:pPr>
        <w:autoSpaceDE w:val="0"/>
        <w:autoSpaceDN w:val="0"/>
        <w:adjustRightInd w:val="0"/>
        <w:spacing w:after="114" w:line="232" w:lineRule="atLeast"/>
        <w:jc w:val="both"/>
        <w:rPr>
          <w:rFonts w:ascii="Arial" w:hAnsi="Arial" w:cs="Arial"/>
        </w:rPr>
      </w:pPr>
      <w:r w:rsidRPr="008F1360">
        <w:rPr>
          <w:rFonts w:ascii="Arial" w:hAnsi="Arial" w:cs="Arial"/>
        </w:rPr>
        <w:t>ART. 234.- Estas donaciones no se anularán por la superveniencia de hijos, pero se reducirán cuando sean inoficiosas, en los mismos términos que las comunes.</w:t>
      </w:r>
    </w:p>
    <w:p w:rsidR="001D5ACF" w:rsidRPr="008F1360" w:rsidRDefault="001D5ACF" w:rsidP="00843B98">
      <w:pPr>
        <w:autoSpaceDE w:val="0"/>
        <w:autoSpaceDN w:val="0"/>
        <w:adjustRightInd w:val="0"/>
        <w:spacing w:after="114"/>
        <w:jc w:val="center"/>
        <w:rPr>
          <w:rFonts w:ascii="Arial" w:hAnsi="Arial" w:cs="Arial"/>
          <w:lang w:val="es-MX" w:eastAsia="es-MX"/>
        </w:rPr>
      </w:pPr>
    </w:p>
    <w:p w:rsidR="004D262E" w:rsidRPr="008F1360" w:rsidRDefault="004D262E" w:rsidP="00843B98">
      <w:pPr>
        <w:autoSpaceDE w:val="0"/>
        <w:autoSpaceDN w:val="0"/>
        <w:adjustRightInd w:val="0"/>
        <w:spacing w:after="114"/>
        <w:jc w:val="center"/>
        <w:rPr>
          <w:rFonts w:ascii="Arial" w:hAnsi="Arial" w:cs="Arial"/>
        </w:rPr>
      </w:pPr>
      <w:r w:rsidRPr="008F1360">
        <w:rPr>
          <w:rFonts w:ascii="Arial" w:hAnsi="Arial" w:cs="Arial"/>
        </w:rPr>
        <w:t>(REFORMADO DECRETO 103, P.O. 28, SUP. 2, 11 JUNIO 2016)</w:t>
      </w:r>
    </w:p>
    <w:p w:rsidR="00641116" w:rsidRPr="008F1360" w:rsidRDefault="00641116" w:rsidP="00843B98">
      <w:pPr>
        <w:autoSpaceDE w:val="0"/>
        <w:autoSpaceDN w:val="0"/>
        <w:adjustRightInd w:val="0"/>
        <w:spacing w:after="114"/>
        <w:jc w:val="center"/>
        <w:rPr>
          <w:rFonts w:ascii="Arial" w:hAnsi="Arial" w:cs="Arial"/>
        </w:rPr>
      </w:pPr>
      <w:r w:rsidRPr="008F1360">
        <w:rPr>
          <w:rFonts w:ascii="Arial" w:hAnsi="Arial" w:cs="Arial"/>
        </w:rPr>
        <w:t>CAPITULO IX</w:t>
      </w:r>
    </w:p>
    <w:p w:rsidR="004D262E" w:rsidRPr="008F1360" w:rsidRDefault="004D262E" w:rsidP="00843B98">
      <w:pPr>
        <w:spacing w:after="114"/>
        <w:ind w:left="567"/>
        <w:jc w:val="center"/>
        <w:rPr>
          <w:rFonts w:ascii="Arial" w:hAnsi="Arial" w:cs="Arial"/>
        </w:rPr>
      </w:pPr>
      <w:r w:rsidRPr="008F1360">
        <w:rPr>
          <w:rFonts w:ascii="Arial" w:hAnsi="Arial" w:cs="Arial"/>
        </w:rPr>
        <w:lastRenderedPageBreak/>
        <w:t>Del matrimonio nulo o ilícito</w:t>
      </w:r>
    </w:p>
    <w:p w:rsidR="00B35F73" w:rsidRPr="008F1360" w:rsidRDefault="00B35F7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641116" w:rsidRPr="008F1360" w:rsidRDefault="00641116" w:rsidP="00843B98">
      <w:pPr>
        <w:autoSpaceDE w:val="0"/>
        <w:autoSpaceDN w:val="0"/>
        <w:adjustRightInd w:val="0"/>
        <w:spacing w:after="114"/>
        <w:jc w:val="both"/>
        <w:rPr>
          <w:rFonts w:ascii="Arial" w:hAnsi="Arial" w:cs="Arial"/>
        </w:rPr>
      </w:pPr>
      <w:r w:rsidRPr="008F1360">
        <w:rPr>
          <w:rFonts w:ascii="Arial" w:hAnsi="Arial" w:cs="Arial"/>
          <w:lang w:val="es-MX"/>
        </w:rPr>
        <w:t xml:space="preserve">ART. 235.- </w:t>
      </w:r>
      <w:r w:rsidRPr="008F1360">
        <w:rPr>
          <w:rFonts w:ascii="Arial" w:hAnsi="Arial" w:cs="Arial"/>
        </w:rPr>
        <w:t xml:space="preserve">Son causas </w:t>
      </w:r>
      <w:r w:rsidR="00B35F73" w:rsidRPr="008F1360">
        <w:rPr>
          <w:rFonts w:ascii="Arial" w:hAnsi="Arial" w:cs="Arial"/>
          <w:lang w:val="es-MX"/>
        </w:rPr>
        <w:t>de nulidad de un matrimonio</w:t>
      </w:r>
      <w:r w:rsidRPr="008F1360">
        <w:rPr>
          <w:rFonts w:ascii="Arial" w:hAnsi="Arial" w:cs="Arial"/>
        </w:rPr>
        <w:t xml:space="preserve">: </w:t>
      </w:r>
    </w:p>
    <w:p w:rsidR="00B35F73" w:rsidRPr="008F1360" w:rsidRDefault="00B35F73" w:rsidP="00843B98">
      <w:pPr>
        <w:autoSpaceDE w:val="0"/>
        <w:autoSpaceDN w:val="0"/>
        <w:adjustRightInd w:val="0"/>
        <w:spacing w:after="114"/>
        <w:ind w:firstLine="709"/>
        <w:jc w:val="both"/>
        <w:rPr>
          <w:rFonts w:ascii="Arial" w:hAnsi="Arial" w:cs="Arial"/>
          <w:lang w:eastAsia="es-MX"/>
        </w:rPr>
      </w:pPr>
      <w:r w:rsidRPr="008F1360">
        <w:rPr>
          <w:rFonts w:ascii="Arial" w:hAnsi="Arial" w:cs="Arial"/>
          <w:lang w:eastAsia="es-MX"/>
        </w:rPr>
        <w:t>(REFORMADO DECRETO 103, P.O. 28, SUP. 2, 11 JUNIO 2016)</w:t>
      </w:r>
    </w:p>
    <w:p w:rsidR="00641116" w:rsidRPr="008F1360" w:rsidRDefault="00641116" w:rsidP="00843B98">
      <w:pPr>
        <w:autoSpaceDE w:val="0"/>
        <w:autoSpaceDN w:val="0"/>
        <w:adjustRightInd w:val="0"/>
        <w:spacing w:after="114"/>
        <w:ind w:left="709" w:hanging="709"/>
        <w:jc w:val="both"/>
        <w:rPr>
          <w:rFonts w:ascii="Arial" w:hAnsi="Arial" w:cs="Arial"/>
        </w:rPr>
      </w:pPr>
      <w:r w:rsidRPr="008F1360">
        <w:rPr>
          <w:rFonts w:ascii="Arial" w:hAnsi="Arial" w:cs="Arial"/>
        </w:rPr>
        <w:t xml:space="preserve">I.- </w:t>
      </w:r>
      <w:r w:rsidRPr="008F1360">
        <w:rPr>
          <w:rFonts w:ascii="Arial" w:hAnsi="Arial" w:cs="Arial"/>
        </w:rPr>
        <w:tab/>
        <w:t xml:space="preserve">El error </w:t>
      </w:r>
      <w:r w:rsidR="00B35F73" w:rsidRPr="008F1360">
        <w:rPr>
          <w:rFonts w:ascii="Arial" w:hAnsi="Arial" w:cs="Arial"/>
          <w:lang w:val="es-MX"/>
        </w:rPr>
        <w:t>acerca de la persona con quien se contrae, cuando entendiendo un cónyuge celebrar matrimonio con persona determinada; lo contrae con otra;</w:t>
      </w:r>
      <w:r w:rsidRPr="008F1360">
        <w:rPr>
          <w:rFonts w:ascii="Arial" w:hAnsi="Arial" w:cs="Arial"/>
        </w:rPr>
        <w:t xml:space="preserve"> </w:t>
      </w:r>
    </w:p>
    <w:p w:rsidR="00B35F73" w:rsidRPr="008F1360" w:rsidRDefault="007C56AE" w:rsidP="00843B98">
      <w:pPr>
        <w:autoSpaceDE w:val="0"/>
        <w:autoSpaceDN w:val="0"/>
        <w:adjustRightInd w:val="0"/>
        <w:spacing w:after="114"/>
        <w:ind w:left="709" w:hanging="709"/>
        <w:rPr>
          <w:rFonts w:ascii="Arial" w:hAnsi="Arial" w:cs="Arial"/>
          <w:lang w:eastAsia="es-MX"/>
        </w:rPr>
      </w:pPr>
      <w:r w:rsidRPr="008F1360">
        <w:rPr>
          <w:rFonts w:ascii="Arial" w:hAnsi="Arial" w:cs="Arial"/>
          <w:lang w:val="es-MX" w:eastAsia="es-MX"/>
        </w:rPr>
        <w:t xml:space="preserve">         </w:t>
      </w:r>
      <w:r w:rsidRPr="008F1360">
        <w:rPr>
          <w:rFonts w:ascii="Arial" w:hAnsi="Arial" w:cs="Arial"/>
          <w:lang w:val="es-MX" w:eastAsia="es-MX"/>
        </w:rPr>
        <w:tab/>
      </w:r>
      <w:r w:rsidR="00B35F73" w:rsidRPr="008F1360">
        <w:rPr>
          <w:rFonts w:ascii="Arial" w:hAnsi="Arial" w:cs="Arial"/>
          <w:lang w:eastAsia="es-MX"/>
        </w:rPr>
        <w:t>(REFORMADO DECRETO 103, P.O. 28, SUP. 2, 11 JUNIO 2016)</w:t>
      </w:r>
    </w:p>
    <w:p w:rsidR="00641116" w:rsidRPr="008F1360" w:rsidRDefault="00641116" w:rsidP="00843B98">
      <w:pPr>
        <w:tabs>
          <w:tab w:val="left" w:pos="709"/>
        </w:tabs>
        <w:autoSpaceDE w:val="0"/>
        <w:autoSpaceDN w:val="0"/>
        <w:adjustRightInd w:val="0"/>
        <w:spacing w:after="114"/>
        <w:ind w:left="709" w:hanging="709"/>
        <w:jc w:val="both"/>
        <w:rPr>
          <w:rFonts w:ascii="Arial" w:hAnsi="Arial" w:cs="Arial"/>
        </w:rPr>
      </w:pPr>
      <w:r w:rsidRPr="008F1360">
        <w:rPr>
          <w:rFonts w:ascii="Arial" w:hAnsi="Arial" w:cs="Arial"/>
        </w:rPr>
        <w:t xml:space="preserve">II.- </w:t>
      </w:r>
      <w:r w:rsidR="007C56AE" w:rsidRPr="008F1360">
        <w:rPr>
          <w:rFonts w:ascii="Arial" w:hAnsi="Arial" w:cs="Arial"/>
        </w:rPr>
        <w:tab/>
      </w:r>
      <w:r w:rsidR="00B35F73" w:rsidRPr="008F1360">
        <w:rPr>
          <w:rFonts w:ascii="Arial" w:hAnsi="Arial" w:cs="Arial"/>
          <w:lang w:val="es-MX"/>
        </w:rPr>
        <w:t>Que el matrimonio se haya celebrado concurriendo alguno de los impedimentos enumerados en el artículo 156; y</w:t>
      </w:r>
    </w:p>
    <w:p w:rsidR="00DD7769" w:rsidRPr="008F1360" w:rsidRDefault="00DD7769" w:rsidP="00843B98">
      <w:pPr>
        <w:tabs>
          <w:tab w:val="left" w:pos="709"/>
        </w:tabs>
        <w:autoSpaceDE w:val="0"/>
        <w:autoSpaceDN w:val="0"/>
        <w:adjustRightInd w:val="0"/>
        <w:spacing w:after="114" w:line="232" w:lineRule="atLeast"/>
        <w:ind w:left="709" w:hanging="709"/>
        <w:jc w:val="both"/>
        <w:rPr>
          <w:rFonts w:ascii="Arial" w:hAnsi="Arial" w:cs="Arial"/>
        </w:rPr>
      </w:pPr>
      <w:r w:rsidRPr="008F1360">
        <w:rPr>
          <w:rFonts w:ascii="Arial" w:hAnsi="Arial" w:cs="Arial"/>
        </w:rPr>
        <w:t xml:space="preserve">III. </w:t>
      </w:r>
      <w:r w:rsidRPr="008F1360">
        <w:rPr>
          <w:rFonts w:ascii="Arial" w:hAnsi="Arial" w:cs="Arial"/>
        </w:rPr>
        <w:tab/>
        <w:t>Que se haya celebrado en contravención a lo dispuesto en los artículos 97, 98, 100,102 y 103.</w:t>
      </w:r>
    </w:p>
    <w:p w:rsidR="00B35F73" w:rsidRPr="008F1360" w:rsidRDefault="00B35F73" w:rsidP="00843B98">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B35F73" w:rsidRPr="008F1360" w:rsidRDefault="00B35F73" w:rsidP="00843B98">
      <w:pPr>
        <w:autoSpaceDE w:val="0"/>
        <w:autoSpaceDN w:val="0"/>
        <w:adjustRightInd w:val="0"/>
        <w:spacing w:after="114"/>
        <w:jc w:val="both"/>
        <w:rPr>
          <w:rFonts w:ascii="Arial" w:hAnsi="Arial" w:cs="Arial"/>
          <w:lang w:val="es-MX"/>
        </w:rPr>
      </w:pPr>
      <w:r w:rsidRPr="008F1360">
        <w:rPr>
          <w:rFonts w:ascii="Arial" w:hAnsi="Arial" w:cs="Arial"/>
          <w:lang w:val="es-MX"/>
        </w:rP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237.- DEROGA</w:t>
      </w:r>
      <w:r w:rsidR="00E271CA">
        <w:rPr>
          <w:rFonts w:ascii="Arial" w:hAnsi="Arial" w:cs="Arial"/>
        </w:rPr>
        <w:t xml:space="preserve">DO. </w:t>
      </w:r>
      <w:r w:rsidRPr="008F1360">
        <w:rPr>
          <w:rFonts w:ascii="Arial" w:hAnsi="Arial" w:cs="Arial"/>
        </w:rPr>
        <w:t>DECRETO 154, P.O. 58, SUP. 3, 10 SEPTIEMBRE 2016)</w:t>
      </w:r>
    </w:p>
    <w:p w:rsidR="00091F46" w:rsidRPr="008F1360" w:rsidRDefault="00091F46" w:rsidP="00091F46">
      <w:pPr>
        <w:tabs>
          <w:tab w:val="left" w:pos="567"/>
        </w:tabs>
        <w:autoSpaceDE w:val="0"/>
        <w:autoSpaceDN w:val="0"/>
        <w:adjustRightInd w:val="0"/>
        <w:ind w:left="567" w:hanging="567"/>
        <w:jc w:val="both"/>
        <w:rPr>
          <w:rFonts w:ascii="Arial" w:hAnsi="Arial" w:cs="Arial"/>
        </w:rPr>
      </w:pP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238.- DEROGA</w:t>
      </w:r>
      <w:r w:rsidR="00E271CA">
        <w:rPr>
          <w:rFonts w:ascii="Arial" w:hAnsi="Arial" w:cs="Arial"/>
        </w:rPr>
        <w:t>DO.</w:t>
      </w:r>
      <w:r w:rsidRPr="008F1360">
        <w:rPr>
          <w:rFonts w:ascii="Arial" w:hAnsi="Arial" w:cs="Arial"/>
        </w:rPr>
        <w:t xml:space="preserve"> (DECRETO 154, P.O. 58, SUP. 3, 10 SEPTIEMBRE 2016)</w:t>
      </w:r>
    </w:p>
    <w:p w:rsidR="00091F46" w:rsidRPr="008F1360" w:rsidRDefault="00091F46" w:rsidP="00843B98">
      <w:pPr>
        <w:autoSpaceDE w:val="0"/>
        <w:autoSpaceDN w:val="0"/>
        <w:adjustRightInd w:val="0"/>
        <w:spacing w:after="114" w:line="232" w:lineRule="atLeast"/>
        <w:jc w:val="both"/>
        <w:rPr>
          <w:rFonts w:ascii="Arial" w:hAnsi="Arial" w:cs="Arial"/>
        </w:rPr>
      </w:pPr>
    </w:p>
    <w:p w:rsidR="00091F46" w:rsidRPr="008F1360" w:rsidRDefault="00E271CA" w:rsidP="00091F46">
      <w:pPr>
        <w:autoSpaceDE w:val="0"/>
        <w:autoSpaceDN w:val="0"/>
        <w:adjustRightInd w:val="0"/>
        <w:jc w:val="both"/>
        <w:rPr>
          <w:rFonts w:ascii="Arial" w:hAnsi="Arial" w:cs="Arial"/>
        </w:rPr>
      </w:pPr>
      <w:r>
        <w:rPr>
          <w:rFonts w:ascii="Arial" w:hAnsi="Arial" w:cs="Arial"/>
        </w:rPr>
        <w:t xml:space="preserve">ART. 239.- </w:t>
      </w:r>
      <w:r w:rsidR="00091F46" w:rsidRPr="008F1360">
        <w:rPr>
          <w:rFonts w:ascii="Arial" w:hAnsi="Arial" w:cs="Arial"/>
        </w:rPr>
        <w:t>DEROGA</w:t>
      </w:r>
      <w:r>
        <w:rPr>
          <w:rFonts w:ascii="Arial" w:hAnsi="Arial" w:cs="Arial"/>
        </w:rPr>
        <w:t>DO</w:t>
      </w:r>
      <w:r w:rsidR="00091F46" w:rsidRPr="008F1360">
        <w:rPr>
          <w:rFonts w:ascii="Arial" w:hAnsi="Arial" w:cs="Arial"/>
        </w:rPr>
        <w:t>. (DECRETO 154, P.O. 58, SUP. 3, 10 SEPTIEMBRE 2016)</w:t>
      </w:r>
    </w:p>
    <w:p w:rsidR="00091F46" w:rsidRPr="008F1360" w:rsidRDefault="00091F46" w:rsidP="00091F46">
      <w:pPr>
        <w:autoSpaceDE w:val="0"/>
        <w:autoSpaceDN w:val="0"/>
        <w:adjustRightInd w:val="0"/>
        <w:jc w:val="both"/>
        <w:rPr>
          <w:rFonts w:ascii="Arial" w:hAnsi="Arial" w:cs="Arial"/>
        </w:rPr>
      </w:pPr>
    </w:p>
    <w:p w:rsidR="00091F46" w:rsidRPr="008F1360" w:rsidRDefault="00E271CA" w:rsidP="00091F46">
      <w:pPr>
        <w:autoSpaceDE w:val="0"/>
        <w:autoSpaceDN w:val="0"/>
        <w:adjustRightInd w:val="0"/>
        <w:jc w:val="both"/>
        <w:rPr>
          <w:rFonts w:ascii="Arial" w:hAnsi="Arial" w:cs="Arial"/>
        </w:rPr>
      </w:pPr>
      <w:r>
        <w:rPr>
          <w:rFonts w:ascii="Arial" w:hAnsi="Arial" w:cs="Arial"/>
        </w:rPr>
        <w:t xml:space="preserve">ART. 240.- </w:t>
      </w:r>
      <w:r w:rsidR="00091F46" w:rsidRPr="008F1360">
        <w:rPr>
          <w:rFonts w:ascii="Arial" w:hAnsi="Arial" w:cs="Arial"/>
        </w:rPr>
        <w:t>DEROGA</w:t>
      </w:r>
      <w:r>
        <w:rPr>
          <w:rFonts w:ascii="Arial" w:hAnsi="Arial" w:cs="Arial"/>
        </w:rPr>
        <w:t>DO</w:t>
      </w:r>
      <w:r w:rsidR="00091F46" w:rsidRPr="008F1360">
        <w:rPr>
          <w:rFonts w:ascii="Arial" w:hAnsi="Arial" w:cs="Arial"/>
        </w:rPr>
        <w:t>. (DECRETO 154, P.O. 58, SUP. 3, 10 SEPTIEMBRE 2016)</w:t>
      </w:r>
    </w:p>
    <w:p w:rsidR="00091F46" w:rsidRPr="008F1360" w:rsidRDefault="00091F46" w:rsidP="00091F46">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 xml:space="preserve"> </w:t>
      </w:r>
    </w:p>
    <w:p w:rsidR="00922096" w:rsidRPr="008F1360" w:rsidRDefault="00922096" w:rsidP="00091F46">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922096" w:rsidRPr="008F1360" w:rsidRDefault="00922096" w:rsidP="00FE0D65">
      <w:pPr>
        <w:autoSpaceDE w:val="0"/>
        <w:autoSpaceDN w:val="0"/>
        <w:adjustRightInd w:val="0"/>
        <w:jc w:val="both"/>
        <w:rPr>
          <w:rFonts w:ascii="Arial" w:hAnsi="Arial" w:cs="Arial"/>
          <w:lang w:val="es-MX"/>
        </w:rPr>
      </w:pPr>
      <w:r w:rsidRPr="008F1360">
        <w:rPr>
          <w:rFonts w:ascii="Arial" w:hAnsi="Arial" w:cs="Arial"/>
          <w:lang w:val="es-MX"/>
        </w:rP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E25AF0" w:rsidRPr="008F1360" w:rsidRDefault="00E25AF0" w:rsidP="00FE0D65">
      <w:pPr>
        <w:autoSpaceDE w:val="0"/>
        <w:autoSpaceDN w:val="0"/>
        <w:adjustRightInd w:val="0"/>
        <w:jc w:val="both"/>
        <w:rPr>
          <w:rFonts w:ascii="Arial" w:hAnsi="Arial" w:cs="Arial"/>
          <w:lang w:val="es-MX"/>
        </w:rPr>
      </w:pPr>
    </w:p>
    <w:p w:rsidR="00DD7769" w:rsidRDefault="00DD7769" w:rsidP="00FE0D65">
      <w:pPr>
        <w:autoSpaceDE w:val="0"/>
        <w:autoSpaceDN w:val="0"/>
        <w:adjustRightInd w:val="0"/>
        <w:jc w:val="both"/>
        <w:rPr>
          <w:rFonts w:ascii="Arial" w:hAnsi="Arial" w:cs="Arial"/>
        </w:rPr>
      </w:pPr>
      <w:r w:rsidRPr="008F1360">
        <w:rPr>
          <w:rFonts w:ascii="Arial" w:hAnsi="Arial" w:cs="Arial"/>
        </w:rPr>
        <w:t>ART. 242.- La acción que nace de esta clase de nulidad y la que dimana del parentesco de afinidad en línea recta, pueden ejercitarse por cualesquiera de los cónyuges, por sus ascendientes y por el Ministerio Público.</w:t>
      </w:r>
    </w:p>
    <w:p w:rsidR="00FE0D65" w:rsidRPr="008F1360" w:rsidRDefault="00FE0D65" w:rsidP="00FE0D65">
      <w:pPr>
        <w:autoSpaceDE w:val="0"/>
        <w:autoSpaceDN w:val="0"/>
        <w:adjustRightInd w:val="0"/>
        <w:jc w:val="both"/>
        <w:rPr>
          <w:rFonts w:ascii="Arial" w:hAnsi="Arial" w:cs="Arial"/>
        </w:rPr>
      </w:pPr>
    </w:p>
    <w:p w:rsidR="00922096" w:rsidRPr="008F1360" w:rsidRDefault="00922096"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243.- </w:t>
      </w:r>
      <w:r w:rsidR="00282B3A" w:rsidRPr="008F1360">
        <w:rPr>
          <w:rFonts w:ascii="Arial" w:hAnsi="Arial" w:cs="Arial"/>
          <w:lang w:val="es-MX"/>
        </w:rPr>
        <w:t>DEROGA</w:t>
      </w:r>
      <w:r w:rsidR="00FE0D65">
        <w:rPr>
          <w:rFonts w:ascii="Arial" w:hAnsi="Arial" w:cs="Arial"/>
          <w:lang w:val="es-MX"/>
        </w:rPr>
        <w:t>DO</w:t>
      </w:r>
      <w:r w:rsidR="00282B3A" w:rsidRPr="008F1360">
        <w:rPr>
          <w:rFonts w:ascii="Arial" w:hAnsi="Arial" w:cs="Arial"/>
          <w:lang w:val="es-MX"/>
        </w:rPr>
        <w:t>. DECRETO 101, P.O. 20</w:t>
      </w:r>
      <w:r w:rsidR="00FE0D65">
        <w:rPr>
          <w:rFonts w:ascii="Arial" w:hAnsi="Arial" w:cs="Arial"/>
          <w:lang w:val="es-MX"/>
        </w:rPr>
        <w:t xml:space="preserve"> JULIO 2019.</w:t>
      </w:r>
    </w:p>
    <w:p w:rsidR="00922096" w:rsidRPr="008F1360" w:rsidRDefault="00922096" w:rsidP="00FE0D65">
      <w:pPr>
        <w:autoSpaceDE w:val="0"/>
        <w:autoSpaceDN w:val="0"/>
        <w:adjustRightInd w:val="0"/>
        <w:ind w:left="709" w:hanging="709"/>
        <w:rPr>
          <w:rFonts w:ascii="Arial" w:hAnsi="Arial" w:cs="Arial"/>
          <w:lang w:eastAsia="es-MX"/>
        </w:rPr>
      </w:pPr>
      <w:r w:rsidRPr="008F1360">
        <w:rPr>
          <w:rFonts w:ascii="Arial" w:hAnsi="Arial" w:cs="Arial"/>
          <w:lang w:eastAsia="es-MX"/>
        </w:rPr>
        <w:t>(REFORMADO DECRETO 103, P.O. 28, SUP. 2, 11 JUNIO 2016)</w:t>
      </w:r>
    </w:p>
    <w:p w:rsidR="00922096" w:rsidRPr="008F1360" w:rsidRDefault="00922096" w:rsidP="00FE0D65">
      <w:pPr>
        <w:autoSpaceDE w:val="0"/>
        <w:autoSpaceDN w:val="0"/>
        <w:adjustRightInd w:val="0"/>
        <w:jc w:val="both"/>
        <w:rPr>
          <w:rFonts w:ascii="Arial" w:hAnsi="Arial" w:cs="Arial"/>
          <w:lang w:val="es-MX"/>
        </w:rPr>
      </w:pPr>
      <w:r w:rsidRPr="008F1360">
        <w:rPr>
          <w:rFonts w:ascii="Arial" w:hAnsi="Arial" w:cs="Arial"/>
          <w:lang w:val="es-MX"/>
        </w:rPr>
        <w:t xml:space="preserve">ART. 244.- La acción de nulidad proveniente del atentado contra la vida de alguno de los cónyuges para casarse con el que quede libre, puede ser deducida por los </w:t>
      </w:r>
      <w:r w:rsidRPr="008F1360">
        <w:rPr>
          <w:rFonts w:ascii="Arial" w:hAnsi="Arial" w:cs="Arial"/>
          <w:lang w:val="es-MX"/>
        </w:rPr>
        <w:lastRenderedPageBreak/>
        <w:t>hijos del cónyuge víctima del atentado, o por el Ministerio Público, dentro del término de seis meses, contados desde que se celebró el nuevo matrimonio.</w:t>
      </w:r>
    </w:p>
    <w:p w:rsidR="00D21839" w:rsidRDefault="00D21839" w:rsidP="00843B98">
      <w:pPr>
        <w:autoSpaceDE w:val="0"/>
        <w:autoSpaceDN w:val="0"/>
        <w:adjustRightInd w:val="0"/>
        <w:spacing w:after="114"/>
        <w:ind w:left="709" w:hanging="709"/>
        <w:rPr>
          <w:rFonts w:ascii="Arial" w:hAnsi="Arial" w:cs="Arial"/>
          <w:lang w:eastAsia="es-MX"/>
        </w:rPr>
      </w:pPr>
    </w:p>
    <w:p w:rsidR="000A6AF0" w:rsidRPr="008F1360" w:rsidRDefault="000A6AF0" w:rsidP="00843B98">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0A6AF0" w:rsidRPr="008F1360" w:rsidRDefault="000A6AF0" w:rsidP="00843B98">
      <w:pPr>
        <w:tabs>
          <w:tab w:val="left" w:pos="680"/>
        </w:tabs>
        <w:autoSpaceDE w:val="0"/>
        <w:autoSpaceDN w:val="0"/>
        <w:adjustRightInd w:val="0"/>
        <w:spacing w:after="114" w:line="242" w:lineRule="atLeast"/>
        <w:ind w:left="680" w:hanging="680"/>
        <w:jc w:val="both"/>
        <w:rPr>
          <w:rFonts w:ascii="Arial" w:hAnsi="Arial" w:cs="Arial"/>
          <w:lang w:val="es-MX"/>
        </w:rPr>
      </w:pPr>
      <w:r w:rsidRPr="008F1360">
        <w:rPr>
          <w:rFonts w:ascii="Arial" w:hAnsi="Arial" w:cs="Arial"/>
          <w:lang w:val="es-MX"/>
        </w:rPr>
        <w:t>ART. 245.- El miedo y la violencia serán causa de nulidad del matrimonio si concurren las circunstancias siguientes:</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Que uno u otro importen peligro de perder la vida, la honra, la libertad, la salud o una parte considerable de los bienes;</w:t>
      </w:r>
    </w:p>
    <w:p w:rsidR="000A6AF0" w:rsidRPr="008F1360" w:rsidRDefault="000A6AF0" w:rsidP="00843B98">
      <w:pPr>
        <w:autoSpaceDE w:val="0"/>
        <w:autoSpaceDN w:val="0"/>
        <w:adjustRightInd w:val="0"/>
        <w:spacing w:after="114"/>
        <w:ind w:left="709" w:hanging="29"/>
        <w:rPr>
          <w:rFonts w:ascii="Arial" w:hAnsi="Arial" w:cs="Arial"/>
          <w:lang w:eastAsia="es-MX"/>
        </w:rPr>
      </w:pPr>
      <w:r w:rsidRPr="008F1360">
        <w:rPr>
          <w:rFonts w:ascii="Arial" w:hAnsi="Arial" w:cs="Arial"/>
          <w:lang w:eastAsia="es-MX"/>
        </w:rPr>
        <w:t>(REFORMADO DECRETO 103, P.O. 28, SUP. 2, 11 JUNIO 2016)</w:t>
      </w:r>
    </w:p>
    <w:p w:rsidR="000A6AF0" w:rsidRPr="008F1360" w:rsidRDefault="00B92F0C" w:rsidP="00843B98">
      <w:pPr>
        <w:tabs>
          <w:tab w:val="left" w:pos="680"/>
        </w:tabs>
        <w:autoSpaceDE w:val="0"/>
        <w:autoSpaceDN w:val="0"/>
        <w:adjustRightInd w:val="0"/>
        <w:spacing w:after="114"/>
        <w:ind w:left="680" w:hanging="680"/>
        <w:jc w:val="both"/>
        <w:rPr>
          <w:rFonts w:ascii="Arial" w:hAnsi="Arial" w:cs="Arial"/>
          <w:lang w:val="es-MX"/>
        </w:rPr>
      </w:pPr>
      <w:r w:rsidRPr="008F1360">
        <w:rPr>
          <w:rFonts w:ascii="Arial" w:hAnsi="Arial" w:cs="Arial"/>
        </w:rPr>
        <w:t>II.-</w:t>
      </w:r>
      <w:r w:rsidRPr="008F1360">
        <w:rPr>
          <w:rFonts w:ascii="Arial" w:hAnsi="Arial" w:cs="Arial"/>
        </w:rPr>
        <w:tab/>
      </w:r>
      <w:r w:rsidR="000A6AF0" w:rsidRPr="008F1360">
        <w:rPr>
          <w:rFonts w:ascii="Arial" w:hAnsi="Arial" w:cs="Arial"/>
          <w:lang w:val="es-MX"/>
        </w:rPr>
        <w:t>Que el miedo haya sido causado o la violencia hecha al cónyuge o a la persona o personas que le tienen bajo su patria potestad o tutela al celebrarse el matrimonio; y</w:t>
      </w:r>
    </w:p>
    <w:p w:rsidR="000A6AF0" w:rsidRPr="008F1360" w:rsidRDefault="000A6AF0" w:rsidP="00843B98">
      <w:pPr>
        <w:autoSpaceDE w:val="0"/>
        <w:autoSpaceDN w:val="0"/>
        <w:adjustRightInd w:val="0"/>
        <w:spacing w:after="114"/>
        <w:ind w:left="709" w:hanging="29"/>
        <w:rPr>
          <w:rFonts w:ascii="Arial" w:hAnsi="Arial" w:cs="Arial"/>
          <w:lang w:eastAsia="es-MX"/>
        </w:rPr>
      </w:pPr>
      <w:r w:rsidRPr="008F1360">
        <w:rPr>
          <w:rFonts w:ascii="Arial" w:hAnsi="Arial" w:cs="Arial"/>
          <w:lang w:eastAsia="es-MX"/>
        </w:rPr>
        <w:t>(REFORMADO DECRETO 103, P.O. 28, SUP. 2, 11 JUNIO 2016)</w:t>
      </w:r>
    </w:p>
    <w:p w:rsidR="00B92F0C" w:rsidRPr="008F1360" w:rsidRDefault="00B92F0C"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r>
      <w:r w:rsidR="000A6AF0" w:rsidRPr="008F1360">
        <w:rPr>
          <w:rFonts w:ascii="Arial" w:hAnsi="Arial" w:cs="Arial"/>
          <w:lang w:val="es-MX"/>
        </w:rPr>
        <w:t>Que uno u otro hayan subsistido al tiempo de celebrarse el matrimonio.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La acción que nace de estas causas de nulidad sólo puede deducirse por el cónyuge agraviado dentro de sesenta días desde la fecha en que cesó la violencia o intimidación.</w:t>
      </w:r>
    </w:p>
    <w:p w:rsidR="000A6AF0" w:rsidRPr="008F1360" w:rsidRDefault="000A6AF0"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DD7769" w:rsidRPr="008F1360" w:rsidRDefault="00696F85"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246.- </w:t>
      </w:r>
      <w:r w:rsidR="000A6AF0" w:rsidRPr="008F1360">
        <w:rPr>
          <w:rFonts w:ascii="Arial" w:hAnsi="Arial" w:cs="Arial"/>
          <w:lang w:val="es-MX"/>
        </w:rPr>
        <w:t>La nulidad que se funde en alguna de las causas expresadas en la fracción VIII del artículo 156 de este Código, sólo puede ser pedida por los cónyuges, dentro del término de sesenta días contados desde que se celebró el matrimonio.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247.- Tienen derecho de pedir la nulidad a que se refiere la fracción IX del artículo 156, el otro cónyuge o el tutor del incapacitado.</w:t>
      </w:r>
    </w:p>
    <w:p w:rsidR="000A6AF0" w:rsidRPr="008F1360" w:rsidRDefault="000A6AF0"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248.- El vínculo de un matrimonio anterior, existente al tiempo de contraerse el segundo, anula </w:t>
      </w:r>
      <w:proofErr w:type="gramStart"/>
      <w:r w:rsidRPr="008F1360">
        <w:rPr>
          <w:rFonts w:ascii="Arial" w:hAnsi="Arial" w:cs="Arial"/>
          <w:lang w:val="es-MX"/>
        </w:rPr>
        <w:t>éste</w:t>
      </w:r>
      <w:proofErr w:type="gramEnd"/>
      <w:r w:rsidRPr="008F1360">
        <w:rPr>
          <w:rFonts w:ascii="Arial" w:hAnsi="Arial" w:cs="Arial"/>
          <w:lang w:val="es-MX"/>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lastRenderedPageBreak/>
        <w:t>ART. 250.- No se admitirá demanda de nulidad por falta de solemnidades en el acta de matrimonio celebrado ante el Oficial del Registro Civil, cuando a la existencia del acta se una la posesión de estado matrimonial.</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 </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253.- El matrimonio tiene a su favor la presunción de ser válido; sólo se considerará nulo cuando así lo declare una sentencia que cause ejecutoria.</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254.- Los cónyuges no pueden celebrar transacción ni compromiso en árbitros, acerca de la nulidad del matrimonio.</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EF2EFF" w:rsidRPr="008F1360" w:rsidRDefault="00EF2EF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F2EFF" w:rsidRPr="008F1360" w:rsidRDefault="00EF2EFF" w:rsidP="00843B98">
      <w:pPr>
        <w:autoSpaceDE w:val="0"/>
        <w:autoSpaceDN w:val="0"/>
        <w:adjustRightInd w:val="0"/>
        <w:spacing w:after="114" w:line="242" w:lineRule="atLeast"/>
        <w:jc w:val="both"/>
        <w:rPr>
          <w:rFonts w:ascii="Arial" w:hAnsi="Arial" w:cs="Arial"/>
          <w:lang w:val="es-MX"/>
        </w:rPr>
      </w:pPr>
      <w:r w:rsidRPr="008F1360">
        <w:rPr>
          <w:rFonts w:ascii="Arial" w:hAnsi="Arial" w:cs="Arial"/>
          <w:lang w:val="es-MX"/>
        </w:rPr>
        <w:t>ART. 256.- Si ha habido buena fe de parte de uno solo de los cónyuges, el matrimonio produce efectos civiles únicamente respecto de él y de los hijos.</w:t>
      </w:r>
    </w:p>
    <w:p w:rsidR="00EF2EFF" w:rsidRPr="008F1360" w:rsidRDefault="00EF2EFF" w:rsidP="00843B98">
      <w:pPr>
        <w:autoSpaceDE w:val="0"/>
        <w:autoSpaceDN w:val="0"/>
        <w:adjustRightInd w:val="0"/>
        <w:spacing w:after="114" w:line="242" w:lineRule="atLeast"/>
        <w:jc w:val="both"/>
        <w:rPr>
          <w:rFonts w:ascii="Arial" w:hAnsi="Arial" w:cs="Arial"/>
          <w:lang w:val="es-MX"/>
        </w:rPr>
      </w:pPr>
      <w:r w:rsidRPr="008F1360">
        <w:rPr>
          <w:rFonts w:ascii="Arial" w:hAnsi="Arial" w:cs="Arial"/>
          <w:lang w:val="es-MX"/>
        </w:rPr>
        <w:t>Si ha habido mala fe de parte de ambos consortes, el matrimonio produce efectos civiles solamente respecto de los hijos.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257.- La buena fe se presume; para destruir esta presunción se requiere prueba plena.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258.- Si la demanda de nulidad fuere entablada por uno solo de los cónyuges, desde luego se dictarán las medidas provisionales que establece el artículo 282.</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Art. 259.- Luego que la sentencia sobre nulidad cause ejecutoria, el padre y la madre propondrán la forma y términos de cuidado y la custodia de los hijos y el Juez resolverá a su criterio de acuerdo con las circunstancias del caso.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260.- El Juez en todo tiempo, podrá modificar la determinación a que se refiere el artículo anterior, atento a las nuevas circunstancias y lo dispuesto en los artículos 422, 423 y 444, fracción III.</w:t>
      </w:r>
    </w:p>
    <w:p w:rsidR="00EF2EFF" w:rsidRPr="008F1360" w:rsidRDefault="00EF2EF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F2EFF" w:rsidRPr="008F1360" w:rsidRDefault="00EF2EFF"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rsidR="00EA34CF" w:rsidRPr="008F1360" w:rsidRDefault="00EA34C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A34CF" w:rsidRPr="008F1360" w:rsidRDefault="00EA34CF"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262.- Declarada la nulidad del matrimonio, se observarán respecto de las donaciones antenupciales las reglas siguientes: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Las hechas por un tercero a los cónyuges podrán ser revocadas;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Las que hizo el cónyuge inocente al culpable quedarán sin efecto y las cosas que fueren objeto de ellas se devolverán al donante con todos sus productos; </w:t>
      </w:r>
    </w:p>
    <w:p w:rsidR="00EA34CF" w:rsidRPr="008F1360" w:rsidRDefault="00EA34CF"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EA34CF"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lang w:val="es-MX"/>
        </w:rPr>
      </w:pPr>
      <w:r w:rsidRPr="008F1360">
        <w:rPr>
          <w:rFonts w:ascii="Arial" w:hAnsi="Arial" w:cs="Arial"/>
        </w:rPr>
        <w:t>III.-</w:t>
      </w:r>
      <w:r w:rsidRPr="008F1360">
        <w:rPr>
          <w:rFonts w:ascii="Arial" w:hAnsi="Arial" w:cs="Arial"/>
        </w:rPr>
        <w:tab/>
      </w:r>
      <w:r w:rsidR="00EA34CF" w:rsidRPr="008F1360">
        <w:rPr>
          <w:rFonts w:ascii="Arial" w:hAnsi="Arial" w:cs="Arial"/>
          <w:lang w:val="es-MX"/>
        </w:rPr>
        <w:t>Las hechas al inocente por el cónyuge que obró de mala fe quedarán subsistentes; y</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Si los dos cónyuges procedieron de mala fe, las donaciones que se hayan hecho quedarán en favor de sus hijos. Si no los tienen, no podrán hacer los donantes reclamación alguna con motivo de la liberalidad.</w:t>
      </w:r>
    </w:p>
    <w:p w:rsidR="00EA34CF" w:rsidRPr="008F1360" w:rsidRDefault="00EA34C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A34CF" w:rsidRPr="008F1360" w:rsidRDefault="00EA34CF"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263.- Si al declararse la nulidad del matrimonio la mujer estuviere encinta, se tomarán las precauciones a que se refiere el Capítulo Primero del Título Quinto del Libro Tercero.</w:t>
      </w:r>
    </w:p>
    <w:p w:rsidR="00EA34CF" w:rsidRPr="008F1360" w:rsidRDefault="00EA34C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9451EE" w:rsidRPr="008F1360" w:rsidRDefault="009451EE" w:rsidP="00843B98">
      <w:pPr>
        <w:autoSpaceDE w:val="0"/>
        <w:autoSpaceDN w:val="0"/>
        <w:adjustRightInd w:val="0"/>
        <w:spacing w:after="114"/>
        <w:jc w:val="both"/>
        <w:rPr>
          <w:rFonts w:ascii="Arial" w:hAnsi="Arial" w:cs="Arial"/>
        </w:rPr>
      </w:pPr>
      <w:r w:rsidRPr="008F1360">
        <w:rPr>
          <w:rFonts w:ascii="Arial" w:hAnsi="Arial" w:cs="Arial"/>
          <w:lang w:val="es-MX"/>
        </w:rPr>
        <w:t xml:space="preserve">ART. 264.- </w:t>
      </w:r>
      <w:r w:rsidR="00EA34CF" w:rsidRPr="008F1360">
        <w:rPr>
          <w:rFonts w:ascii="Arial" w:hAnsi="Arial" w:cs="Arial"/>
          <w:lang w:val="es-MX"/>
        </w:rPr>
        <w:t>Es ilícito, pero no nulo el matrimonio:</w:t>
      </w:r>
    </w:p>
    <w:p w:rsidR="00DD7769" w:rsidRPr="008F1360" w:rsidRDefault="00DD7769" w:rsidP="00843B98">
      <w:pPr>
        <w:spacing w:after="114"/>
        <w:jc w:val="both"/>
        <w:rPr>
          <w:rFonts w:ascii="Arial" w:hAnsi="Arial" w:cs="Arial"/>
        </w:rPr>
      </w:pPr>
      <w:r w:rsidRPr="008F1360">
        <w:rPr>
          <w:rFonts w:ascii="Arial" w:hAnsi="Arial" w:cs="Arial"/>
        </w:rPr>
        <w:t>I.-</w:t>
      </w:r>
      <w:r w:rsidRPr="008F1360">
        <w:rPr>
          <w:rFonts w:ascii="Arial" w:hAnsi="Arial" w:cs="Arial"/>
        </w:rPr>
        <w:tab/>
        <w:t>Cuando se ha contraído estando pendiente la decisión de un impedimento que sea susceptible de dispensa;</w:t>
      </w:r>
    </w:p>
    <w:p w:rsidR="00091F46" w:rsidRPr="008F1360" w:rsidRDefault="00091F46" w:rsidP="00091F46">
      <w:pPr>
        <w:tabs>
          <w:tab w:val="left" w:pos="680"/>
        </w:tabs>
        <w:autoSpaceDE w:val="0"/>
        <w:autoSpaceDN w:val="0"/>
        <w:adjustRightInd w:val="0"/>
        <w:jc w:val="both"/>
        <w:rPr>
          <w:rFonts w:ascii="Arial" w:hAnsi="Arial" w:cs="Arial"/>
        </w:rPr>
      </w:pPr>
      <w:r w:rsidRPr="008F1360">
        <w:rPr>
          <w:rFonts w:ascii="Arial" w:hAnsi="Arial" w:cs="Arial"/>
        </w:rPr>
        <w:t>(REFORMADO DECRETO 154, P.O. 58, SUP. 3, 10 SEPTIEMBRE 2016)</w:t>
      </w:r>
    </w:p>
    <w:p w:rsidR="00091F46" w:rsidRPr="008F1360" w:rsidRDefault="00091F46" w:rsidP="00091F46">
      <w:pPr>
        <w:tabs>
          <w:tab w:val="left" w:pos="680"/>
        </w:tabs>
        <w:autoSpaceDE w:val="0"/>
        <w:autoSpaceDN w:val="0"/>
        <w:adjustRightInd w:val="0"/>
        <w:jc w:val="both"/>
        <w:rPr>
          <w:rFonts w:ascii="Arial" w:hAnsi="Arial" w:cs="Arial"/>
        </w:rPr>
      </w:pPr>
      <w:r w:rsidRPr="008F1360">
        <w:rPr>
          <w:rFonts w:ascii="Arial" w:hAnsi="Arial" w:cs="Arial"/>
        </w:rPr>
        <w:t>II.-</w:t>
      </w:r>
      <w:r w:rsidRPr="008F1360">
        <w:rPr>
          <w:rFonts w:ascii="Arial" w:hAnsi="Arial" w:cs="Arial"/>
        </w:rPr>
        <w:tab/>
      </w:r>
      <w:r w:rsidRPr="008F1360">
        <w:rPr>
          <w:rFonts w:ascii="Arial" w:hAnsi="Arial" w:cs="Arial"/>
          <w:lang w:val="es-MX"/>
        </w:rPr>
        <w:t>Cuando se celebre sin que hayan transcurrido los términos fijados en los artículos 158 y 289.</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lastRenderedPageBreak/>
        <w:t xml:space="preserve">ART. 265.- </w:t>
      </w:r>
      <w:r w:rsidRPr="008F1360">
        <w:rPr>
          <w:rFonts w:ascii="Arial" w:hAnsi="Arial" w:cs="Arial"/>
          <w:lang w:val="es-MX"/>
        </w:rPr>
        <w:t xml:space="preserve">Los que infrinjan el artículo anterior, así como los que siendo mayores de edad contraigan matrimonio con un menor, y los que autoricen </w:t>
      </w:r>
      <w:proofErr w:type="gramStart"/>
      <w:r w:rsidRPr="008F1360">
        <w:rPr>
          <w:rFonts w:ascii="Arial" w:hAnsi="Arial" w:cs="Arial"/>
          <w:lang w:val="es-MX"/>
        </w:rPr>
        <w:t>este  matrimonio</w:t>
      </w:r>
      <w:proofErr w:type="gramEnd"/>
      <w:r w:rsidRPr="008F1360">
        <w:rPr>
          <w:rFonts w:ascii="Arial" w:hAnsi="Arial" w:cs="Arial"/>
          <w:lang w:val="es-MX"/>
        </w:rPr>
        <w:t xml:space="preserve"> incurrirán en las penas que señale el Código de la materia.</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X</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Del divorcio</w:t>
      </w:r>
    </w:p>
    <w:p w:rsidR="00EA6840" w:rsidRPr="008F1360" w:rsidRDefault="00EA684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A6840" w:rsidRPr="008F1360" w:rsidRDefault="009451EE" w:rsidP="00843B98">
      <w:pPr>
        <w:autoSpaceDE w:val="0"/>
        <w:autoSpaceDN w:val="0"/>
        <w:adjustRightInd w:val="0"/>
        <w:spacing w:after="114"/>
        <w:jc w:val="both"/>
        <w:rPr>
          <w:rFonts w:ascii="Arial" w:hAnsi="Arial" w:cs="Arial"/>
          <w:lang w:val="es-MX"/>
        </w:rPr>
      </w:pPr>
      <w:r w:rsidRPr="008F1360">
        <w:rPr>
          <w:rFonts w:ascii="Arial" w:hAnsi="Arial" w:cs="Arial"/>
        </w:rPr>
        <w:t xml:space="preserve">ART. 266.- </w:t>
      </w:r>
      <w:r w:rsidR="00EA6840" w:rsidRPr="008F1360">
        <w:rPr>
          <w:rFonts w:ascii="Arial" w:hAnsi="Arial" w:cs="Arial"/>
          <w:lang w:val="es-MX"/>
        </w:rPr>
        <w:t>El divorcio disuelve el vínculo del matrimonio y deja a los cónyuges en aptitud de contraer otro.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267.- Son causas de divorcio: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adulterio debidamente probado de uno de los cónyuges; </w:t>
      </w:r>
    </w:p>
    <w:p w:rsidR="00EA6840" w:rsidRPr="008F1360" w:rsidRDefault="00EA6840"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9451EE" w:rsidRPr="008F1360" w:rsidRDefault="009451EE" w:rsidP="00843B98">
      <w:pPr>
        <w:autoSpaceDE w:val="0"/>
        <w:autoSpaceDN w:val="0"/>
        <w:adjustRightInd w:val="0"/>
        <w:spacing w:after="114"/>
        <w:ind w:left="705" w:hanging="705"/>
        <w:rPr>
          <w:rFonts w:ascii="Arial" w:hAnsi="Arial" w:cs="Arial"/>
        </w:rPr>
      </w:pPr>
      <w:r w:rsidRPr="008F1360">
        <w:rPr>
          <w:rFonts w:ascii="Arial" w:hAnsi="Arial" w:cs="Arial"/>
        </w:rPr>
        <w:t>II.-</w:t>
      </w:r>
      <w:r w:rsidRPr="008F1360">
        <w:rPr>
          <w:rFonts w:ascii="Arial" w:hAnsi="Arial" w:cs="Arial"/>
        </w:rPr>
        <w:tab/>
      </w:r>
      <w:r w:rsidR="00EA6840" w:rsidRPr="008F1360">
        <w:rPr>
          <w:rFonts w:ascii="Arial" w:hAnsi="Arial" w:cs="Arial"/>
          <w:lang w:val="es-MX"/>
        </w:rPr>
        <w:t>El hecho de que la mujer dé a luz, durante el matrimonio, un hijo concebido antes de celebrarse ese contrato, y que judicialmente sea declarado ilegítimo;</w:t>
      </w:r>
    </w:p>
    <w:p w:rsidR="00DD7769" w:rsidRPr="008F1360" w:rsidRDefault="00A4274E" w:rsidP="00843B98">
      <w:pPr>
        <w:autoSpaceDE w:val="0"/>
        <w:autoSpaceDN w:val="0"/>
        <w:adjustRightInd w:val="0"/>
        <w:spacing w:after="114"/>
        <w:ind w:firstLine="680"/>
        <w:rPr>
          <w:rFonts w:ascii="Arial" w:hAnsi="Arial" w:cs="Arial"/>
        </w:rPr>
      </w:pPr>
      <w:r w:rsidRPr="008F1360">
        <w:rPr>
          <w:rFonts w:ascii="Arial" w:hAnsi="Arial" w:cs="Arial"/>
        </w:rPr>
        <w:t xml:space="preserve">(REFORMADO </w:t>
      </w:r>
      <w:r w:rsidR="00434E9B" w:rsidRPr="008F1360">
        <w:rPr>
          <w:rFonts w:ascii="Arial" w:hAnsi="Arial" w:cs="Arial"/>
        </w:rPr>
        <w:t xml:space="preserve">DEC. 332, </w:t>
      </w:r>
      <w:r w:rsidRPr="008F1360">
        <w:rPr>
          <w:rFonts w:ascii="Arial" w:hAnsi="Arial" w:cs="Arial"/>
        </w:rPr>
        <w:t>P.O.</w:t>
      </w:r>
      <w:r w:rsidR="00434E9B" w:rsidRPr="008F1360">
        <w:rPr>
          <w:rFonts w:ascii="Arial" w:hAnsi="Arial" w:cs="Arial"/>
        </w:rPr>
        <w:t>15, SUPL. 04,</w:t>
      </w:r>
      <w:r w:rsidRPr="008F1360">
        <w:rPr>
          <w:rFonts w:ascii="Arial" w:hAnsi="Arial" w:cs="Arial"/>
        </w:rPr>
        <w:t xml:space="preserve">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 incitación o la </w:t>
      </w:r>
      <w:proofErr w:type="gramStart"/>
      <w:r w:rsidRPr="008F1360">
        <w:rPr>
          <w:rFonts w:ascii="Arial" w:hAnsi="Arial" w:cs="Arial"/>
        </w:rPr>
        <w:t>violencia  hecha</w:t>
      </w:r>
      <w:proofErr w:type="gramEnd"/>
      <w:r w:rsidRPr="008F1360">
        <w:rPr>
          <w:rFonts w:ascii="Arial" w:hAnsi="Arial" w:cs="Arial"/>
        </w:rPr>
        <w:t xml:space="preserve"> por un cónyuge al otro  para cometer algún delito;</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xml:space="preserve"> V.- </w:t>
      </w:r>
      <w:r w:rsidRPr="008F1360">
        <w:rPr>
          <w:rFonts w:ascii="Arial" w:hAnsi="Arial" w:cs="Arial"/>
        </w:rPr>
        <w:tab/>
        <w:t xml:space="preserve">Los actos ejecutados por alguno de los cónyuges </w:t>
      </w:r>
      <w:proofErr w:type="gramStart"/>
      <w:r w:rsidRPr="008F1360">
        <w:rPr>
          <w:rFonts w:ascii="Arial" w:hAnsi="Arial" w:cs="Arial"/>
        </w:rPr>
        <w:t>a  fin</w:t>
      </w:r>
      <w:proofErr w:type="gramEnd"/>
      <w:r w:rsidRPr="008F1360">
        <w:rPr>
          <w:rFonts w:ascii="Arial" w:hAnsi="Arial" w:cs="Arial"/>
        </w:rPr>
        <w:t xml:space="preserve"> de corromper a los hijos sean de ambos o de uno sólo de ellos, así como la tolerancia en su corrupción basada  en  actos positivos  o en omisiones graves;</w:t>
      </w:r>
    </w:p>
    <w:p w:rsidR="00EA6840" w:rsidRPr="008F1360" w:rsidRDefault="00EA6840"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C33DEE" w:rsidRPr="008F1360" w:rsidRDefault="00C33DEE" w:rsidP="00843B98">
      <w:pPr>
        <w:autoSpaceDE w:val="0"/>
        <w:autoSpaceDN w:val="0"/>
        <w:adjustRightInd w:val="0"/>
        <w:spacing w:after="114"/>
        <w:ind w:left="680" w:hanging="635"/>
        <w:jc w:val="both"/>
        <w:rPr>
          <w:rFonts w:ascii="Arial" w:hAnsi="Arial" w:cs="Arial"/>
        </w:rPr>
      </w:pPr>
      <w:r w:rsidRPr="008F1360">
        <w:rPr>
          <w:rFonts w:ascii="Arial" w:hAnsi="Arial" w:cs="Arial"/>
        </w:rPr>
        <w:t>VI.-</w:t>
      </w:r>
      <w:r w:rsidRPr="008F1360">
        <w:rPr>
          <w:rFonts w:ascii="Arial" w:hAnsi="Arial" w:cs="Arial"/>
        </w:rPr>
        <w:tab/>
      </w:r>
      <w:r w:rsidR="00EA6840" w:rsidRPr="008F1360">
        <w:rPr>
          <w:rFonts w:ascii="Arial" w:hAnsi="Arial" w:cs="Arial"/>
          <w:lang w:val="es-MX"/>
        </w:rPr>
        <w:t xml:space="preserve">Padecer uno los cónyuges cualquier enfermedad incurable, que </w:t>
      </w:r>
      <w:proofErr w:type="gramStart"/>
      <w:r w:rsidR="00EA6840" w:rsidRPr="008F1360">
        <w:rPr>
          <w:rFonts w:ascii="Arial" w:hAnsi="Arial" w:cs="Arial"/>
          <w:lang w:val="es-MX"/>
        </w:rPr>
        <w:t>sea</w:t>
      </w:r>
      <w:proofErr w:type="gramEnd"/>
      <w:r w:rsidR="00EA6840" w:rsidRPr="008F1360">
        <w:rPr>
          <w:rFonts w:ascii="Arial" w:hAnsi="Arial" w:cs="Arial"/>
          <w:lang w:val="es-MX"/>
        </w:rPr>
        <w:t xml:space="preserve"> además, contagiosa o hereditaria y la impotencia sexual incurable que sobrevenga después de celebrado el matrimonio, exceptuando la que tenga su origen en la edad avanzada</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w:t>
      </w:r>
      <w:r w:rsidRPr="008F1360">
        <w:rPr>
          <w:rFonts w:ascii="Arial" w:hAnsi="Arial" w:cs="Arial"/>
        </w:rPr>
        <w:tab/>
        <w:t>Padecer enfermedad mental incurable;</w:t>
      </w:r>
    </w:p>
    <w:p w:rsidR="003C6656" w:rsidRPr="008F1360" w:rsidRDefault="00A4274E" w:rsidP="00843B98">
      <w:pPr>
        <w:autoSpaceDE w:val="0"/>
        <w:autoSpaceDN w:val="0"/>
        <w:adjustRightInd w:val="0"/>
        <w:spacing w:after="114"/>
        <w:ind w:firstLine="680"/>
        <w:rPr>
          <w:rFonts w:ascii="Arial" w:hAnsi="Arial" w:cs="Arial"/>
        </w:rPr>
      </w:pPr>
      <w:r w:rsidRPr="008F1360">
        <w:rPr>
          <w:rFonts w:ascii="Arial" w:hAnsi="Arial" w:cs="Arial"/>
        </w:rPr>
        <w:t xml:space="preserve">(REFORMADO DECRETO NO. 526, </w:t>
      </w:r>
      <w:r w:rsidR="00884167" w:rsidRPr="008F1360">
        <w:rPr>
          <w:rFonts w:ascii="Arial" w:hAnsi="Arial" w:cs="Arial"/>
          <w:lang w:eastAsia="es-MX"/>
        </w:rPr>
        <w:t>P.O. 19, 9 DE MAYO DE 2009</w:t>
      </w:r>
      <w:r w:rsidRPr="008F1360">
        <w:rPr>
          <w:rFonts w:ascii="Arial" w:hAnsi="Arial" w:cs="Arial"/>
        </w:rPr>
        <w:t>)</w:t>
      </w:r>
    </w:p>
    <w:p w:rsidR="003C6656" w:rsidRPr="008F1360" w:rsidRDefault="003C6656" w:rsidP="00843B98">
      <w:pPr>
        <w:spacing w:after="114"/>
        <w:ind w:right="49"/>
        <w:jc w:val="both"/>
        <w:rPr>
          <w:rFonts w:ascii="Arial" w:hAnsi="Arial" w:cs="Arial"/>
          <w:bCs/>
          <w:lang w:val="es-ES_tradnl" w:eastAsia="es-MX"/>
        </w:rPr>
      </w:pPr>
      <w:r w:rsidRPr="008F1360">
        <w:rPr>
          <w:rFonts w:ascii="Arial" w:hAnsi="Arial" w:cs="Arial"/>
          <w:bCs/>
          <w:lang w:val="es-ES_tradnl" w:eastAsia="es-MX"/>
        </w:rPr>
        <w:t xml:space="preserve">VIII.- </w:t>
      </w:r>
      <w:r w:rsidR="00672DD2" w:rsidRPr="008F1360">
        <w:rPr>
          <w:rFonts w:ascii="Arial" w:hAnsi="Arial" w:cs="Arial"/>
          <w:bCs/>
          <w:lang w:val="es-ES_tradnl" w:eastAsia="es-MX"/>
        </w:rPr>
        <w:tab/>
      </w:r>
      <w:r w:rsidRPr="008F1360">
        <w:rPr>
          <w:rFonts w:ascii="Arial" w:hAnsi="Arial" w:cs="Arial"/>
          <w:bCs/>
          <w:lang w:val="es-ES_tradnl" w:eastAsia="es-MX"/>
        </w:rPr>
        <w:t>La separación de la casa conyugal por más de tres meses sin causa justificada;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lastRenderedPageBreak/>
        <w:t>IX.-</w:t>
      </w:r>
      <w:r w:rsidRPr="008F1360">
        <w:rPr>
          <w:rFonts w:ascii="Arial" w:hAnsi="Arial" w:cs="Arial"/>
        </w:rPr>
        <w:tab/>
        <w:t xml:space="preserve">La separación del hogar conyugal originada por una causa que sea bastante para pedir el divorcio, si se prolonga por más de un año sin que el cónyuge que se separó entable la demanda de divorcio;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X.-</w:t>
      </w:r>
      <w:r w:rsidRPr="008F1360">
        <w:rPr>
          <w:rFonts w:ascii="Arial" w:hAnsi="Arial" w:cs="Arial"/>
        </w:rPr>
        <w:tab/>
        <w:t xml:space="preserve">La declaración de ausencia legalmente hecha, o la de presunción de muerte, en los casos de excepción en que no se necesita para que se haga que proceda la declaración de ausencia;  </w:t>
      </w:r>
    </w:p>
    <w:p w:rsidR="00D80945" w:rsidRPr="008F1360" w:rsidRDefault="00DD7769" w:rsidP="00843B98">
      <w:pPr>
        <w:autoSpaceDE w:val="0"/>
        <w:autoSpaceDN w:val="0"/>
        <w:adjustRightInd w:val="0"/>
        <w:spacing w:after="114"/>
        <w:rPr>
          <w:rFonts w:ascii="Arial" w:hAnsi="Arial" w:cs="Arial"/>
        </w:rPr>
      </w:pPr>
      <w:r w:rsidRPr="008F1360">
        <w:rPr>
          <w:rFonts w:ascii="Arial" w:hAnsi="Arial" w:cs="Arial"/>
        </w:rPr>
        <w:t>XI.-</w:t>
      </w:r>
      <w:r w:rsidRPr="008F1360">
        <w:rPr>
          <w:rFonts w:ascii="Arial" w:hAnsi="Arial" w:cs="Arial"/>
        </w:rPr>
        <w:tab/>
      </w:r>
      <w:r w:rsidR="00842CAA" w:rsidRPr="008F1360">
        <w:rPr>
          <w:rFonts w:ascii="Arial" w:hAnsi="Arial" w:cs="Arial"/>
        </w:rPr>
        <w:t>DEROGAD</w:t>
      </w:r>
      <w:r w:rsidR="00D87C8A" w:rsidRPr="008F1360">
        <w:rPr>
          <w:rFonts w:ascii="Arial" w:hAnsi="Arial" w:cs="Arial"/>
        </w:rPr>
        <w:t>O</w:t>
      </w:r>
      <w:r w:rsidR="003B4046">
        <w:rPr>
          <w:rFonts w:ascii="Arial" w:hAnsi="Arial" w:cs="Arial"/>
        </w:rPr>
        <w:t>.</w:t>
      </w:r>
      <w:r w:rsidR="00D87C8A" w:rsidRPr="008F1360">
        <w:rPr>
          <w:rFonts w:ascii="Arial" w:hAnsi="Arial" w:cs="Arial"/>
        </w:rPr>
        <w:t xml:space="preserve"> </w:t>
      </w:r>
      <w:r w:rsidR="00D80945" w:rsidRPr="008F1360">
        <w:rPr>
          <w:rFonts w:ascii="Arial" w:hAnsi="Arial" w:cs="Arial"/>
        </w:rPr>
        <w:t xml:space="preserve"> DECRETO, 21</w:t>
      </w:r>
      <w:r w:rsidR="003B4046">
        <w:rPr>
          <w:rFonts w:ascii="Arial" w:hAnsi="Arial" w:cs="Arial"/>
        </w:rPr>
        <w:t>3, P.O. 26 DE ENERO DE 2008.</w:t>
      </w:r>
    </w:p>
    <w:p w:rsidR="00DD7769" w:rsidRPr="008F1360" w:rsidRDefault="00DD7769" w:rsidP="00843B98">
      <w:pPr>
        <w:autoSpaceDE w:val="0"/>
        <w:autoSpaceDN w:val="0"/>
        <w:adjustRightInd w:val="0"/>
        <w:spacing w:after="114"/>
        <w:ind w:firstLine="680"/>
        <w:rPr>
          <w:rFonts w:ascii="Arial" w:hAnsi="Arial" w:cs="Arial"/>
        </w:rPr>
      </w:pPr>
      <w:r w:rsidRPr="008F1360">
        <w:rPr>
          <w:rFonts w:ascii="Arial" w:hAnsi="Arial" w:cs="Arial"/>
        </w:rPr>
        <w:t>(REFORMADA, P.O. 14 DE JUNIO DE 1975)</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XII.</w:t>
      </w:r>
      <w:r w:rsidRPr="008F1360">
        <w:rPr>
          <w:rFonts w:ascii="Arial" w:hAnsi="Arial" w:cs="Arial"/>
        </w:rPr>
        <w:tab/>
        <w:t xml:space="preserve">La negativa injustificada de los cónyuges a cumplir las obligaciones señaladas en el artículo 164 y el incumplimiento, sin justa causa, de la sentencia ejecutoriada por alguno de los cónyuges en el caso del artículo 168;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XIII.-</w:t>
      </w:r>
      <w:r w:rsidRPr="008F1360">
        <w:rPr>
          <w:rFonts w:ascii="Arial" w:hAnsi="Arial" w:cs="Arial"/>
        </w:rPr>
        <w:tab/>
        <w:t xml:space="preserve">La acusación calumniosa hecha por un cónyuge contra el otro, por delito que merezca pena mayor de dos años de prisión; </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XIV.-</w:t>
      </w:r>
      <w:r w:rsidRPr="008F1360">
        <w:rPr>
          <w:rFonts w:ascii="Arial" w:hAnsi="Arial" w:cs="Arial"/>
        </w:rPr>
        <w:tab/>
        <w:t xml:space="preserve">Cometer cualquiera de los </w:t>
      </w:r>
      <w:proofErr w:type="gramStart"/>
      <w:r w:rsidRPr="008F1360">
        <w:rPr>
          <w:rFonts w:ascii="Arial" w:hAnsi="Arial" w:cs="Arial"/>
        </w:rPr>
        <w:t>cónyuges  un</w:t>
      </w:r>
      <w:proofErr w:type="gramEnd"/>
      <w:r w:rsidRPr="008F1360">
        <w:rPr>
          <w:rFonts w:ascii="Arial" w:hAnsi="Arial" w:cs="Arial"/>
        </w:rPr>
        <w:t xml:space="preserve"> delito doloso por el que no tenga derecho a la libertad provisional bajo caución o que  por su propia naturaleza constituya un delito que cause deshonra o descrédito familiar;</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w:t>
      </w:r>
      <w:r w:rsidR="003B4046">
        <w:rPr>
          <w:rFonts w:ascii="Arial" w:hAnsi="Arial" w:cs="Arial"/>
        </w:rPr>
        <w:t xml:space="preserve">DEC. 332, P.O.15, SUPL. 04, 29 </w:t>
      </w:r>
      <w:r w:rsidRPr="008F1360">
        <w:rPr>
          <w:rFonts w:ascii="Arial" w:hAnsi="Arial" w:cs="Arial"/>
        </w:rPr>
        <w:t>DE MARZO DE 2003)</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XV</w:t>
      </w:r>
      <w:r w:rsidR="003B4046">
        <w:rPr>
          <w:rFonts w:ascii="Arial" w:hAnsi="Arial" w:cs="Arial"/>
        </w:rPr>
        <w:t>.-</w:t>
      </w:r>
      <w:r w:rsidR="003B4046">
        <w:rPr>
          <w:rFonts w:ascii="Arial" w:hAnsi="Arial" w:cs="Arial"/>
        </w:rPr>
        <w:tab/>
        <w:t xml:space="preserve">El alcoholismo, los hábitos </w:t>
      </w:r>
      <w:r w:rsidRPr="008F1360">
        <w:rPr>
          <w:rFonts w:ascii="Arial" w:hAnsi="Arial" w:cs="Arial"/>
        </w:rPr>
        <w:t>de juego o el uso no terapéutico de substancias lícitas o el uso de las ilícitas que pr</w:t>
      </w:r>
      <w:r w:rsidR="003B4046">
        <w:rPr>
          <w:rFonts w:ascii="Arial" w:hAnsi="Arial" w:cs="Arial"/>
        </w:rPr>
        <w:t xml:space="preserve">oduzcan efectos psicotrópicos, </w:t>
      </w:r>
      <w:r w:rsidRPr="008F1360">
        <w:rPr>
          <w:rFonts w:ascii="Arial" w:hAnsi="Arial" w:cs="Arial"/>
        </w:rPr>
        <w:t xml:space="preserve">cuando se amenace o </w:t>
      </w:r>
      <w:proofErr w:type="gramStart"/>
      <w:r w:rsidRPr="008F1360">
        <w:rPr>
          <w:rFonts w:ascii="Arial" w:hAnsi="Arial" w:cs="Arial"/>
        </w:rPr>
        <w:t>sea  causa</w:t>
      </w:r>
      <w:proofErr w:type="gramEnd"/>
      <w:r w:rsidRPr="008F1360">
        <w:rPr>
          <w:rFonts w:ascii="Arial" w:hAnsi="Arial" w:cs="Arial"/>
        </w:rPr>
        <w:t xml:space="preserve"> de  la ruina de la familia o constituya  un constante motivo de desavenencia; </w:t>
      </w:r>
    </w:p>
    <w:p w:rsidR="00DD7769" w:rsidRPr="008F1360" w:rsidRDefault="00DD7769" w:rsidP="00843B98">
      <w:pPr>
        <w:autoSpaceDE w:val="0"/>
        <w:autoSpaceDN w:val="0"/>
        <w:adjustRightInd w:val="0"/>
        <w:spacing w:after="114"/>
        <w:ind w:firstLine="680"/>
        <w:rPr>
          <w:rFonts w:ascii="Arial" w:hAnsi="Arial" w:cs="Arial"/>
        </w:rPr>
      </w:pPr>
      <w:r w:rsidRPr="008F1360">
        <w:rPr>
          <w:rFonts w:ascii="Arial" w:hAnsi="Arial" w:cs="Arial"/>
        </w:rPr>
        <w:t xml:space="preserve">(REFORMADA, </w:t>
      </w:r>
      <w:r w:rsidR="007A21DD" w:rsidRPr="008F1360">
        <w:rPr>
          <w:rFonts w:ascii="Arial" w:hAnsi="Arial" w:cs="Arial"/>
        </w:rPr>
        <w:t xml:space="preserve">DECRETO 255, </w:t>
      </w:r>
      <w:r w:rsidRPr="008F1360">
        <w:rPr>
          <w:rFonts w:ascii="Arial" w:hAnsi="Arial" w:cs="Arial"/>
        </w:rPr>
        <w:t xml:space="preserve">P.O. </w:t>
      </w:r>
      <w:r w:rsidR="007A21DD" w:rsidRPr="008F1360">
        <w:rPr>
          <w:rFonts w:ascii="Arial" w:hAnsi="Arial" w:cs="Arial"/>
        </w:rPr>
        <w:t xml:space="preserve">14, </w:t>
      </w:r>
      <w:r w:rsidRPr="008F1360">
        <w:rPr>
          <w:rFonts w:ascii="Arial" w:hAnsi="Arial" w:cs="Arial"/>
        </w:rPr>
        <w:t>25 DE MARZO DEL 2000)</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XVI.</w:t>
      </w:r>
      <w:r w:rsidRPr="008F1360">
        <w:rPr>
          <w:rFonts w:ascii="Arial" w:hAnsi="Arial" w:cs="Arial"/>
        </w:rPr>
        <w:tab/>
        <w:t>Cometer un cónyuge contra la persona o los bienes del otro, un acto que sería punible si se tratara de persona extraña, siempre que tal acto tenga señalada en la ley una pena que pase de un año de prisión;</w:t>
      </w:r>
    </w:p>
    <w:p w:rsidR="006A3F30" w:rsidRPr="008F1360" w:rsidRDefault="006A3F30" w:rsidP="00843B98">
      <w:pPr>
        <w:autoSpaceDE w:val="0"/>
        <w:autoSpaceDN w:val="0"/>
        <w:adjustRightInd w:val="0"/>
        <w:spacing w:after="114"/>
        <w:ind w:firstLine="680"/>
        <w:rPr>
          <w:rFonts w:ascii="Arial" w:hAnsi="Arial" w:cs="Arial"/>
        </w:rPr>
      </w:pPr>
      <w:r w:rsidRPr="008F1360">
        <w:rPr>
          <w:rFonts w:ascii="Arial" w:hAnsi="Arial" w:cs="Arial"/>
        </w:rPr>
        <w:t>(REFORMADA, DECRETO 255, P.O. 14, 25 DE MARZO DEL 2000)</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XVII.-</w:t>
      </w:r>
      <w:r w:rsidRPr="008F1360">
        <w:rPr>
          <w:rFonts w:ascii="Arial" w:hAnsi="Arial" w:cs="Arial"/>
        </w:rPr>
        <w:tab/>
        <w:t>El mutuo consentimiento;</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(REFORMADO DEC. 332, P.O.15, SUPL. 04, 29 DE MARZO DE 2003)</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XVIII.-</w:t>
      </w:r>
      <w:r w:rsidRPr="008F1360">
        <w:rPr>
          <w:rFonts w:ascii="Arial" w:hAnsi="Arial" w:cs="Arial"/>
        </w:rPr>
        <w:tab/>
        <w:t xml:space="preserve">Las conductas de violencia intrafamiliar cometidas por uno de los cónyuges contra el otro o hacia los hijos de ambos o de uno de ellos. Para los efectos de esta causal, se entiende como violencia intrafamiliar y como miembros de </w:t>
      </w:r>
      <w:proofErr w:type="gramStart"/>
      <w:r w:rsidRPr="008F1360">
        <w:rPr>
          <w:rFonts w:ascii="Arial" w:hAnsi="Arial" w:cs="Arial"/>
        </w:rPr>
        <w:t>la  familia</w:t>
      </w:r>
      <w:proofErr w:type="gramEnd"/>
      <w:r w:rsidRPr="008F1360">
        <w:rPr>
          <w:rFonts w:ascii="Arial" w:hAnsi="Arial" w:cs="Arial"/>
        </w:rPr>
        <w:t>,  lo establecido en el artículo 25 de la Ley  para la Prevención y Atención a la Violencia Intrafamiliar para el Estado de Colima;</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XIX.-</w:t>
      </w:r>
      <w:r w:rsidRPr="008F1360">
        <w:rPr>
          <w:rFonts w:ascii="Arial" w:hAnsi="Arial" w:cs="Arial"/>
        </w:rPr>
        <w:tab/>
        <w:t xml:space="preserve">El incumplimiento injustificado de las determinaciones de las autoridades administrativas o de las </w:t>
      </w:r>
      <w:proofErr w:type="gramStart"/>
      <w:r w:rsidRPr="008F1360">
        <w:rPr>
          <w:rFonts w:ascii="Arial" w:hAnsi="Arial" w:cs="Arial"/>
        </w:rPr>
        <w:t>resoluciones  judiciales</w:t>
      </w:r>
      <w:proofErr w:type="gramEnd"/>
      <w:r w:rsidRPr="008F1360">
        <w:rPr>
          <w:rFonts w:ascii="Arial" w:hAnsi="Arial" w:cs="Arial"/>
        </w:rPr>
        <w:t xml:space="preserve"> tendientes a corregir los actos de violencia  intrafamiliar y a proteger a  los hijos  y al cónyuge inocente, cuando éstos sean receptores de ese tipo de  violencia;</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lastRenderedPageBreak/>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XX.-</w:t>
      </w:r>
      <w:r w:rsidRPr="008F1360">
        <w:rPr>
          <w:rFonts w:ascii="Arial" w:hAnsi="Arial" w:cs="Arial"/>
        </w:rPr>
        <w:tab/>
        <w:t xml:space="preserve">El empleo de métodos de fecundación </w:t>
      </w:r>
      <w:proofErr w:type="gramStart"/>
      <w:r w:rsidRPr="008F1360">
        <w:rPr>
          <w:rFonts w:ascii="Arial" w:hAnsi="Arial" w:cs="Arial"/>
        </w:rPr>
        <w:t>asistida,  realizada</w:t>
      </w:r>
      <w:proofErr w:type="gramEnd"/>
      <w:r w:rsidRPr="008F1360">
        <w:rPr>
          <w:rFonts w:ascii="Arial" w:hAnsi="Arial" w:cs="Arial"/>
        </w:rPr>
        <w:t xml:space="preserve"> sin el consentimiento de  su  cónyuge; y</w:t>
      </w:r>
    </w:p>
    <w:p w:rsidR="00434E9B" w:rsidRPr="008F1360" w:rsidRDefault="00434E9B" w:rsidP="00703589">
      <w:pPr>
        <w:autoSpaceDE w:val="0"/>
        <w:autoSpaceDN w:val="0"/>
        <w:adjustRightInd w:val="0"/>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703589">
      <w:pPr>
        <w:tabs>
          <w:tab w:val="left" w:pos="680"/>
        </w:tabs>
        <w:autoSpaceDE w:val="0"/>
        <w:autoSpaceDN w:val="0"/>
        <w:adjustRightInd w:val="0"/>
        <w:ind w:left="680" w:hanging="680"/>
        <w:jc w:val="both"/>
        <w:rPr>
          <w:rFonts w:ascii="Arial" w:hAnsi="Arial" w:cs="Arial"/>
        </w:rPr>
      </w:pPr>
      <w:r w:rsidRPr="008F1360">
        <w:rPr>
          <w:rFonts w:ascii="Arial" w:hAnsi="Arial" w:cs="Arial"/>
        </w:rPr>
        <w:t>XXI.-</w:t>
      </w:r>
      <w:r w:rsidRPr="008F1360">
        <w:rPr>
          <w:rFonts w:ascii="Arial" w:hAnsi="Arial" w:cs="Arial"/>
        </w:rPr>
        <w:tab/>
        <w:t>La separación de los cónyuges por más de dos años, independientemente del motivo que la haya originado, pudiendo ser invocada por cualquiera de ellos.</w:t>
      </w:r>
    </w:p>
    <w:p w:rsidR="00DD7769" w:rsidRPr="008F1360" w:rsidRDefault="00DD7769" w:rsidP="00703589">
      <w:pPr>
        <w:autoSpaceDE w:val="0"/>
        <w:autoSpaceDN w:val="0"/>
        <w:adjustRightInd w:val="0"/>
        <w:jc w:val="both"/>
        <w:rPr>
          <w:rFonts w:ascii="Arial" w:hAnsi="Arial" w:cs="Arial"/>
        </w:rPr>
      </w:pPr>
    </w:p>
    <w:p w:rsidR="00F6429B" w:rsidRPr="008F1360" w:rsidRDefault="00F6429B" w:rsidP="00703589">
      <w:pPr>
        <w:autoSpaceDE w:val="0"/>
        <w:autoSpaceDN w:val="0"/>
        <w:adjustRightInd w:val="0"/>
        <w:jc w:val="both"/>
        <w:rPr>
          <w:rFonts w:ascii="Arial" w:hAnsi="Arial" w:cs="Arial"/>
        </w:rPr>
      </w:pPr>
      <w:r w:rsidRPr="008F1360">
        <w:rPr>
          <w:rFonts w:ascii="Arial" w:hAnsi="Arial" w:cs="Arial"/>
        </w:rPr>
        <w:t>(REFORMADO DECRETO 63, P.O. 17, 19 MARZO 2016)</w:t>
      </w:r>
    </w:p>
    <w:p w:rsidR="00F6429B" w:rsidRPr="008F1360" w:rsidRDefault="00F6429B" w:rsidP="00703589">
      <w:pPr>
        <w:autoSpaceDE w:val="0"/>
        <w:autoSpaceDN w:val="0"/>
        <w:adjustRightInd w:val="0"/>
        <w:jc w:val="both"/>
        <w:rPr>
          <w:rFonts w:ascii="Arial" w:hAnsi="Arial" w:cs="Arial"/>
        </w:rPr>
      </w:pPr>
      <w:r w:rsidRPr="008F1360">
        <w:rPr>
          <w:rFonts w:ascii="Arial" w:hAnsi="Arial" w:cs="Arial"/>
        </w:rPr>
        <w:t>ART 268.- Sin perjuicio de lo dispuesto en el artículo anterior, cualquiera de los conyugues podrá solicitar el divorcio ante la autoridad judicial manifestando su voluntad de no querer continuar con el matrimonio, sin que se requiera señalar la causa por la cual se solicita.</w:t>
      </w:r>
    </w:p>
    <w:p w:rsidR="00DD7769" w:rsidRPr="008F1360" w:rsidRDefault="00DD7769" w:rsidP="00703589">
      <w:pPr>
        <w:autoSpaceDE w:val="0"/>
        <w:autoSpaceDN w:val="0"/>
        <w:adjustRightInd w:val="0"/>
        <w:jc w:val="both"/>
        <w:rPr>
          <w:rFonts w:ascii="Arial" w:hAnsi="Arial" w:cs="Arial"/>
        </w:rPr>
      </w:pPr>
    </w:p>
    <w:p w:rsidR="00434E9B" w:rsidRPr="008F1360" w:rsidRDefault="00DD7769" w:rsidP="00703589">
      <w:pPr>
        <w:autoSpaceDE w:val="0"/>
        <w:autoSpaceDN w:val="0"/>
        <w:adjustRightInd w:val="0"/>
        <w:jc w:val="both"/>
        <w:rPr>
          <w:rFonts w:ascii="Arial" w:hAnsi="Arial" w:cs="Arial"/>
        </w:rPr>
      </w:pPr>
      <w:r w:rsidRPr="008F1360">
        <w:rPr>
          <w:rFonts w:ascii="Arial" w:hAnsi="Arial" w:cs="Arial"/>
        </w:rPr>
        <w:t xml:space="preserve">ART. 269.- </w:t>
      </w:r>
      <w:r w:rsidR="009776A4" w:rsidRPr="008F1360">
        <w:rPr>
          <w:rFonts w:ascii="Arial" w:hAnsi="Arial" w:cs="Arial"/>
        </w:rPr>
        <w:t>DEROGADO</w:t>
      </w:r>
      <w:r w:rsidR="003B4046">
        <w:rPr>
          <w:rFonts w:ascii="Arial" w:hAnsi="Arial" w:cs="Arial"/>
        </w:rPr>
        <w:t>.</w:t>
      </w:r>
      <w:r w:rsidR="009776A4" w:rsidRPr="008F1360">
        <w:rPr>
          <w:rFonts w:ascii="Arial" w:hAnsi="Arial" w:cs="Arial"/>
        </w:rPr>
        <w:t xml:space="preserve"> DECRETO 3</w:t>
      </w:r>
      <w:r w:rsidR="003B4046">
        <w:rPr>
          <w:rFonts w:ascii="Arial" w:hAnsi="Arial" w:cs="Arial"/>
        </w:rPr>
        <w:t>32 P.O. 15, 29 DE MARZO DE 2003.</w:t>
      </w:r>
    </w:p>
    <w:p w:rsidR="00DD7769" w:rsidRPr="008F1360" w:rsidRDefault="00DD7769" w:rsidP="00703589">
      <w:pPr>
        <w:autoSpaceDE w:val="0"/>
        <w:autoSpaceDN w:val="0"/>
        <w:adjustRightInd w:val="0"/>
        <w:jc w:val="both"/>
        <w:rPr>
          <w:rFonts w:ascii="Arial" w:hAnsi="Arial" w:cs="Arial"/>
        </w:rPr>
      </w:pPr>
    </w:p>
    <w:p w:rsidR="00980DF2" w:rsidRPr="008F1360" w:rsidRDefault="00DD7769" w:rsidP="00703589">
      <w:pPr>
        <w:autoSpaceDE w:val="0"/>
        <w:autoSpaceDN w:val="0"/>
        <w:adjustRightInd w:val="0"/>
        <w:jc w:val="both"/>
        <w:rPr>
          <w:rFonts w:ascii="Arial" w:hAnsi="Arial" w:cs="Arial"/>
        </w:rPr>
      </w:pPr>
      <w:r w:rsidRPr="008F1360">
        <w:rPr>
          <w:rFonts w:ascii="Arial" w:hAnsi="Arial" w:cs="Arial"/>
        </w:rPr>
        <w:t xml:space="preserve">ART. 270.- </w:t>
      </w:r>
      <w:r w:rsidR="009776A4" w:rsidRPr="008F1360">
        <w:rPr>
          <w:rFonts w:ascii="Arial" w:hAnsi="Arial" w:cs="Arial"/>
        </w:rPr>
        <w:t>DEROGADO</w:t>
      </w:r>
      <w:r w:rsidR="003B4046">
        <w:rPr>
          <w:rFonts w:ascii="Arial" w:hAnsi="Arial" w:cs="Arial"/>
        </w:rPr>
        <w:t>.</w:t>
      </w:r>
      <w:r w:rsidR="009776A4" w:rsidRPr="008F1360">
        <w:rPr>
          <w:rFonts w:ascii="Arial" w:hAnsi="Arial" w:cs="Arial"/>
        </w:rPr>
        <w:t xml:space="preserve"> DECRETO 332 P.O. 15, 29 DE MARZO DE 2003</w:t>
      </w:r>
      <w:r w:rsidR="003B4046">
        <w:rPr>
          <w:rFonts w:ascii="Arial" w:hAnsi="Arial" w:cs="Arial"/>
        </w:rPr>
        <w:t>.</w:t>
      </w:r>
    </w:p>
    <w:p w:rsidR="009776A4" w:rsidRPr="008F1360" w:rsidRDefault="009776A4" w:rsidP="00703589">
      <w:pPr>
        <w:autoSpaceDE w:val="0"/>
        <w:autoSpaceDN w:val="0"/>
        <w:adjustRightInd w:val="0"/>
        <w:jc w:val="both"/>
        <w:rPr>
          <w:rFonts w:ascii="Arial" w:hAnsi="Arial" w:cs="Arial"/>
        </w:rPr>
      </w:pPr>
    </w:p>
    <w:p w:rsidR="00434E9B" w:rsidRPr="008F1360" w:rsidRDefault="00434E9B" w:rsidP="00843B98">
      <w:pPr>
        <w:autoSpaceDE w:val="0"/>
        <w:autoSpaceDN w:val="0"/>
        <w:adjustRightInd w:val="0"/>
        <w:spacing w:after="114"/>
        <w:rPr>
          <w:rFonts w:ascii="Arial" w:hAnsi="Arial" w:cs="Arial"/>
        </w:rPr>
      </w:pPr>
      <w:r w:rsidRPr="008F1360">
        <w:rPr>
          <w:rFonts w:ascii="Arial" w:hAnsi="Arial" w:cs="Arial"/>
        </w:rPr>
        <w:t xml:space="preserve">REFORMADO DEC. 332, P.O.15, SUPL. 04, 29 </w:t>
      </w:r>
      <w:r w:rsidR="003B4046">
        <w:rPr>
          <w:rFonts w:ascii="Arial" w:hAnsi="Arial" w:cs="Arial"/>
        </w:rPr>
        <w:t>DE MARZO DE 2003.</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Artículo 271.- Para que pueda pedirse el divorcio por causa de enfermedad mental que se considere incurable, o de peligro de daño para la integridad física o psicológica del otro cónyuge y de los hijos de ambos o de alguno de ellos, es necesario justificarlo con dictamen médico expedido por institución oficial y que haya transcurrido, además un año desde que comenzó a padecerse la enfermedad.</w:t>
      </w:r>
    </w:p>
    <w:p w:rsidR="00091F46" w:rsidRPr="008F1360" w:rsidRDefault="00091F46" w:rsidP="00091F46">
      <w:pPr>
        <w:jc w:val="both"/>
        <w:rPr>
          <w:rFonts w:ascii="Arial" w:hAnsi="Arial" w:cs="Arial"/>
        </w:rPr>
      </w:pPr>
      <w:r w:rsidRPr="008F1360">
        <w:rPr>
          <w:rFonts w:ascii="Arial" w:hAnsi="Arial" w:cs="Arial"/>
        </w:rPr>
        <w:t xml:space="preserve">(REFORMADO </w:t>
      </w:r>
      <w:r w:rsidR="00A25C01" w:rsidRPr="008F1360">
        <w:rPr>
          <w:rFonts w:ascii="Arial" w:hAnsi="Arial" w:cs="Arial"/>
        </w:rPr>
        <w:t xml:space="preserve">PRIMER PÁRRAFO </w:t>
      </w:r>
      <w:r w:rsidRPr="008F1360">
        <w:rPr>
          <w:rFonts w:ascii="Arial" w:hAnsi="Arial" w:cs="Arial"/>
        </w:rPr>
        <w:t xml:space="preserve">DECRETO </w:t>
      </w:r>
      <w:r w:rsidR="00A25C01" w:rsidRPr="008F1360">
        <w:rPr>
          <w:rFonts w:ascii="Arial" w:hAnsi="Arial" w:cs="Arial"/>
        </w:rPr>
        <w:t>298</w:t>
      </w:r>
      <w:r w:rsidRPr="008F1360">
        <w:rPr>
          <w:rFonts w:ascii="Arial" w:hAnsi="Arial" w:cs="Arial"/>
        </w:rPr>
        <w:t xml:space="preserve">, P.O. </w:t>
      </w:r>
      <w:r w:rsidR="00A25C01" w:rsidRPr="008F1360">
        <w:rPr>
          <w:rFonts w:ascii="Arial" w:hAnsi="Arial" w:cs="Arial"/>
        </w:rPr>
        <w:t>03 JUNIO 2017</w:t>
      </w:r>
      <w:r w:rsidRPr="008F1360">
        <w:rPr>
          <w:rFonts w:ascii="Arial" w:hAnsi="Arial" w:cs="Arial"/>
        </w:rPr>
        <w:t>)</w:t>
      </w:r>
    </w:p>
    <w:p w:rsidR="00672DD2" w:rsidRPr="008F1360" w:rsidRDefault="00A25C01" w:rsidP="00843B98">
      <w:pPr>
        <w:autoSpaceDE w:val="0"/>
        <w:autoSpaceDN w:val="0"/>
        <w:adjustRightInd w:val="0"/>
        <w:spacing w:after="114"/>
        <w:jc w:val="both"/>
        <w:rPr>
          <w:rFonts w:ascii="Arial" w:hAnsi="Arial" w:cs="Arial"/>
        </w:rPr>
      </w:pPr>
      <w:r w:rsidRPr="008F1360">
        <w:rPr>
          <w:rFonts w:ascii="Arial" w:hAnsi="Arial" w:cs="Arial"/>
        </w:rP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rsidR="00672DD2" w:rsidRPr="008F1360" w:rsidRDefault="00672DD2" w:rsidP="00843B98">
      <w:pPr>
        <w:autoSpaceDE w:val="0"/>
        <w:autoSpaceDN w:val="0"/>
        <w:adjustRightInd w:val="0"/>
        <w:jc w:val="both"/>
        <w:rPr>
          <w:rFonts w:ascii="Arial" w:hAnsi="Arial" w:cs="Arial"/>
          <w:lang w:eastAsia="es-MX"/>
        </w:rPr>
      </w:pPr>
      <w:r w:rsidRPr="008F1360">
        <w:rPr>
          <w:rFonts w:ascii="Arial" w:hAnsi="Arial" w:cs="Arial"/>
          <w:lang w:eastAsia="es-MX"/>
        </w:rPr>
        <w:t>(REFORMADO DECRETO 103, P.O. 28, SUP. 2, 11 JUNIO 2016)</w:t>
      </w:r>
    </w:p>
    <w:p w:rsidR="00672DD2" w:rsidRPr="008F1360" w:rsidRDefault="00672DD2" w:rsidP="00843B98">
      <w:pPr>
        <w:autoSpaceDE w:val="0"/>
        <w:autoSpaceDN w:val="0"/>
        <w:adjustRightInd w:val="0"/>
        <w:jc w:val="both"/>
        <w:rPr>
          <w:rFonts w:ascii="Arial" w:hAnsi="Arial" w:cs="Arial"/>
          <w:lang w:val="es-MX"/>
        </w:rPr>
      </w:pPr>
      <w:r w:rsidRPr="008F1360">
        <w:rPr>
          <w:rFonts w:ascii="Arial" w:hAnsi="Arial" w:cs="Arial"/>
          <w:lang w:val="es-MX"/>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rsidR="00A25C01" w:rsidRPr="008F1360" w:rsidRDefault="00A25C01" w:rsidP="00843B98">
      <w:pPr>
        <w:autoSpaceDE w:val="0"/>
        <w:autoSpaceDN w:val="0"/>
        <w:adjustRightInd w:val="0"/>
        <w:jc w:val="both"/>
        <w:rPr>
          <w:rFonts w:ascii="Arial" w:hAnsi="Arial" w:cs="Arial"/>
          <w:lang w:val="es-MX"/>
        </w:rPr>
      </w:pPr>
    </w:p>
    <w:p w:rsidR="00672DD2" w:rsidRPr="008F1360" w:rsidRDefault="00A10529" w:rsidP="00A25C01">
      <w:pPr>
        <w:autoSpaceDE w:val="0"/>
        <w:autoSpaceDN w:val="0"/>
        <w:adjustRightInd w:val="0"/>
        <w:jc w:val="both"/>
        <w:rPr>
          <w:rFonts w:ascii="Arial" w:hAnsi="Arial" w:cs="Arial"/>
          <w:lang w:val="es-MX"/>
        </w:rPr>
      </w:pPr>
      <w:r w:rsidRPr="008F1360">
        <w:rPr>
          <w:rFonts w:ascii="Arial" w:hAnsi="Arial" w:cs="Arial"/>
          <w:lang w:val="es-MX"/>
        </w:rPr>
        <w:t>(REFORMADO DECRETO 154, P.O. 58, SUP. 3, 10 SEPTIEMBRE 2016)</w:t>
      </w:r>
    </w:p>
    <w:p w:rsidR="00A10529" w:rsidRPr="008F1360" w:rsidRDefault="00A10529" w:rsidP="00A25C01">
      <w:pPr>
        <w:autoSpaceDE w:val="0"/>
        <w:autoSpaceDN w:val="0"/>
        <w:adjustRightInd w:val="0"/>
        <w:jc w:val="both"/>
        <w:rPr>
          <w:rFonts w:ascii="Arial" w:hAnsi="Arial" w:cs="Arial"/>
          <w:lang w:val="es-MX"/>
        </w:rPr>
      </w:pPr>
      <w:r w:rsidRPr="008F1360">
        <w:rPr>
          <w:rFonts w:ascii="Arial" w:hAnsi="Arial" w:cs="Arial"/>
          <w:lang w:val="es-MX"/>
        </w:rPr>
        <w:t xml:space="preserve">El divorcio así obtenido no surtirá efectos legales si se comprueba que los cónyuges tienen hijos menores de edad, o que la mujer se encuentra en estado gravidez, o </w:t>
      </w:r>
      <w:proofErr w:type="gramStart"/>
      <w:r w:rsidRPr="008F1360">
        <w:rPr>
          <w:rFonts w:ascii="Arial" w:hAnsi="Arial" w:cs="Arial"/>
          <w:lang w:val="es-MX"/>
        </w:rPr>
        <w:lastRenderedPageBreak/>
        <w:t>que</w:t>
      </w:r>
      <w:proofErr w:type="gramEnd"/>
      <w:r w:rsidRPr="008F1360">
        <w:rPr>
          <w:rFonts w:ascii="Arial" w:hAnsi="Arial" w:cs="Arial"/>
          <w:lang w:val="es-MX"/>
        </w:rPr>
        <w:t xml:space="preserve"> teniendo hijos mayores de edad, éstos se encuentran bajo el régimen de tutela, o son acreedores alimentarios y no han liquidado su sociedad conyugal, y entonces aquellos sufrirán las penas que establezca el Código de la materia.</w:t>
      </w:r>
    </w:p>
    <w:p w:rsidR="00DD7769" w:rsidRPr="008F1360" w:rsidRDefault="00DD7769" w:rsidP="00A25C01">
      <w:pPr>
        <w:autoSpaceDE w:val="0"/>
        <w:autoSpaceDN w:val="0"/>
        <w:adjustRightInd w:val="0"/>
        <w:jc w:val="both"/>
        <w:rPr>
          <w:rFonts w:ascii="Arial" w:hAnsi="Arial" w:cs="Arial"/>
          <w:lang w:val="es-MX"/>
        </w:rPr>
      </w:pPr>
    </w:p>
    <w:p w:rsidR="00DD7769" w:rsidRPr="008F1360" w:rsidRDefault="00DD7769" w:rsidP="00A25C01">
      <w:pPr>
        <w:autoSpaceDE w:val="0"/>
        <w:autoSpaceDN w:val="0"/>
        <w:adjustRightInd w:val="0"/>
        <w:jc w:val="both"/>
        <w:rPr>
          <w:rFonts w:ascii="Arial" w:hAnsi="Arial" w:cs="Arial"/>
          <w:lang w:val="es-MX"/>
        </w:rPr>
      </w:pPr>
      <w:r w:rsidRPr="008F1360">
        <w:rPr>
          <w:rFonts w:ascii="Arial" w:hAnsi="Arial" w:cs="Arial"/>
          <w:lang w:val="es-MX"/>
        </w:rPr>
        <w:t>Los consortes que no se encuentren en el caso previsto en los anteriores párrafos de este artículo, pueden divorciarse por mutuo consentimiento, ocurriendo al juez competente en los términos que ordena el Código de Procedimientos Civiles.</w:t>
      </w:r>
    </w:p>
    <w:p w:rsidR="00DD7769" w:rsidRPr="008F1360" w:rsidRDefault="00DD7769" w:rsidP="00A25C01">
      <w:pPr>
        <w:autoSpaceDE w:val="0"/>
        <w:autoSpaceDN w:val="0"/>
        <w:adjustRightInd w:val="0"/>
        <w:jc w:val="both"/>
        <w:rPr>
          <w:rFonts w:ascii="Arial" w:hAnsi="Arial" w:cs="Arial"/>
          <w:lang w:val="es-MX"/>
        </w:rPr>
      </w:pPr>
    </w:p>
    <w:p w:rsidR="00264538" w:rsidRPr="008F1360" w:rsidRDefault="00264538" w:rsidP="00843B98">
      <w:pPr>
        <w:autoSpaceDE w:val="0"/>
        <w:autoSpaceDN w:val="0"/>
        <w:adjustRightInd w:val="0"/>
        <w:spacing w:after="114"/>
        <w:rPr>
          <w:rFonts w:ascii="Arial" w:hAnsi="Arial" w:cs="Arial"/>
        </w:rPr>
      </w:pPr>
      <w:r w:rsidRPr="008F1360">
        <w:rPr>
          <w:rFonts w:ascii="Arial" w:hAnsi="Arial" w:cs="Arial"/>
        </w:rPr>
        <w:t>(REFORMADO PRIMER PÁRRAFO,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273.- Los cónyuges que se encuentren en el caso del párrafo último del artículo anterior están obligados a presentar al juzgado un convenio en que se fijen los siguientes puntos: </w:t>
      </w:r>
    </w:p>
    <w:p w:rsidR="0076203E" w:rsidRPr="008F1360" w:rsidRDefault="0076203E" w:rsidP="00532C97">
      <w:pPr>
        <w:autoSpaceDE w:val="0"/>
        <w:autoSpaceDN w:val="0"/>
        <w:adjustRightInd w:val="0"/>
        <w:spacing w:after="114"/>
        <w:rPr>
          <w:rFonts w:ascii="Arial" w:hAnsi="Arial" w:cs="Arial"/>
        </w:rPr>
      </w:pPr>
      <w:r w:rsidRPr="008F1360">
        <w:rPr>
          <w:rFonts w:ascii="Arial" w:hAnsi="Arial" w:cs="Arial"/>
        </w:rPr>
        <w:t>(REFORMADO DEC. 332, P.O.15, SUPL. 04</w:t>
      </w:r>
      <w:r w:rsidR="00532C97">
        <w:rPr>
          <w:rFonts w:ascii="Arial" w:hAnsi="Arial" w:cs="Arial"/>
        </w:rPr>
        <w:t xml:space="preserve">, 29 </w:t>
      </w:r>
      <w:r w:rsidRPr="008F1360">
        <w:rPr>
          <w:rFonts w:ascii="Arial" w:hAnsi="Arial" w:cs="Arial"/>
        </w:rPr>
        <w:t>DE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Designación de la persona que tendrá la guarda y custodia de los hijos menores o incapaces tanto durante el procedimiento como después de ejecutoriado el divorcio;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modo de subvenir a las necesidades de los hijos, tanto durante el procedimiento como después de ejecutoriado el divorcio; </w:t>
      </w:r>
    </w:p>
    <w:p w:rsidR="0076203E" w:rsidRPr="008F1360" w:rsidRDefault="0076203E" w:rsidP="00843B98">
      <w:pPr>
        <w:autoSpaceDE w:val="0"/>
        <w:autoSpaceDN w:val="0"/>
        <w:adjustRightInd w:val="0"/>
        <w:spacing w:after="114"/>
        <w:ind w:firstLine="680"/>
        <w:rPr>
          <w:rFonts w:ascii="Arial" w:hAnsi="Arial" w:cs="Arial"/>
        </w:rPr>
      </w:pPr>
      <w:r w:rsidRPr="008F1360">
        <w:rPr>
          <w:rFonts w:ascii="Arial" w:hAnsi="Arial" w:cs="Arial"/>
        </w:rPr>
        <w:t>(REFORMADO DEC. 332, P.O.15, SUPL. 04, 29 DE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 casa que servirá de habitación a cada cónyuge y   a los hijos durante el procedimiento y después de ejecutoriado el divorcio, obligándose a ambos a comunicar los </w:t>
      </w:r>
      <w:proofErr w:type="gramStart"/>
      <w:r w:rsidRPr="008F1360">
        <w:rPr>
          <w:rFonts w:ascii="Arial" w:hAnsi="Arial" w:cs="Arial"/>
        </w:rPr>
        <w:t>cambios  de</w:t>
      </w:r>
      <w:proofErr w:type="gramEnd"/>
      <w:r w:rsidRPr="008F1360">
        <w:rPr>
          <w:rFonts w:ascii="Arial" w:hAnsi="Arial" w:cs="Arial"/>
        </w:rPr>
        <w:t xml:space="preserve"> domicilio aún  después de decretado el divorcio, si hay  hijos menores o incapaces u obligaciones alimentarias que cubrir;</w:t>
      </w:r>
    </w:p>
    <w:p w:rsidR="0076203E" w:rsidRPr="008F1360" w:rsidRDefault="0076203E"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La cantidad que a título de alimentos un cónyuge debe pagar al otro durante el procedimiento y después de decretado el divorcio, si la necesitara, la forma de hacer el pago y la garantía que debe darse para asegurarlo; y</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rsidR="00861641"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274.- </w:t>
      </w:r>
      <w:r w:rsidR="00084A40" w:rsidRPr="008F1360">
        <w:rPr>
          <w:rFonts w:ascii="Arial" w:hAnsi="Arial" w:cs="Arial"/>
        </w:rPr>
        <w:t>DEROGADO</w:t>
      </w:r>
      <w:r w:rsidR="00532C97">
        <w:rPr>
          <w:rFonts w:ascii="Arial" w:hAnsi="Arial" w:cs="Arial"/>
        </w:rPr>
        <w:t>.</w:t>
      </w:r>
      <w:r w:rsidR="00084A40" w:rsidRPr="008F1360">
        <w:rPr>
          <w:rFonts w:ascii="Arial" w:hAnsi="Arial" w:cs="Arial"/>
        </w:rPr>
        <w:t xml:space="preserve"> </w:t>
      </w:r>
      <w:r w:rsidR="00861641" w:rsidRPr="008F1360">
        <w:rPr>
          <w:rFonts w:ascii="Arial" w:hAnsi="Arial" w:cs="Arial"/>
        </w:rPr>
        <w:t>DECRETO 3</w:t>
      </w:r>
      <w:r w:rsidR="00532C97">
        <w:rPr>
          <w:rFonts w:ascii="Arial" w:hAnsi="Arial" w:cs="Arial"/>
        </w:rPr>
        <w:t>32 P.O. 15, 29 DE MARZO DE 2003.</w:t>
      </w:r>
    </w:p>
    <w:p w:rsidR="00DD7769" w:rsidRPr="008F1360" w:rsidRDefault="00D80945"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w:t>
      </w:r>
      <w:r w:rsidR="00FD4432" w:rsidRPr="008F1360">
        <w:rPr>
          <w:rFonts w:ascii="Arial" w:hAnsi="Arial" w:cs="Arial"/>
        </w:rPr>
        <w:t xml:space="preserve">(REFORMADO DECRETO 332 </w:t>
      </w:r>
      <w:r w:rsidR="00861641" w:rsidRPr="008F1360">
        <w:rPr>
          <w:rFonts w:ascii="Arial" w:hAnsi="Arial" w:cs="Arial"/>
        </w:rPr>
        <w:t xml:space="preserve">P.O. 15, 29 </w:t>
      </w:r>
      <w:r w:rsidR="00FD4432" w:rsidRPr="008F1360">
        <w:rPr>
          <w:rFonts w:ascii="Arial" w:hAnsi="Arial" w:cs="Arial"/>
        </w:rPr>
        <w:t>DE MARZO DE 2003)</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Artículo 275.- Mientras se decrete el divorcio, el juez autorizará la separación de los cónyuges de una manera </w:t>
      </w:r>
      <w:proofErr w:type="gramStart"/>
      <w:r w:rsidRPr="008F1360">
        <w:rPr>
          <w:rFonts w:ascii="Arial" w:hAnsi="Arial" w:cs="Arial"/>
        </w:rPr>
        <w:t>provisional  y</w:t>
      </w:r>
      <w:proofErr w:type="gramEnd"/>
      <w:r w:rsidRPr="008F1360">
        <w:rPr>
          <w:rFonts w:ascii="Arial" w:hAnsi="Arial" w:cs="Arial"/>
        </w:rPr>
        <w:t xml:space="preserve"> dictará las medidas necesarias para asegurar la custodia y subsistencia de los hijos a quienes hay obligación de dar alimentos.</w:t>
      </w:r>
    </w:p>
    <w:p w:rsidR="00A25C01" w:rsidRPr="008F1360" w:rsidRDefault="00A25C01" w:rsidP="00843B98">
      <w:pPr>
        <w:autoSpaceDE w:val="0"/>
        <w:autoSpaceDN w:val="0"/>
        <w:adjustRightInd w:val="0"/>
        <w:spacing w:after="114"/>
        <w:jc w:val="both"/>
        <w:rPr>
          <w:rFonts w:ascii="Arial" w:hAnsi="Arial" w:cs="Arial"/>
        </w:rPr>
      </w:pPr>
    </w:p>
    <w:p w:rsidR="00A25C01" w:rsidRPr="008F1360" w:rsidRDefault="00A25C01" w:rsidP="00843B98">
      <w:pPr>
        <w:autoSpaceDE w:val="0"/>
        <w:autoSpaceDN w:val="0"/>
        <w:adjustRightInd w:val="0"/>
        <w:jc w:val="both"/>
        <w:rPr>
          <w:rFonts w:ascii="Arial" w:hAnsi="Arial" w:cs="Arial"/>
        </w:rPr>
      </w:pPr>
      <w:r w:rsidRPr="008F1360">
        <w:rPr>
          <w:rFonts w:ascii="Arial" w:hAnsi="Arial" w:cs="Arial"/>
        </w:rPr>
        <w:t>(REFORMADO DECRETO 298, P.O. 03 JUNIO 2017)</w:t>
      </w:r>
    </w:p>
    <w:p w:rsidR="00A25C01" w:rsidRPr="008F1360" w:rsidRDefault="00A25C01" w:rsidP="00843B98">
      <w:pPr>
        <w:autoSpaceDE w:val="0"/>
        <w:autoSpaceDN w:val="0"/>
        <w:adjustRightInd w:val="0"/>
        <w:jc w:val="both"/>
        <w:rPr>
          <w:rFonts w:ascii="Arial" w:hAnsi="Arial" w:cs="Arial"/>
        </w:rPr>
      </w:pPr>
      <w:r w:rsidRPr="008F1360">
        <w:rPr>
          <w:rFonts w:ascii="Arial" w:hAnsi="Arial" w:cs="Arial"/>
        </w:rPr>
        <w:lastRenderedPageBreak/>
        <w:t xml:space="preserve">ART. 276.- Los cónyuges que hayan solicitado el divorcio por mutuo consentimiento, podrán reunirse de común acuerdo en cualquier tiempo, con tal de que el divorcio no hubiere sido decretado. </w:t>
      </w:r>
    </w:p>
    <w:p w:rsidR="00A25C01" w:rsidRPr="008F1360" w:rsidRDefault="00A25C01" w:rsidP="00843B98">
      <w:pPr>
        <w:autoSpaceDE w:val="0"/>
        <w:autoSpaceDN w:val="0"/>
        <w:adjustRightInd w:val="0"/>
        <w:jc w:val="both"/>
        <w:rPr>
          <w:rFonts w:ascii="Arial" w:hAnsi="Arial" w:cs="Arial"/>
        </w:rPr>
      </w:pPr>
    </w:p>
    <w:p w:rsidR="00ED62FD" w:rsidRPr="008F1360" w:rsidRDefault="00ED62FD" w:rsidP="00843B98">
      <w:pPr>
        <w:autoSpaceDE w:val="0"/>
        <w:autoSpaceDN w:val="0"/>
        <w:adjustRightInd w:val="0"/>
        <w:jc w:val="both"/>
        <w:rPr>
          <w:rFonts w:ascii="Arial" w:hAnsi="Arial" w:cs="Arial"/>
          <w:lang w:eastAsia="es-MX"/>
        </w:rPr>
      </w:pPr>
      <w:r w:rsidRPr="008F1360">
        <w:rPr>
          <w:rFonts w:ascii="Arial" w:hAnsi="Arial" w:cs="Arial"/>
          <w:lang w:eastAsia="es-MX"/>
        </w:rPr>
        <w:t>(REFORMADO DECRETO 103, P.O. 28, SUP. 2, 11 JUNIO 2016)</w:t>
      </w:r>
    </w:p>
    <w:p w:rsidR="00E07FA4" w:rsidRPr="008F1360" w:rsidRDefault="00E07FA4" w:rsidP="00843B98">
      <w:pPr>
        <w:autoSpaceDE w:val="0"/>
        <w:autoSpaceDN w:val="0"/>
        <w:adjustRightInd w:val="0"/>
        <w:spacing w:after="114"/>
        <w:jc w:val="both"/>
        <w:rPr>
          <w:rFonts w:ascii="Arial" w:hAnsi="Arial" w:cs="Arial"/>
        </w:rPr>
      </w:pPr>
      <w:r w:rsidRPr="008F1360">
        <w:rPr>
          <w:rFonts w:ascii="Arial" w:hAnsi="Arial" w:cs="Arial"/>
          <w:lang w:val="es-MX"/>
        </w:rPr>
        <w:t xml:space="preserve">ART. 277.- </w:t>
      </w:r>
      <w:r w:rsidR="00ED62FD" w:rsidRPr="008F1360">
        <w:rPr>
          <w:rFonts w:ascii="Arial" w:hAnsi="Arial" w:cs="Arial"/>
          <w:lang w:val="es-MX"/>
        </w:rPr>
        <w:t>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rsidR="00E9350A" w:rsidRPr="008F1360" w:rsidRDefault="00E9350A" w:rsidP="00843B98">
      <w:pPr>
        <w:autoSpaceDE w:val="0"/>
        <w:autoSpaceDN w:val="0"/>
        <w:adjustRightInd w:val="0"/>
        <w:spacing w:after="114" w:line="244" w:lineRule="atLeast"/>
        <w:jc w:val="both"/>
        <w:rPr>
          <w:rFonts w:ascii="Arial" w:hAnsi="Arial" w:cs="Arial"/>
        </w:rPr>
      </w:pPr>
      <w:r w:rsidRPr="008F1360">
        <w:rPr>
          <w:rFonts w:ascii="Arial" w:hAnsi="Arial" w:cs="Arial"/>
        </w:rPr>
        <w:t>(REFORMADO DECRETO 332 P.O. 15, 29 DE MARZO DE 2003)</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Artículo 278.-  El divorcio necesario sólo podrá promoverse por el cónyuge </w:t>
      </w:r>
      <w:r w:rsidR="00357B67">
        <w:rPr>
          <w:rFonts w:ascii="Arial" w:hAnsi="Arial" w:cs="Arial"/>
        </w:rPr>
        <w:t xml:space="preserve">que no haya dado causa de él y </w:t>
      </w:r>
      <w:r w:rsidRPr="008F1360">
        <w:rPr>
          <w:rFonts w:ascii="Arial" w:hAnsi="Arial" w:cs="Arial"/>
        </w:rPr>
        <w:t>dentr</w:t>
      </w:r>
      <w:r w:rsidR="00357B67">
        <w:rPr>
          <w:rFonts w:ascii="Arial" w:hAnsi="Arial" w:cs="Arial"/>
        </w:rPr>
        <w:t xml:space="preserve">o de los seis meses siguientes </w:t>
      </w:r>
      <w:r w:rsidRPr="008F1360">
        <w:rPr>
          <w:rFonts w:ascii="Arial" w:hAnsi="Arial" w:cs="Arial"/>
        </w:rPr>
        <w:t>al día en que tenga conocimiento de los hechos en los que</w:t>
      </w:r>
      <w:r w:rsidR="00357B67">
        <w:rPr>
          <w:rFonts w:ascii="Arial" w:hAnsi="Arial" w:cs="Arial"/>
        </w:rPr>
        <w:t xml:space="preserve"> se funde la demanda cuando se </w:t>
      </w:r>
      <w:r w:rsidRPr="008F1360">
        <w:rPr>
          <w:rFonts w:ascii="Arial" w:hAnsi="Arial" w:cs="Arial"/>
        </w:rPr>
        <w:t xml:space="preserve">invoquen las causales a que se refieren las fracciones II, III, IV, V, VI, VIII, XIII, XIV, </w:t>
      </w:r>
      <w:proofErr w:type="gramStart"/>
      <w:r w:rsidRPr="008F1360">
        <w:rPr>
          <w:rFonts w:ascii="Arial" w:hAnsi="Arial" w:cs="Arial"/>
        </w:rPr>
        <w:t>XVI,  XIX</w:t>
      </w:r>
      <w:proofErr w:type="gramEnd"/>
      <w:r w:rsidRPr="008F1360">
        <w:rPr>
          <w:rFonts w:ascii="Arial" w:hAnsi="Arial" w:cs="Arial"/>
        </w:rPr>
        <w:t xml:space="preserve"> y XX del artículo 267 de  este Código</w:t>
      </w:r>
      <w:r w:rsidR="00357B67">
        <w:rPr>
          <w:rFonts w:ascii="Arial" w:hAnsi="Arial" w:cs="Arial"/>
        </w:rPr>
        <w:t xml:space="preserve">.  Se exceptúan de esta regla, </w:t>
      </w:r>
      <w:r w:rsidRPr="008F1360">
        <w:rPr>
          <w:rFonts w:ascii="Arial" w:hAnsi="Arial" w:cs="Arial"/>
        </w:rPr>
        <w:t xml:space="preserve">las causales de las   fracciones I, VII, IX, XI, XII </w:t>
      </w:r>
      <w:proofErr w:type="gramStart"/>
      <w:r w:rsidRPr="008F1360">
        <w:rPr>
          <w:rFonts w:ascii="Arial" w:hAnsi="Arial" w:cs="Arial"/>
        </w:rPr>
        <w:t>y  XV</w:t>
      </w:r>
      <w:proofErr w:type="gramEnd"/>
      <w:r w:rsidRPr="008F1360">
        <w:rPr>
          <w:rFonts w:ascii="Arial" w:hAnsi="Arial" w:cs="Arial"/>
        </w:rPr>
        <w:t xml:space="preserve">  de dicho artículo, en cuyo caso el  plazo para demandar el divorcio necesario,  será de dos años.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Las causales a que se refieren las fracciones XVII, XVIII y XXI, del artí</w:t>
      </w:r>
      <w:r w:rsidR="00357B67">
        <w:rPr>
          <w:rFonts w:ascii="Arial" w:hAnsi="Arial" w:cs="Arial"/>
        </w:rPr>
        <w:t xml:space="preserve">culo 267 de este Código podrán </w:t>
      </w:r>
      <w:r w:rsidRPr="008F1360">
        <w:rPr>
          <w:rFonts w:ascii="Arial" w:hAnsi="Arial" w:cs="Arial"/>
        </w:rPr>
        <w:t>ser invocadas en cualquier tiempo, sin que prescriba el derecho de acción.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279.- Ninguna de las causas enumeradas en el artículo 267 puede alegarse para pedir el divorcio cuando haya mediado perdón expreso o tácito.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282.- Al admitirse la demanda de divorcio, o antes, si hubiere urgencia, se dictarán provisionalmente, y sólo mientras dure el juicio, las disposiciones siguientes: </w:t>
      </w:r>
    </w:p>
    <w:p w:rsidR="00DD7769" w:rsidRPr="008F1360" w:rsidRDefault="00357B67" w:rsidP="00843B98">
      <w:pPr>
        <w:tabs>
          <w:tab w:val="left" w:pos="567"/>
        </w:tabs>
        <w:autoSpaceDE w:val="0"/>
        <w:autoSpaceDN w:val="0"/>
        <w:adjustRightInd w:val="0"/>
        <w:spacing w:after="114" w:line="244" w:lineRule="atLeast"/>
        <w:ind w:left="567" w:hanging="567"/>
        <w:jc w:val="both"/>
        <w:rPr>
          <w:rFonts w:ascii="Arial" w:hAnsi="Arial" w:cs="Arial"/>
        </w:rPr>
      </w:pPr>
      <w:r>
        <w:rPr>
          <w:rFonts w:ascii="Arial" w:hAnsi="Arial" w:cs="Arial"/>
        </w:rPr>
        <w:t xml:space="preserve">I.- </w:t>
      </w:r>
      <w:r>
        <w:rPr>
          <w:rFonts w:ascii="Arial" w:hAnsi="Arial" w:cs="Arial"/>
        </w:rPr>
        <w:tab/>
        <w:t>DEROGADA. P.O. 14 DE JUNIO DE 1975.</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(REFORMADA, P.O. 14 DE JUNIO DE 1975)</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Proceder a la separación de cónyuges de conformidad con el Código de Procedimientos Civiles; </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III.- </w:t>
      </w:r>
      <w:r w:rsidRPr="008F1360">
        <w:rPr>
          <w:rFonts w:ascii="Arial" w:hAnsi="Arial" w:cs="Arial"/>
        </w:rPr>
        <w:tab/>
        <w:t xml:space="preserve">Señalar y asegurar los alimentos que debe dar el deudor alimentario al cónyuge acreedor y a los hijos;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lastRenderedPageBreak/>
        <w:t>(REFORMADA, P.O. 14 DE JUNIO DE 1975)</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IV.- </w:t>
      </w:r>
      <w:r w:rsidRPr="008F1360">
        <w:rPr>
          <w:rFonts w:ascii="Arial" w:hAnsi="Arial" w:cs="Arial"/>
        </w:rPr>
        <w:tab/>
        <w:t xml:space="preserve">Las que se estimen convenientes para que los cónyuges no se puedan causar perjuicios en sus respectivos bienes, y en los de la sociedad conyugal, en su caso; </w:t>
      </w:r>
    </w:p>
    <w:p w:rsidR="00C956B0" w:rsidRPr="008F1360" w:rsidRDefault="00C956B0"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V. </w:t>
      </w:r>
      <w:r w:rsidRPr="008F1360">
        <w:rPr>
          <w:rFonts w:ascii="Arial" w:hAnsi="Arial" w:cs="Arial"/>
        </w:rPr>
        <w:tab/>
        <w:t>Dictar, en su caso, las medidas precautorias que la ley establece respecto a la mujer que quede en</w:t>
      </w:r>
      <w:r w:rsidR="00A52DCF" w:rsidRPr="008F1360">
        <w:rPr>
          <w:rFonts w:ascii="Arial" w:hAnsi="Arial" w:cs="Arial"/>
        </w:rPr>
        <w:t xml:space="preserve"> </w:t>
      </w:r>
      <w:r w:rsidRPr="008F1360">
        <w:rPr>
          <w:rFonts w:ascii="Arial" w:hAnsi="Arial" w:cs="Arial"/>
        </w:rPr>
        <w:t>cinta;</w:t>
      </w:r>
    </w:p>
    <w:p w:rsidR="00DD7769" w:rsidRPr="008F1360" w:rsidRDefault="00650007" w:rsidP="00843B98">
      <w:pPr>
        <w:autoSpaceDE w:val="0"/>
        <w:autoSpaceDN w:val="0"/>
        <w:adjustRightInd w:val="0"/>
        <w:spacing w:after="114"/>
        <w:rPr>
          <w:rFonts w:ascii="Arial" w:hAnsi="Arial" w:cs="Arial"/>
          <w:lang w:eastAsia="es-MX"/>
        </w:rPr>
      </w:pPr>
      <w:r w:rsidRPr="008F1360">
        <w:rPr>
          <w:rFonts w:ascii="Arial" w:hAnsi="Arial" w:cs="Arial"/>
          <w:lang w:eastAsia="es-MX"/>
        </w:rPr>
        <w:t>(</w:t>
      </w:r>
      <w:proofErr w:type="gramStart"/>
      <w:r w:rsidRPr="008F1360">
        <w:rPr>
          <w:rFonts w:ascii="Arial" w:hAnsi="Arial" w:cs="Arial"/>
          <w:lang w:eastAsia="es-MX"/>
        </w:rPr>
        <w:t>REFORMADA  DECRETO</w:t>
      </w:r>
      <w:proofErr w:type="gramEnd"/>
      <w:r w:rsidRPr="008F1360">
        <w:rPr>
          <w:rFonts w:ascii="Arial" w:hAnsi="Arial" w:cs="Arial"/>
          <w:lang w:eastAsia="es-MX"/>
        </w:rPr>
        <w:t xml:space="preserve"> </w:t>
      </w:r>
      <w:r w:rsidR="000B7588" w:rsidRPr="008F1360">
        <w:rPr>
          <w:rFonts w:ascii="Arial" w:hAnsi="Arial" w:cs="Arial"/>
          <w:lang w:eastAsia="es-MX"/>
        </w:rPr>
        <w:t>490, P.O. 40, 02 JUNIO 2018</w:t>
      </w:r>
      <w:r w:rsidRPr="008F1360">
        <w:rPr>
          <w:rFonts w:ascii="Arial" w:hAnsi="Arial" w:cs="Arial"/>
          <w:lang w:eastAsia="es-MX"/>
        </w:rPr>
        <w:t>)</w:t>
      </w:r>
    </w:p>
    <w:p w:rsidR="000B7588" w:rsidRPr="008F1360" w:rsidRDefault="000B7588" w:rsidP="000B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77"/>
        <w:jc w:val="both"/>
        <w:rPr>
          <w:rFonts w:ascii="Arial" w:hAnsi="Arial" w:cs="Arial"/>
        </w:rPr>
      </w:pPr>
      <w:r w:rsidRPr="008F1360">
        <w:rPr>
          <w:rFonts w:ascii="Arial" w:hAnsi="Arial" w:cs="Arial"/>
        </w:rPr>
        <w:t>VI.- Poner a los hijos al cuidado de la persona que de común acuerdo hubieran designado los cónyuges, pudiendo ser uno de éstos. En defecto de ese acuerdo, el juez resolverá lo conducente tomando como principio rector el interés superior de la niñez, a fin de lograr un estudio objetivo de las aptitudes reales de los padres, que resulte acorde al principio de igualdad, con la obligación del que tenga la custodia de permitir la convivencia con el otro progenitor o progenitores, si es el caso;</w:t>
      </w:r>
    </w:p>
    <w:p w:rsidR="000B7588" w:rsidRPr="008F1360" w:rsidRDefault="000B7588" w:rsidP="000B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77"/>
        <w:jc w:val="both"/>
        <w:rPr>
          <w:rFonts w:ascii="Arial" w:hAnsi="Arial" w:cs="Arial"/>
        </w:rPr>
      </w:pPr>
    </w:p>
    <w:p w:rsidR="00C956B0" w:rsidRPr="008F1360" w:rsidRDefault="000B7588" w:rsidP="000B7588">
      <w:pPr>
        <w:autoSpaceDE w:val="0"/>
        <w:autoSpaceDN w:val="0"/>
        <w:adjustRightInd w:val="0"/>
        <w:spacing w:after="114"/>
        <w:rPr>
          <w:rFonts w:ascii="Arial" w:hAnsi="Arial" w:cs="Arial"/>
        </w:rPr>
      </w:pPr>
      <w:r w:rsidRPr="008F1360">
        <w:rPr>
          <w:rFonts w:ascii="Arial" w:hAnsi="Arial" w:cs="Arial"/>
        </w:rPr>
        <w:t xml:space="preserve"> </w:t>
      </w:r>
      <w:r w:rsidR="00DD7769" w:rsidRPr="008F1360">
        <w:rPr>
          <w:rFonts w:ascii="Arial" w:hAnsi="Arial" w:cs="Arial"/>
        </w:rPr>
        <w:t xml:space="preserve">(ADICIONADA, </w:t>
      </w:r>
      <w:r w:rsidR="00C956B0" w:rsidRPr="008F1360">
        <w:rPr>
          <w:rFonts w:ascii="Arial" w:hAnsi="Arial" w:cs="Arial"/>
        </w:rPr>
        <w:t>DECRETO 255, P.O. 14, 25 MARZO 2000)</w:t>
      </w:r>
    </w:p>
    <w:p w:rsidR="00DD7769" w:rsidRPr="008F1360"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8F1360">
        <w:rPr>
          <w:rFonts w:ascii="Arial" w:hAnsi="Arial" w:cs="Arial"/>
        </w:rPr>
        <w:t xml:space="preserve">VII.- </w:t>
      </w:r>
      <w:r w:rsidRPr="008F1360">
        <w:rPr>
          <w:rFonts w:ascii="Arial" w:hAnsi="Arial" w:cs="Arial"/>
        </w:rPr>
        <w:tab/>
        <w:t>Imponer la prohibición de ir a un domicilio o lugar para alguno de los cónyuges, así como las medidas necesarias para evitar actos de violencia intrafamiliar.</w:t>
      </w:r>
    </w:p>
    <w:p w:rsidR="00E9350A" w:rsidRPr="008F1360" w:rsidRDefault="00E9350A" w:rsidP="00843B98">
      <w:pPr>
        <w:autoSpaceDE w:val="0"/>
        <w:autoSpaceDN w:val="0"/>
        <w:adjustRightInd w:val="0"/>
        <w:spacing w:after="114" w:line="244" w:lineRule="atLeast"/>
        <w:jc w:val="both"/>
        <w:rPr>
          <w:rFonts w:ascii="Arial" w:hAnsi="Arial" w:cs="Arial"/>
        </w:rPr>
      </w:pPr>
      <w:r w:rsidRPr="008F1360">
        <w:rPr>
          <w:rFonts w:ascii="Arial" w:hAnsi="Arial" w:cs="Arial"/>
        </w:rPr>
        <w:t>(REFORMADO DECRETO 332 P.O. 15, 29 DE MARZO DE 2003)</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Articulo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rsidR="00264538" w:rsidRPr="008F1360" w:rsidRDefault="00264538" w:rsidP="00843B98">
      <w:pPr>
        <w:autoSpaceDE w:val="0"/>
        <w:autoSpaceDN w:val="0"/>
        <w:adjustRightInd w:val="0"/>
        <w:spacing w:after="114"/>
        <w:rPr>
          <w:rFonts w:ascii="Arial" w:hAnsi="Arial" w:cs="Arial"/>
        </w:rPr>
      </w:pPr>
      <w:r w:rsidRPr="008F1360">
        <w:rPr>
          <w:rFonts w:ascii="Arial" w:hAnsi="Arial" w:cs="Arial"/>
        </w:rPr>
        <w:t>(REFORMADO, P.O. 25 DE MARZO DEL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284.- Antes de que se provea definitivamente sobre la patria potestad o tutela de los hijos, el juez podrá acordar, a petición de los abuelos, tíos y hermanos mayores, cualquier medida que se considere benéfica para los menores.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El juez podrá modificar esta </w:t>
      </w:r>
      <w:proofErr w:type="gramStart"/>
      <w:r w:rsidRPr="008F1360">
        <w:rPr>
          <w:rFonts w:ascii="Arial" w:hAnsi="Arial" w:cs="Arial"/>
        </w:rPr>
        <w:t>decisión atento</w:t>
      </w:r>
      <w:proofErr w:type="gramEnd"/>
      <w:r w:rsidRPr="008F1360">
        <w:rPr>
          <w:rFonts w:ascii="Arial" w:hAnsi="Arial" w:cs="Arial"/>
        </w:rPr>
        <w:t xml:space="preserve"> a lo dispuesto en los artículos 422, 423 y 444, fracción III.</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285.- El padre y la madre, aunque pierdan la patria potestad, quedan sujetos a todas las obligaciones que tienen para con sus hijos.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286.- El cónyuge que diere causa al divorcio perderá todo lo que se le hubiere dado o prometido por su consorte o por otra persona en consideración a éste; el cónyuge inocente conservará lo recibido y podrá reclamar lo pactado en su provecho.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ED62FD"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En el caso de que uno de los cónyuges carezca de bienes o </w:t>
      </w:r>
      <w:proofErr w:type="gramStart"/>
      <w:r w:rsidRPr="008F1360">
        <w:rPr>
          <w:rFonts w:ascii="Arial" w:hAnsi="Arial" w:cs="Arial"/>
          <w:lang w:val="es-MX"/>
        </w:rPr>
        <w:t>que</w:t>
      </w:r>
      <w:proofErr w:type="gramEnd"/>
      <w:r w:rsidRPr="008F1360">
        <w:rPr>
          <w:rFonts w:ascii="Arial" w:hAnsi="Arial" w:cs="Arial"/>
          <w:lang w:val="es-MX"/>
        </w:rPr>
        <w:t xml:space="preserve"> durante el matrimonio mayor de diez años, se haya dedicado preponderantemente a las labores del hogar o al cuidado de los hijos, o que esté imposibilitado para trabajar, tendrá derecho a alimentos, tomando en cuenta las siguientes circunstancias:</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t>I.- En caso de ser divorcio necesario sea el cónyuge inocente, por lo que también tendrá derecho a que el culpable lo indemnice por los daños y perjuicios que el divorcio le haya causado; y</w:t>
      </w:r>
    </w:p>
    <w:p w:rsidR="003808FD" w:rsidRPr="008F1360" w:rsidRDefault="003808FD" w:rsidP="003808FD">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245, P.O. 22, SUP. 3, 01 ABRIL 2017)</w:t>
      </w:r>
    </w:p>
    <w:p w:rsidR="003808FD" w:rsidRPr="008F1360" w:rsidRDefault="003808FD" w:rsidP="003808FD">
      <w:pPr>
        <w:jc w:val="both"/>
        <w:rPr>
          <w:rFonts w:ascii="Arial" w:eastAsia="Batang" w:hAnsi="Arial" w:cs="Arial"/>
          <w:lang w:eastAsia="ko-KR"/>
        </w:rPr>
      </w:pPr>
      <w:r w:rsidRPr="008F1360">
        <w:rPr>
          <w:rFonts w:ascii="Arial" w:eastAsia="Batang" w:hAnsi="Arial" w:cs="Arial"/>
          <w:lang w:eastAsia="ko-KR"/>
        </w:rPr>
        <w:t xml:space="preserve">II. En caso de divorcio voluntario por vía judicial, cualquiera de los cónyuges tendrá derecho a recibir alimentos por un lapso máximo de diez años, siempre y cuando no tenga ingresos suficientes o no contraiga nuevas nupcias o se una en concubinato. </w:t>
      </w:r>
    </w:p>
    <w:p w:rsidR="003808FD" w:rsidRPr="008F1360" w:rsidRDefault="003808FD" w:rsidP="003808FD">
      <w:pPr>
        <w:autoSpaceDE w:val="0"/>
        <w:autoSpaceDN w:val="0"/>
        <w:adjustRightInd w:val="0"/>
        <w:spacing w:after="114"/>
        <w:rPr>
          <w:rFonts w:ascii="Arial" w:hAnsi="Arial" w:cs="Arial"/>
        </w:rPr>
      </w:pPr>
      <w:r w:rsidRPr="008F1360">
        <w:rPr>
          <w:rFonts w:ascii="Arial" w:hAnsi="Arial" w:cs="Arial"/>
        </w:rPr>
        <w:t xml:space="preserve"> </w:t>
      </w:r>
    </w:p>
    <w:p w:rsidR="002025A4" w:rsidRPr="008F1360" w:rsidRDefault="002025A4" w:rsidP="003808FD">
      <w:pPr>
        <w:autoSpaceDE w:val="0"/>
        <w:autoSpaceDN w:val="0"/>
        <w:adjustRightInd w:val="0"/>
        <w:spacing w:after="114"/>
        <w:rPr>
          <w:rFonts w:ascii="Arial" w:hAnsi="Arial" w:cs="Arial"/>
        </w:rPr>
      </w:pPr>
      <w:r w:rsidRPr="008F1360">
        <w:rPr>
          <w:rFonts w:ascii="Arial" w:hAnsi="Arial" w:cs="Arial"/>
        </w:rPr>
        <w:t>(ADICIONADO, P.O. 26 DE MAYO DE 2007)</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t>El juez en la sentencia de divorcio, resolverá atendiendo a las circunstancias especiales de cada caso.</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ED62FD" w:rsidP="00843B98">
      <w:pPr>
        <w:autoSpaceDE w:val="0"/>
        <w:autoSpaceDN w:val="0"/>
        <w:adjustRightInd w:val="0"/>
        <w:spacing w:after="114"/>
        <w:jc w:val="both"/>
        <w:rPr>
          <w:rFonts w:ascii="Arial" w:hAnsi="Arial" w:cs="Arial"/>
          <w:lang w:val="es-MX"/>
        </w:rPr>
      </w:pPr>
      <w:r w:rsidRPr="008F1360">
        <w:rPr>
          <w:rFonts w:ascii="Arial" w:hAnsi="Arial" w:cs="Arial"/>
        </w:rPr>
        <w:t xml:space="preserve">ART. 287 </w:t>
      </w:r>
      <w:proofErr w:type="gramStart"/>
      <w:r w:rsidRPr="008F1360">
        <w:rPr>
          <w:rFonts w:ascii="Arial" w:hAnsi="Arial" w:cs="Arial"/>
        </w:rPr>
        <w:t>BIS.-</w:t>
      </w:r>
      <w:proofErr w:type="gramEnd"/>
      <w:r w:rsidRPr="008F1360">
        <w:rPr>
          <w:rFonts w:ascii="Arial" w:hAnsi="Arial" w:cs="Arial"/>
        </w:rPr>
        <w:t xml:space="preserve"> </w:t>
      </w:r>
      <w:r w:rsidRPr="008F1360">
        <w:rPr>
          <w:rFonts w:ascii="Arial" w:hAnsi="Arial" w:cs="Arial"/>
          <w:lang w:val="es-MX"/>
        </w:rPr>
        <w:t>En la demanda de divorcio los cónyuges podrán demandar del otro, una indemnización y hasta el 50% del valor de los bienes que hubiera adquirido, durante el matrimonio, siempre que:</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t>I.- Hayan estado casados por el régimen de separación de bienes durante un periodo mayor de diez años;</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F966D6" w:rsidP="00843B98">
      <w:pPr>
        <w:autoSpaceDE w:val="0"/>
        <w:autoSpaceDN w:val="0"/>
        <w:adjustRightInd w:val="0"/>
        <w:spacing w:after="114"/>
        <w:jc w:val="both"/>
        <w:rPr>
          <w:rFonts w:ascii="Arial" w:hAnsi="Arial" w:cs="Arial"/>
          <w:lang w:val="es-MX"/>
        </w:rPr>
      </w:pPr>
      <w:r w:rsidRPr="008F1360">
        <w:rPr>
          <w:rFonts w:ascii="Arial" w:hAnsi="Arial" w:cs="Arial"/>
        </w:rPr>
        <w:t xml:space="preserve">II.- </w:t>
      </w:r>
      <w:r w:rsidR="00ED62FD" w:rsidRPr="008F1360">
        <w:rPr>
          <w:rFonts w:ascii="Arial" w:hAnsi="Arial" w:cs="Arial"/>
          <w:lang w:val="es-MX"/>
        </w:rPr>
        <w:t>El demandante se haya dedicado en el lapso en que duró el matrimonio, preponderantemente al desempeño del trabajo del hogar y al cuidado de los hijos o, en su caso, al sostenimiento de los mismos; y</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F966D6" w:rsidP="00843B98">
      <w:pPr>
        <w:autoSpaceDE w:val="0"/>
        <w:autoSpaceDN w:val="0"/>
        <w:adjustRightInd w:val="0"/>
        <w:spacing w:after="114"/>
        <w:jc w:val="both"/>
        <w:rPr>
          <w:rFonts w:ascii="Arial" w:hAnsi="Arial" w:cs="Arial"/>
          <w:lang w:val="es-MX"/>
        </w:rPr>
      </w:pPr>
      <w:r w:rsidRPr="008F1360">
        <w:rPr>
          <w:rFonts w:ascii="Arial" w:hAnsi="Arial" w:cs="Arial"/>
        </w:rPr>
        <w:lastRenderedPageBreak/>
        <w:t xml:space="preserve">III.- </w:t>
      </w:r>
      <w:r w:rsidR="00ED62FD" w:rsidRPr="008F1360">
        <w:rPr>
          <w:rFonts w:ascii="Arial" w:hAnsi="Arial" w:cs="Arial"/>
          <w:lang w:val="es-MX"/>
        </w:rPr>
        <w:t>Durante el matrimonio el demandante no haya adquirido bienes propios o habiéndolos adquirido, sean notoriamente inferiores a los de la contraparte.</w:t>
      </w:r>
    </w:p>
    <w:p w:rsidR="00B44039" w:rsidRPr="008F1360" w:rsidRDefault="00B44039" w:rsidP="00843B98">
      <w:pPr>
        <w:autoSpaceDE w:val="0"/>
        <w:autoSpaceDN w:val="0"/>
        <w:adjustRightInd w:val="0"/>
        <w:spacing w:after="114"/>
        <w:jc w:val="both"/>
        <w:rPr>
          <w:rFonts w:ascii="Arial" w:hAnsi="Arial" w:cs="Arial"/>
        </w:rPr>
      </w:pPr>
      <w:r w:rsidRPr="008F1360">
        <w:rPr>
          <w:rFonts w:ascii="Arial" w:hAnsi="Arial" w:cs="Arial"/>
        </w:rPr>
        <w:t>(DECRETO 90, P.O. 24, SUP. 4, 26 MAYO 2007)</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t>El juez en la sentencia de divorcio, resolverá atendiendo a las circunstancias especiales de cada caso.</w:t>
      </w:r>
    </w:p>
    <w:p w:rsidR="00E9350A" w:rsidRPr="008F1360" w:rsidRDefault="00E9350A" w:rsidP="00843B98">
      <w:pPr>
        <w:autoSpaceDE w:val="0"/>
        <w:autoSpaceDN w:val="0"/>
        <w:adjustRightInd w:val="0"/>
        <w:spacing w:after="114" w:line="244" w:lineRule="atLeast"/>
        <w:jc w:val="both"/>
        <w:rPr>
          <w:rFonts w:ascii="Arial" w:hAnsi="Arial" w:cs="Arial"/>
        </w:rPr>
      </w:pPr>
      <w:r w:rsidRPr="008F1360">
        <w:rPr>
          <w:rFonts w:ascii="Arial" w:hAnsi="Arial" w:cs="Arial"/>
        </w:rPr>
        <w:t>(REFORMADO DECRETO 332 P.O. 15, 29 DE MARZO DE 2003)</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Artículo 288.- En los casos de divorcio necesario el juez sentenciará al cónyuge culpable al pago de alimentos a favor del cónyuge </w:t>
      </w:r>
      <w:proofErr w:type="gramStart"/>
      <w:r w:rsidRPr="008F1360">
        <w:rPr>
          <w:rFonts w:ascii="Arial" w:hAnsi="Arial" w:cs="Arial"/>
        </w:rPr>
        <w:t>inocente,  tomando</w:t>
      </w:r>
      <w:proofErr w:type="gramEnd"/>
      <w:r w:rsidRPr="008F1360">
        <w:rPr>
          <w:rFonts w:ascii="Arial" w:hAnsi="Arial" w:cs="Arial"/>
        </w:rPr>
        <w:t xml:space="preserve"> en cuenta las siguientes circunstancias: </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I.-  </w:t>
      </w:r>
      <w:r w:rsidRPr="008F1360">
        <w:rPr>
          <w:rFonts w:ascii="Arial" w:hAnsi="Arial" w:cs="Arial"/>
        </w:rPr>
        <w:tab/>
        <w:t xml:space="preserve">La </w:t>
      </w:r>
      <w:proofErr w:type="gramStart"/>
      <w:r w:rsidRPr="008F1360">
        <w:rPr>
          <w:rFonts w:ascii="Arial" w:hAnsi="Arial" w:cs="Arial"/>
        </w:rPr>
        <w:t>edad  y</w:t>
      </w:r>
      <w:proofErr w:type="gramEnd"/>
      <w:r w:rsidRPr="008F1360">
        <w:rPr>
          <w:rFonts w:ascii="Arial" w:hAnsi="Arial" w:cs="Arial"/>
        </w:rPr>
        <w:t xml:space="preserve"> el estado de salud de los cónyuges;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II.- </w:t>
      </w:r>
      <w:r w:rsidRPr="008F1360">
        <w:rPr>
          <w:rFonts w:ascii="Arial" w:hAnsi="Arial" w:cs="Arial"/>
        </w:rPr>
        <w:tab/>
        <w:t>Su calificación profesional y posibilidad de acceso a un empleo;</w:t>
      </w:r>
    </w:p>
    <w:p w:rsidR="0045266A" w:rsidRPr="008F1360" w:rsidRDefault="0045266A" w:rsidP="00843B98">
      <w:pPr>
        <w:autoSpaceDE w:val="0"/>
        <w:autoSpaceDN w:val="0"/>
        <w:adjustRightInd w:val="0"/>
        <w:spacing w:after="114"/>
        <w:ind w:firstLine="709"/>
        <w:jc w:val="both"/>
        <w:rPr>
          <w:rFonts w:ascii="Arial" w:hAnsi="Arial" w:cs="Arial"/>
          <w:lang w:eastAsia="es-MX"/>
        </w:rPr>
      </w:pPr>
      <w:r w:rsidRPr="008F1360">
        <w:rPr>
          <w:rFonts w:ascii="Arial" w:hAnsi="Arial" w:cs="Arial"/>
          <w:lang w:eastAsia="es-MX"/>
        </w:rPr>
        <w:t>(REFORMADO DECRETO 103, P.O. 28, SUP. 2, 11 JUNIO 2016)</w:t>
      </w:r>
    </w:p>
    <w:p w:rsidR="00461465" w:rsidRPr="008F1360" w:rsidRDefault="00461465" w:rsidP="00843B98">
      <w:pPr>
        <w:autoSpaceDE w:val="0"/>
        <w:autoSpaceDN w:val="0"/>
        <w:adjustRightInd w:val="0"/>
        <w:spacing w:after="114"/>
        <w:jc w:val="both"/>
        <w:rPr>
          <w:rFonts w:ascii="Arial" w:hAnsi="Arial" w:cs="Arial"/>
        </w:rPr>
      </w:pPr>
      <w:r w:rsidRPr="008F1360">
        <w:rPr>
          <w:rFonts w:ascii="Arial" w:hAnsi="Arial" w:cs="Arial"/>
        </w:rPr>
        <w:t xml:space="preserve">III.- </w:t>
      </w:r>
      <w:r w:rsidRPr="008F1360">
        <w:rPr>
          <w:rFonts w:ascii="Arial" w:hAnsi="Arial" w:cs="Arial"/>
        </w:rPr>
        <w:tab/>
        <w:t>Duración de</w:t>
      </w:r>
      <w:r w:rsidR="0045266A" w:rsidRPr="008F1360">
        <w:rPr>
          <w:rFonts w:ascii="Arial" w:hAnsi="Arial" w:cs="Arial"/>
        </w:rPr>
        <w:t>l matrimonio</w:t>
      </w:r>
      <w:r w:rsidRPr="008F1360">
        <w:rPr>
          <w:rFonts w:ascii="Arial" w:hAnsi="Arial" w:cs="Arial"/>
        </w:rPr>
        <w:t>;</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IV.- </w:t>
      </w:r>
      <w:r w:rsidRPr="008F1360">
        <w:rPr>
          <w:rFonts w:ascii="Arial" w:hAnsi="Arial" w:cs="Arial"/>
        </w:rPr>
        <w:tab/>
        <w:t>Participación con su trabajo en las actividades económicas del cónyuge culpable;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V.-  </w:t>
      </w:r>
      <w:r w:rsidRPr="008F1360">
        <w:rPr>
          <w:rFonts w:ascii="Arial" w:hAnsi="Arial" w:cs="Arial"/>
        </w:rPr>
        <w:tab/>
        <w:t>Situación económica de cada uno de los cónyuges; y</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VI.- </w:t>
      </w:r>
      <w:r w:rsidRPr="008F1360">
        <w:rPr>
          <w:rFonts w:ascii="Arial" w:hAnsi="Arial" w:cs="Arial"/>
        </w:rPr>
        <w:tab/>
        <w:t xml:space="preserve">Las </w:t>
      </w:r>
      <w:proofErr w:type="gramStart"/>
      <w:r w:rsidRPr="008F1360">
        <w:rPr>
          <w:rFonts w:ascii="Arial" w:hAnsi="Arial" w:cs="Arial"/>
        </w:rPr>
        <w:t>demás  obligaciones</w:t>
      </w:r>
      <w:proofErr w:type="gramEnd"/>
      <w:r w:rsidRPr="008F1360">
        <w:rPr>
          <w:rFonts w:ascii="Arial" w:hAnsi="Arial" w:cs="Arial"/>
        </w:rPr>
        <w:t xml:space="preserve"> que tenga el cónyuge culpable.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En la resolución se fijarán las bases para actualizar la pensión y las garantías para su cumplimiento. Extinguiéndose estas obligaciones cuando el acreedor contraiga nuevas nupcias </w:t>
      </w:r>
      <w:proofErr w:type="gramStart"/>
      <w:r w:rsidRPr="008F1360">
        <w:rPr>
          <w:rFonts w:ascii="Arial" w:hAnsi="Arial" w:cs="Arial"/>
        </w:rPr>
        <w:t>o  tenga</w:t>
      </w:r>
      <w:proofErr w:type="gramEnd"/>
      <w:r w:rsidRPr="008F1360">
        <w:rPr>
          <w:rFonts w:ascii="Arial" w:hAnsi="Arial" w:cs="Arial"/>
        </w:rPr>
        <w:t xml:space="preserve"> una nueva pareja en unión libre,  concubinato o  cualquiera otra.</w:t>
      </w:r>
    </w:p>
    <w:p w:rsidR="0045266A" w:rsidRPr="008F1360" w:rsidRDefault="0045266A"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45266A" w:rsidRPr="008F1360" w:rsidRDefault="0045266A" w:rsidP="00843B98">
      <w:pPr>
        <w:autoSpaceDE w:val="0"/>
        <w:autoSpaceDN w:val="0"/>
        <w:adjustRightInd w:val="0"/>
        <w:spacing w:after="114" w:line="238" w:lineRule="atLeast"/>
        <w:jc w:val="both"/>
        <w:rPr>
          <w:rFonts w:ascii="Arial" w:hAnsi="Arial" w:cs="Arial"/>
          <w:bCs/>
          <w:lang w:val="es-MX"/>
        </w:rPr>
      </w:pPr>
      <w:r w:rsidRPr="008F1360">
        <w:rPr>
          <w:rFonts w:ascii="Arial" w:hAnsi="Arial" w:cs="Arial"/>
          <w:bCs/>
          <w:lang w:val="es-MX"/>
        </w:rPr>
        <w:t>ART. 289.- En virtud del divorcio, los cónyuges recobrarán su entera capacidad para contraer nuevo matrimonio.</w:t>
      </w: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290.- La muerte de uno de los cónyuges pone fin al juicio de divorcio, y los herederos del muerto tienen los mismos derechos y obligaciones que tendrían si no hubiere existido dicho juicio.</w:t>
      </w:r>
    </w:p>
    <w:p w:rsidR="0045266A" w:rsidRPr="008F1360" w:rsidRDefault="0045266A"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45266A" w:rsidRPr="008F1360" w:rsidRDefault="0045266A" w:rsidP="00843B98">
      <w:pPr>
        <w:autoSpaceDE w:val="0"/>
        <w:autoSpaceDN w:val="0"/>
        <w:adjustRightInd w:val="0"/>
        <w:spacing w:after="114"/>
        <w:jc w:val="both"/>
        <w:rPr>
          <w:rFonts w:ascii="Arial" w:hAnsi="Arial" w:cs="Arial"/>
          <w:lang w:val="es-MX"/>
        </w:rPr>
      </w:pPr>
      <w:r w:rsidRPr="008F1360">
        <w:rPr>
          <w:rFonts w:ascii="Arial" w:hAnsi="Arial" w:cs="Arial"/>
          <w:lang w:val="es-MX"/>
        </w:rP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t>TITULO SEXTO</w:t>
      </w: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t>Del parentesco y de los alimentos</w:t>
      </w:r>
    </w:p>
    <w:p w:rsidR="00DD7769" w:rsidRPr="008F1360" w:rsidRDefault="00DD7769" w:rsidP="00843B98">
      <w:pPr>
        <w:autoSpaceDE w:val="0"/>
        <w:autoSpaceDN w:val="0"/>
        <w:adjustRightInd w:val="0"/>
        <w:spacing w:after="114" w:line="238" w:lineRule="atLeast"/>
        <w:jc w:val="center"/>
        <w:rPr>
          <w:rFonts w:ascii="Arial" w:hAnsi="Arial" w:cs="Arial"/>
        </w:rPr>
      </w:pP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t>CAPITULO I</w:t>
      </w: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lastRenderedPageBreak/>
        <w:t>Del parentesco</w:t>
      </w:r>
    </w:p>
    <w:p w:rsidR="00DD7769" w:rsidRPr="008F1360" w:rsidRDefault="00DD7769" w:rsidP="00843B98">
      <w:pPr>
        <w:autoSpaceDE w:val="0"/>
        <w:autoSpaceDN w:val="0"/>
        <w:adjustRightInd w:val="0"/>
        <w:spacing w:after="114" w:line="238" w:lineRule="atLeast"/>
        <w:jc w:val="both"/>
        <w:rPr>
          <w:rFonts w:ascii="Arial" w:hAnsi="Arial" w:cs="Arial"/>
        </w:rPr>
      </w:pP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292.- La ley no reconoce más parentesco que los de consanguinidad, afinidad y el civil.</w:t>
      </w:r>
    </w:p>
    <w:p w:rsidR="00DD7769" w:rsidRPr="008F1360" w:rsidRDefault="00DD7769" w:rsidP="00843B98">
      <w:pPr>
        <w:autoSpaceDE w:val="0"/>
        <w:autoSpaceDN w:val="0"/>
        <w:adjustRightInd w:val="0"/>
        <w:spacing w:after="114" w:line="238" w:lineRule="atLeast"/>
        <w:jc w:val="both"/>
        <w:rPr>
          <w:rFonts w:ascii="Arial" w:hAnsi="Arial" w:cs="Arial"/>
        </w:rPr>
      </w:pP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293.- El parentesco de consanguinidad es el que existe entre personas que descienden de un mismo progenitor.</w:t>
      </w:r>
    </w:p>
    <w:p w:rsidR="00DD7769" w:rsidRPr="008F1360" w:rsidRDefault="00DD7769" w:rsidP="00843B98">
      <w:pPr>
        <w:autoSpaceDE w:val="0"/>
        <w:autoSpaceDN w:val="0"/>
        <w:adjustRightInd w:val="0"/>
        <w:spacing w:after="114" w:line="238" w:lineRule="atLeast"/>
        <w:jc w:val="both"/>
        <w:rPr>
          <w:rFonts w:ascii="Arial" w:hAnsi="Arial" w:cs="Arial"/>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18 DE SEPTIEMBRE DE 1999)</w:t>
      </w: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En el caso de la adopción plena, se equiparará al parentesco por consanguinidad el que se establece entre el adoptado, el adoptante, los parientes de éste y los descendientes de aquél, como si el adoptado fuera hijo consanguíneo.</w:t>
      </w:r>
    </w:p>
    <w:p w:rsidR="0045266A" w:rsidRPr="008F1360" w:rsidRDefault="0045266A"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45266A" w:rsidRPr="008F1360" w:rsidRDefault="001A1B25"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294. - </w:t>
      </w:r>
      <w:r w:rsidR="0045266A" w:rsidRPr="008F1360">
        <w:rPr>
          <w:rFonts w:ascii="Arial" w:hAnsi="Arial" w:cs="Arial"/>
          <w:lang w:val="es-MX"/>
        </w:rPr>
        <w:t>El parentesco de afinidad es el que se contrae por el matrimonio, entre un cónyuge y los parientes del otro.</w:t>
      </w:r>
    </w:p>
    <w:p w:rsidR="00694FDD" w:rsidRPr="008F1360" w:rsidRDefault="00504761"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 xml:space="preserve">ART. 295.- </w:t>
      </w:r>
      <w:r w:rsidR="00AA3EB1" w:rsidRPr="008F1360">
        <w:rPr>
          <w:rFonts w:ascii="Arial" w:hAnsi="Arial" w:cs="Arial"/>
          <w:lang w:val="es-ES" w:eastAsia="es-ES"/>
        </w:rPr>
        <w:t xml:space="preserve">DEROGADO. </w:t>
      </w:r>
      <w:r w:rsidR="00694FDD" w:rsidRPr="008F1360">
        <w:rPr>
          <w:rFonts w:ascii="Arial" w:hAnsi="Arial" w:cs="Arial"/>
        </w:rPr>
        <w:t>(</w:t>
      </w:r>
      <w:r w:rsidR="00694FDD" w:rsidRPr="008F1360">
        <w:rPr>
          <w:rFonts w:ascii="Arial" w:hAnsi="Arial" w:cs="Arial"/>
          <w:bCs/>
        </w:rPr>
        <w:t>DEC. 323 P.O. NO. 24, SUPL. 01, 21 DE MAYO DE 2011)</w:t>
      </w:r>
    </w:p>
    <w:p w:rsidR="00DD7769" w:rsidRPr="008F1360" w:rsidRDefault="00DD7769" w:rsidP="00843B98">
      <w:pPr>
        <w:pStyle w:val="NormalWeb"/>
        <w:spacing w:before="0" w:beforeAutospacing="0" w:after="114" w:afterAutospacing="0"/>
        <w:ind w:right="-801"/>
        <w:jc w:val="both"/>
        <w:rPr>
          <w:rFonts w:ascii="Arial" w:hAnsi="Arial" w:cs="Arial"/>
        </w:rPr>
      </w:pPr>
      <w:r w:rsidRPr="008F1360">
        <w:rPr>
          <w:rFonts w:ascii="Arial" w:hAnsi="Arial" w:cs="Arial"/>
        </w:rPr>
        <w:t>ART. 296.- Cada generación forma un grado, y la serie de grados constituye lo que se llama línea de parentesco.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299.- En la línea recta los grados se cuentan por el número de generaciones, o por el de las personas, excluyendo al progenitor.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CA059D" w:rsidRPr="008F1360" w:rsidRDefault="00DD7769" w:rsidP="00843B98">
      <w:pPr>
        <w:autoSpaceDE w:val="0"/>
        <w:autoSpaceDN w:val="0"/>
        <w:adjustRightInd w:val="0"/>
        <w:spacing w:after="114"/>
        <w:rPr>
          <w:rFonts w:ascii="Arial" w:hAnsi="Arial" w:cs="Arial"/>
        </w:rPr>
      </w:pPr>
      <w:r w:rsidRPr="008F1360">
        <w:rPr>
          <w:rFonts w:ascii="Arial" w:hAnsi="Arial" w:cs="Arial"/>
        </w:rPr>
        <w:t xml:space="preserve">(ADICIONADO, </w:t>
      </w:r>
      <w:r w:rsidR="00CA059D" w:rsidRPr="008F1360">
        <w:rPr>
          <w:rFonts w:ascii="Arial" w:hAnsi="Arial" w:cs="Arial"/>
        </w:rPr>
        <w:t>DECRETO 255, P.O. 14, 25 MARZO 2000)</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300 </w:t>
      </w:r>
      <w:proofErr w:type="gramStart"/>
      <w:r w:rsidRPr="008F1360">
        <w:rPr>
          <w:rFonts w:ascii="Arial" w:hAnsi="Arial" w:cs="Arial"/>
        </w:rPr>
        <w:t>BIS.-</w:t>
      </w:r>
      <w:proofErr w:type="gramEnd"/>
      <w:r w:rsidRPr="008F1360">
        <w:rPr>
          <w:rFonts w:ascii="Arial" w:hAnsi="Arial" w:cs="Arial"/>
        </w:rPr>
        <w:t xml:space="preserve">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Los integrantes de la familia están obligados a evitar conductas que generen violencia intrafamiliar.</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los alimentos</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301.- La obligación de dar alimentos es recíproca. El que los da tiene a su vez el derecho de pedirlos. </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302.- Los cónyuges deben darse alimentos. La ley determinará cuando queda subsistente esta obligación en los casos de divorcio y otros que la misma ley señale. </w:t>
      </w:r>
    </w:p>
    <w:p w:rsidR="00DD7769" w:rsidRPr="008F1360" w:rsidRDefault="00657650"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00687FA2" w:rsidRPr="008F1360">
        <w:rPr>
          <w:rFonts w:ascii="Arial" w:hAnsi="Arial" w:cs="Arial"/>
          <w:lang w:eastAsia="es-MX"/>
        </w:rPr>
        <w:t>P.O. 30, SUPL. 6, 19 DE JULIO DEL 2008</w:t>
      </w:r>
      <w:r w:rsidRPr="008F1360">
        <w:rPr>
          <w:rFonts w:ascii="Arial" w:hAnsi="Arial" w:cs="Arial"/>
        </w:rPr>
        <w:t>)</w:t>
      </w:r>
    </w:p>
    <w:p w:rsidR="00E92B62" w:rsidRPr="008F1360" w:rsidRDefault="00E92B62" w:rsidP="00843B98">
      <w:pPr>
        <w:autoSpaceDN w:val="0"/>
        <w:spacing w:after="114"/>
        <w:jc w:val="both"/>
        <w:rPr>
          <w:rFonts w:ascii="Arial" w:hAnsi="Arial" w:cs="Arial"/>
          <w:bCs/>
        </w:rPr>
      </w:pPr>
      <w:r w:rsidRPr="008F1360">
        <w:rPr>
          <w:rFonts w:ascii="Arial" w:hAnsi="Arial" w:cs="Arial"/>
          <w:bCs/>
        </w:rPr>
        <w:t>Los concubinos deben darse alimentos, mientras subsista la relación de concubinato.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303.- Los padres están obligados a dar alimentos a sus hijos. A falta o por imposibilidad de los padres, la obligación recae en los demás ascendientes por ambas líneas que estuvieren más próximas en grado.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ART. 304.- Los hijos están obligados a dar alimentos a los padres. A falta o por imposibilidad de los hijos, lo están los descendientes más próximos en grado.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305.- A falta o por imposibilidad de los ascendientes o descendientes, la obligación recae en los hermanos de padre y madre; en defecto de éstos, en los que fueren de madre solamente, y en defecto de ellos, en los que fueren sólo de padre. </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Faltando los parientes a que se refieren las disposiciones anteriores, tienen obligación de ministrar alimentos los parientes colaterales dentro del cuarto grado.</w:t>
      </w:r>
    </w:p>
    <w:p w:rsidR="00D61F44" w:rsidRPr="008F1360" w:rsidRDefault="00D61F44"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E92B62" w:rsidRPr="008F1360" w:rsidRDefault="00E92B62" w:rsidP="00843B98">
      <w:pPr>
        <w:spacing w:after="114"/>
        <w:jc w:val="both"/>
        <w:rPr>
          <w:rFonts w:ascii="Arial" w:hAnsi="Arial" w:cs="Arial"/>
        </w:rPr>
      </w:pPr>
      <w:r w:rsidRPr="008F1360">
        <w:rPr>
          <w:rFonts w:ascii="Arial" w:hAnsi="Arial" w:cs="Arial"/>
          <w:bCs/>
        </w:rPr>
        <w:t>ART. 306.- Los hermanos y parientes colaterales a que se refiere el artículo anterior, tienen la obligación de proporcionar alimentos a los menores hasta los 18 años o para el caso de las personas con discapacidad, hasta el cuarto grado.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307.- El adoptante y el adoptado tienen obligación de darse alimentos, en los casos en que la tienen el padre y los hijos.</w:t>
      </w:r>
    </w:p>
    <w:p w:rsidR="00B57088" w:rsidRPr="008F1360" w:rsidRDefault="00861641" w:rsidP="00843B98">
      <w:pPr>
        <w:autoSpaceDE w:val="0"/>
        <w:autoSpaceDN w:val="0"/>
        <w:adjustRightInd w:val="0"/>
        <w:spacing w:after="114"/>
        <w:rPr>
          <w:rFonts w:ascii="Arial" w:hAnsi="Arial" w:cs="Arial"/>
        </w:rPr>
      </w:pPr>
      <w:r w:rsidRPr="008F1360">
        <w:rPr>
          <w:rFonts w:ascii="Arial" w:hAnsi="Arial" w:cs="Arial"/>
        </w:rPr>
        <w:t>(REFORMADO DECRETO 341, APROBADO 14 DE JULIO DE 2008)</w:t>
      </w:r>
    </w:p>
    <w:p w:rsidR="00E92B62" w:rsidRPr="008F1360" w:rsidRDefault="00E92B62" w:rsidP="00843B98">
      <w:pPr>
        <w:spacing w:after="114"/>
        <w:rPr>
          <w:rFonts w:ascii="Arial" w:hAnsi="Arial" w:cs="Arial"/>
        </w:rPr>
      </w:pPr>
      <w:r w:rsidRPr="008F1360">
        <w:rPr>
          <w:rFonts w:ascii="Arial" w:hAnsi="Arial" w:cs="Arial"/>
          <w:bCs/>
        </w:rPr>
        <w:t xml:space="preserve">ART. 308.- </w:t>
      </w:r>
      <w:r w:rsidR="00B23E20" w:rsidRPr="008F1360">
        <w:rPr>
          <w:rFonts w:ascii="Arial" w:hAnsi="Arial" w:cs="Arial"/>
          <w:bCs/>
        </w:rPr>
        <w:t xml:space="preserve"> </w:t>
      </w:r>
      <w:r w:rsidRPr="008F1360">
        <w:rPr>
          <w:rFonts w:ascii="Arial" w:hAnsi="Arial" w:cs="Arial"/>
          <w:bCs/>
        </w:rPr>
        <w:t>Los alimentos comprenden:</w:t>
      </w:r>
    </w:p>
    <w:p w:rsidR="00282B3A" w:rsidRPr="008F1360" w:rsidRDefault="00282B3A" w:rsidP="00282B3A">
      <w:pPr>
        <w:pStyle w:val="Sinespaciado"/>
        <w:jc w:val="both"/>
        <w:rPr>
          <w:rFonts w:ascii="Arial" w:hAnsi="Arial" w:cs="Arial"/>
          <w:bCs/>
        </w:rPr>
      </w:pPr>
      <w:r w:rsidRPr="008F1360">
        <w:rPr>
          <w:rFonts w:ascii="Arial" w:hAnsi="Arial" w:cs="Arial"/>
          <w:bCs/>
        </w:rPr>
        <w:t>(REFORMADA DECRETO 101, P.O. 20 JULIO 2019)</w:t>
      </w:r>
    </w:p>
    <w:p w:rsidR="00282B3A" w:rsidRPr="008F1360" w:rsidRDefault="00282B3A" w:rsidP="00282B3A">
      <w:pPr>
        <w:pStyle w:val="Sinespaciado"/>
        <w:jc w:val="both"/>
        <w:rPr>
          <w:rFonts w:ascii="Arial" w:hAnsi="Arial" w:cs="Arial"/>
          <w:bCs/>
        </w:rPr>
      </w:pPr>
      <w:r w:rsidRPr="008F1360">
        <w:rPr>
          <w:rFonts w:ascii="Arial" w:hAnsi="Arial" w:cs="Arial"/>
          <w:bCs/>
        </w:rPr>
        <w:t>I.  La comida, el vestido, la habitación, la atención médica, incluyendo la hospitalaria y en su caso, los gastos</w:t>
      </w:r>
      <w:r w:rsidRPr="008F1360">
        <w:rPr>
          <w:rFonts w:ascii="Arial" w:hAnsi="Arial" w:cs="Arial"/>
        </w:rPr>
        <w:t xml:space="preserve"> de gestación,</w:t>
      </w:r>
      <w:r w:rsidRPr="008F1360">
        <w:rPr>
          <w:rFonts w:ascii="Arial" w:hAnsi="Arial" w:cs="Arial"/>
          <w:bCs/>
        </w:rPr>
        <w:t xml:space="preserve"> de embarazo y </w:t>
      </w:r>
      <w:r w:rsidRPr="008F1360">
        <w:rPr>
          <w:rFonts w:ascii="Arial" w:hAnsi="Arial" w:cs="Arial"/>
        </w:rPr>
        <w:t>de</w:t>
      </w:r>
      <w:r w:rsidRPr="008F1360">
        <w:rPr>
          <w:rFonts w:ascii="Arial" w:hAnsi="Arial" w:cs="Arial"/>
          <w:bCs/>
        </w:rPr>
        <w:t xml:space="preserve"> parto, así como las erogaciones económicas por concepto de cuidados y atención médica de la mujer, por un periodo de tres meses posteriores al nacimiento de la hija o hijo.</w:t>
      </w:r>
    </w:p>
    <w:p w:rsidR="00282B3A" w:rsidRPr="008F1360" w:rsidRDefault="00282B3A" w:rsidP="00843B98">
      <w:pPr>
        <w:autoSpaceDN w:val="0"/>
        <w:spacing w:after="114"/>
        <w:jc w:val="both"/>
        <w:rPr>
          <w:rFonts w:ascii="Arial" w:hAnsi="Arial" w:cs="Arial"/>
          <w:bCs/>
        </w:rPr>
      </w:pPr>
    </w:p>
    <w:p w:rsidR="00E92B62" w:rsidRPr="008F1360" w:rsidRDefault="00E92B62" w:rsidP="00843B98">
      <w:pPr>
        <w:autoSpaceDN w:val="0"/>
        <w:spacing w:after="114"/>
        <w:jc w:val="both"/>
        <w:rPr>
          <w:rFonts w:ascii="Arial" w:hAnsi="Arial" w:cs="Arial"/>
          <w:bCs/>
        </w:rPr>
      </w:pPr>
      <w:r w:rsidRPr="008F1360">
        <w:rPr>
          <w:rFonts w:ascii="Arial" w:hAnsi="Arial" w:cs="Arial"/>
          <w:bCs/>
        </w:rPr>
        <w:lastRenderedPageBreak/>
        <w:t xml:space="preserve">II.- Respecto de los menores y mayores de 18 hasta los 25 años de edad, los alimentos </w:t>
      </w:r>
      <w:proofErr w:type="gramStart"/>
      <w:r w:rsidRPr="008F1360">
        <w:rPr>
          <w:rFonts w:ascii="Arial" w:hAnsi="Arial" w:cs="Arial"/>
          <w:bCs/>
        </w:rPr>
        <w:t>comprenderán</w:t>
      </w:r>
      <w:proofErr w:type="gramEnd"/>
      <w:r w:rsidRPr="008F1360">
        <w:rPr>
          <w:rFonts w:ascii="Arial" w:hAnsi="Arial" w:cs="Arial"/>
          <w:bCs/>
        </w:rPr>
        <w:t xml:space="preserve"> además, los gastos para su educación y para proporcionarles algún oficio, arte o profesión adecuados a sus circunstancias personales;</w:t>
      </w:r>
    </w:p>
    <w:p w:rsidR="00E92B62" w:rsidRPr="008F1360" w:rsidRDefault="00E92B62" w:rsidP="00843B98">
      <w:pPr>
        <w:autoSpaceDN w:val="0"/>
        <w:spacing w:after="114"/>
        <w:jc w:val="both"/>
        <w:rPr>
          <w:rFonts w:ascii="Arial" w:hAnsi="Arial" w:cs="Arial"/>
          <w:bCs/>
        </w:rPr>
      </w:pPr>
      <w:r w:rsidRPr="008F1360">
        <w:rPr>
          <w:rFonts w:ascii="Arial" w:hAnsi="Arial" w:cs="Arial"/>
          <w:bCs/>
        </w:rPr>
        <w:t>III.- Con relación a las personas con algún tipo de discapacidad o declarados en estado de interdicción, lo necesario para lograr, en lo posible, su habilitación o rehabilitación y su desarrollo, y</w:t>
      </w:r>
    </w:p>
    <w:p w:rsidR="00E92B62" w:rsidRPr="008F1360" w:rsidRDefault="00E92B62" w:rsidP="00843B98">
      <w:pPr>
        <w:autoSpaceDN w:val="0"/>
        <w:spacing w:after="114"/>
        <w:jc w:val="both"/>
        <w:rPr>
          <w:rFonts w:ascii="Arial" w:hAnsi="Arial" w:cs="Arial"/>
        </w:rPr>
      </w:pPr>
      <w:r w:rsidRPr="008F1360">
        <w:rPr>
          <w:rFonts w:ascii="Arial" w:hAnsi="Arial" w:cs="Arial"/>
          <w:bCs/>
        </w:rPr>
        <w:t>IV.- Por lo que hace a los adultos mayores que carezcan de capacidad económica, además de todo lo necesario para su atención geriátrica, se procurará que los alimentos se les proporcionen integrándolos a la familia.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310.- El deudor alimentista no podrá pedir que se incorpore a su familia el que debe recibir los alimentos, cuando se trate de un cónyuge divorciado que reciba alimentos del otro, y cuando haya inconveniente legal para hacer esa incorporación.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311.- Los alimentos han de ser proporcionados a la posibilidad del que debe darlos y a la necesidad del que debe recibirlos.</w:t>
      </w:r>
    </w:p>
    <w:p w:rsidR="00D61F44" w:rsidRPr="008F1360" w:rsidRDefault="00D61F44"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B1460D" w:rsidRPr="008F1360" w:rsidRDefault="00B1460D" w:rsidP="00843B98">
      <w:pPr>
        <w:autoSpaceDN w:val="0"/>
        <w:spacing w:after="114"/>
        <w:jc w:val="both"/>
        <w:rPr>
          <w:rFonts w:ascii="Arial" w:hAnsi="Arial" w:cs="Arial"/>
          <w:bCs/>
        </w:rPr>
      </w:pPr>
      <w:r w:rsidRPr="008F1360">
        <w:rPr>
          <w:rFonts w:ascii="Arial" w:hAnsi="Arial" w:cs="Arial"/>
          <w:bCs/>
        </w:rPr>
        <w:t xml:space="preserve">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 </w:t>
      </w:r>
    </w:p>
    <w:p w:rsidR="008C7149" w:rsidRPr="008F1360" w:rsidRDefault="008C7149" w:rsidP="00843B98">
      <w:pPr>
        <w:autoSpaceDE w:val="0"/>
        <w:autoSpaceDN w:val="0"/>
        <w:adjustRightInd w:val="0"/>
        <w:spacing w:after="114"/>
        <w:rPr>
          <w:rFonts w:ascii="Arial" w:hAnsi="Arial" w:cs="Arial"/>
        </w:rPr>
      </w:pPr>
      <w:r w:rsidRPr="008F1360">
        <w:rPr>
          <w:rFonts w:ascii="Arial" w:hAnsi="Arial" w:cs="Arial"/>
        </w:rPr>
        <w:t>(ADICIONADO, P.O. 19 DE JULIO DE 2008)</w:t>
      </w:r>
    </w:p>
    <w:p w:rsidR="00B1460D" w:rsidRPr="008F1360" w:rsidRDefault="00B1460D" w:rsidP="00843B98">
      <w:pPr>
        <w:autoSpaceDN w:val="0"/>
        <w:spacing w:after="114"/>
        <w:jc w:val="both"/>
        <w:rPr>
          <w:rFonts w:ascii="Arial" w:hAnsi="Arial" w:cs="Arial"/>
          <w:bCs/>
        </w:rPr>
      </w:pPr>
      <w:r w:rsidRPr="008F1360">
        <w:rPr>
          <w:rFonts w:ascii="Arial" w:hAnsi="Arial" w:cs="Arial"/>
          <w:bCs/>
        </w:rPr>
        <w:t xml:space="preserve">Estas prevenciones deberán expresarse siempre en la sentencia o convenio correspondiente. </w:t>
      </w:r>
    </w:p>
    <w:p w:rsidR="008C7149" w:rsidRPr="008F1360" w:rsidRDefault="008C7149" w:rsidP="00843B98">
      <w:pPr>
        <w:autoSpaceDE w:val="0"/>
        <w:autoSpaceDN w:val="0"/>
        <w:adjustRightInd w:val="0"/>
        <w:spacing w:after="114"/>
        <w:rPr>
          <w:rFonts w:ascii="Arial" w:hAnsi="Arial" w:cs="Arial"/>
        </w:rPr>
      </w:pPr>
      <w:r w:rsidRPr="008F1360">
        <w:rPr>
          <w:rFonts w:ascii="Arial" w:hAnsi="Arial" w:cs="Arial"/>
        </w:rPr>
        <w:t>(REFORMADO, P.O. 19 DE JULIO DE 2008)</w:t>
      </w:r>
    </w:p>
    <w:p w:rsidR="00B1460D" w:rsidRPr="008F1360" w:rsidRDefault="00B1460D" w:rsidP="00843B98">
      <w:pPr>
        <w:autoSpaceDN w:val="0"/>
        <w:spacing w:after="114"/>
        <w:jc w:val="both"/>
        <w:rPr>
          <w:rFonts w:ascii="Arial" w:hAnsi="Arial" w:cs="Arial"/>
        </w:rPr>
      </w:pPr>
      <w:r w:rsidRPr="008F1360">
        <w:rPr>
          <w:rFonts w:ascii="Arial" w:hAnsi="Arial" w:cs="Arial"/>
          <w:bCs/>
        </w:rPr>
        <w:t xml:space="preserve">La pensión alimenticia determinada en cualquiera de las modalidades </w:t>
      </w:r>
      <w:proofErr w:type="gramStart"/>
      <w:r w:rsidRPr="008F1360">
        <w:rPr>
          <w:rFonts w:ascii="Arial" w:hAnsi="Arial" w:cs="Arial"/>
          <w:bCs/>
        </w:rPr>
        <w:t>citadas  podrá</w:t>
      </w:r>
      <w:proofErr w:type="gramEnd"/>
      <w:r w:rsidRPr="008F1360">
        <w:rPr>
          <w:rFonts w:ascii="Arial" w:hAnsi="Arial" w:cs="Arial"/>
          <w:bCs/>
        </w:rPr>
        <w:t xml:space="preserve"> modificarse cuando cambien las circunstancias de la acción que se dedujo en el juicio correspondiente, especialmente tratándose de menores de 18 años.</w:t>
      </w:r>
    </w:p>
    <w:p w:rsidR="00282B3A" w:rsidRPr="008F1360" w:rsidRDefault="00282B3A" w:rsidP="00282B3A">
      <w:pPr>
        <w:autoSpaceDE w:val="0"/>
        <w:autoSpaceDN w:val="0"/>
        <w:adjustRightInd w:val="0"/>
        <w:rPr>
          <w:rFonts w:ascii="Arial" w:hAnsi="Arial" w:cs="Arial"/>
          <w:bCs/>
        </w:rPr>
      </w:pPr>
      <w:r w:rsidRPr="008F1360">
        <w:rPr>
          <w:rFonts w:ascii="Arial" w:hAnsi="Arial" w:cs="Arial"/>
          <w:bCs/>
        </w:rPr>
        <w:t>(REFORMADO DECRETO 101, P.O. 20 JULIO 2019)</w:t>
      </w:r>
    </w:p>
    <w:p w:rsidR="00282B3A" w:rsidRPr="008F1360" w:rsidRDefault="00282B3A" w:rsidP="00282B3A">
      <w:pPr>
        <w:autoSpaceDE w:val="0"/>
        <w:autoSpaceDN w:val="0"/>
        <w:adjustRightInd w:val="0"/>
        <w:rPr>
          <w:rFonts w:ascii="Arial" w:hAnsi="Arial" w:cs="Arial"/>
        </w:rPr>
      </w:pPr>
      <w:r w:rsidRPr="008F1360">
        <w:rPr>
          <w:rFonts w:ascii="Arial" w:hAnsi="Arial" w:cs="Arial"/>
          <w:bCs/>
        </w:rPr>
        <w:t xml:space="preserve">ART. 311 </w:t>
      </w:r>
      <w:proofErr w:type="gramStart"/>
      <w:r w:rsidRPr="008F1360">
        <w:rPr>
          <w:rFonts w:ascii="Arial" w:hAnsi="Arial" w:cs="Arial"/>
          <w:bCs/>
        </w:rPr>
        <w:t>BIS.-</w:t>
      </w:r>
      <w:proofErr w:type="gramEnd"/>
      <w:r w:rsidRPr="008F1360">
        <w:rPr>
          <w:rFonts w:ascii="Arial" w:hAnsi="Arial" w:cs="Arial"/>
        </w:rPr>
        <w:t xml:space="preserve"> Los menores, las personas con discapacidad, los sujetos a estado de interdicción, </w:t>
      </w:r>
      <w:r w:rsidRPr="008F1360">
        <w:rPr>
          <w:rFonts w:ascii="Arial" w:hAnsi="Arial" w:cs="Arial"/>
          <w:bCs/>
        </w:rPr>
        <w:t>los adultos mayores,</w:t>
      </w:r>
      <w:r w:rsidRPr="008F1360">
        <w:rPr>
          <w:rFonts w:ascii="Arial" w:hAnsi="Arial" w:cs="Arial"/>
        </w:rPr>
        <w:t xml:space="preserve"> el cónyuge o concubina que se dedique al hogar, gozan de la presunción de necesitar alimentos.</w:t>
      </w:r>
    </w:p>
    <w:p w:rsidR="00282B3A" w:rsidRPr="008F1360" w:rsidRDefault="00282B3A" w:rsidP="00282B3A">
      <w:pPr>
        <w:rPr>
          <w:rFonts w:ascii="Arial" w:eastAsia="Arial" w:hAnsi="Arial" w:cs="Arial"/>
        </w:rPr>
      </w:pPr>
    </w:p>
    <w:p w:rsidR="00D61F44" w:rsidRPr="008F1360" w:rsidRDefault="00282B3A" w:rsidP="00282B3A">
      <w:pPr>
        <w:autoSpaceDE w:val="0"/>
        <w:autoSpaceDN w:val="0"/>
        <w:adjustRightInd w:val="0"/>
        <w:spacing w:after="114"/>
        <w:rPr>
          <w:rFonts w:ascii="Arial" w:hAnsi="Arial" w:cs="Arial"/>
          <w:lang w:eastAsia="es-MX"/>
        </w:rPr>
      </w:pPr>
      <w:r w:rsidRPr="008F1360">
        <w:rPr>
          <w:rFonts w:ascii="Arial" w:hAnsi="Arial" w:cs="Arial"/>
        </w:rPr>
        <w:t xml:space="preserve"> </w:t>
      </w:r>
      <w:r w:rsidR="00D61F44" w:rsidRPr="008F1360">
        <w:rPr>
          <w:rFonts w:ascii="Arial" w:hAnsi="Arial" w:cs="Arial"/>
        </w:rPr>
        <w:t xml:space="preserve">(REFORMADO DECRETO 341, </w:t>
      </w:r>
      <w:r w:rsidR="00D61F44" w:rsidRPr="008F1360">
        <w:rPr>
          <w:rFonts w:ascii="Arial" w:hAnsi="Arial" w:cs="Arial"/>
          <w:lang w:eastAsia="es-MX"/>
        </w:rPr>
        <w:t>P.O. 30, SUPL. 6, 19 DE JULIO DEL 2008</w:t>
      </w:r>
      <w:r w:rsidR="00D61F44" w:rsidRPr="008F1360">
        <w:rPr>
          <w:rFonts w:ascii="Arial" w:hAnsi="Arial" w:cs="Arial"/>
        </w:rPr>
        <w:t>)</w:t>
      </w:r>
    </w:p>
    <w:p w:rsidR="000C25DA" w:rsidRPr="008F1360" w:rsidRDefault="000C25DA" w:rsidP="00843B98">
      <w:pPr>
        <w:autoSpaceDN w:val="0"/>
        <w:spacing w:after="114"/>
        <w:jc w:val="both"/>
        <w:rPr>
          <w:rFonts w:ascii="Arial" w:hAnsi="Arial" w:cs="Arial"/>
          <w:lang w:eastAsia="es-MX"/>
        </w:rPr>
      </w:pPr>
      <w:r w:rsidRPr="008F1360">
        <w:rPr>
          <w:rFonts w:ascii="Arial" w:hAnsi="Arial" w:cs="Arial"/>
          <w:bCs/>
          <w:lang w:eastAsia="es-MX"/>
        </w:rPr>
        <w:lastRenderedPageBreak/>
        <w:t>ART. 311 BIS1.- Cuando no sean comprobables el salario o los ingresos del deudor alimentario, el Juez resolverá con base en la capacidad económica y nivel de vida que el deudor y sus acreedores alimentarios hayan llevado en el último año.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312.- Si fueren varios los que deben dar los alimentos y todos tuvieren posibilidad para hacerlo, el juez repartirá el importe entre ellos, en proporción a sus haberes.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313.- Si sólo algunos tuvieren posibilidad, entre ellos se repartirá el importe de los alimentos; y si uno solo la tuviere, él cumplirá únicamente la obligación.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314.- La obligación de dar alimentos no comprende la de proveer de capital a los hijos para ejercer el oficio, arte o profesión a que se hubieren dedicado.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315.- Tienen acción para pedir el aseguramiento de los alimentos: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acreedor alimentario; </w:t>
      </w:r>
    </w:p>
    <w:p w:rsidR="00D61F44" w:rsidRPr="008F1360" w:rsidRDefault="00D61F44"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0C25DA" w:rsidRPr="008F1360" w:rsidRDefault="000C25DA" w:rsidP="00843B98">
      <w:pPr>
        <w:autoSpaceDN w:val="0"/>
        <w:spacing w:after="114"/>
        <w:rPr>
          <w:rFonts w:ascii="Arial" w:hAnsi="Arial" w:cs="Arial"/>
          <w:bCs/>
          <w:u w:val="single"/>
          <w:lang w:eastAsia="es-MX"/>
        </w:rPr>
      </w:pPr>
      <w:r w:rsidRPr="008F1360">
        <w:rPr>
          <w:rFonts w:ascii="Arial" w:hAnsi="Arial" w:cs="Arial"/>
          <w:bCs/>
          <w:lang w:eastAsia="es-MX"/>
        </w:rPr>
        <w:t xml:space="preserve">II.- </w:t>
      </w:r>
      <w:r w:rsidRPr="008F1360">
        <w:rPr>
          <w:rFonts w:ascii="Arial" w:hAnsi="Arial" w:cs="Arial"/>
          <w:bCs/>
          <w:lang w:eastAsia="es-MX"/>
        </w:rPr>
        <w:tab/>
        <w:t>El que ejerza la patria potestad o el que tenga la guarda y custodia del menor;</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tutor;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Los hermanos y demás parientes colaterales dentro del cuarto grado;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El Ministerio Público.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316.- Si las personas a que se refieren las fracciones II, III y IV del </w:t>
      </w:r>
      <w:proofErr w:type="gramStart"/>
      <w:r w:rsidRPr="008F1360">
        <w:rPr>
          <w:rFonts w:ascii="Arial" w:hAnsi="Arial" w:cs="Arial"/>
        </w:rPr>
        <w:t>artículo  anterior</w:t>
      </w:r>
      <w:proofErr w:type="gramEnd"/>
      <w:r w:rsidRPr="008F1360">
        <w:rPr>
          <w:rFonts w:ascii="Arial" w:hAnsi="Arial" w:cs="Arial"/>
        </w:rPr>
        <w:t xml:space="preserve"> no pueden representar al acreedor alimentario en el juicio en que se pida el aseguramiento de alimentos, se nombrará por el juez un tutor interino.</w:t>
      </w:r>
    </w:p>
    <w:p w:rsidR="0058473B" w:rsidRPr="008F1360" w:rsidRDefault="0058473B"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0037ED" w:rsidRPr="008F1360" w:rsidRDefault="000037ED" w:rsidP="00843B98">
      <w:pPr>
        <w:autoSpaceDN w:val="0"/>
        <w:spacing w:after="114"/>
        <w:jc w:val="both"/>
        <w:rPr>
          <w:rFonts w:ascii="Arial" w:hAnsi="Arial" w:cs="Arial"/>
          <w:lang w:eastAsia="es-MX"/>
        </w:rPr>
      </w:pPr>
      <w:r w:rsidRPr="008F1360">
        <w:rPr>
          <w:rFonts w:ascii="Arial" w:hAnsi="Arial" w:cs="Arial"/>
          <w:bCs/>
          <w:lang w:eastAsia="es-MX"/>
        </w:rPr>
        <w:t>ART. 317.- El aseguramiento podrá consistir en hipoteca, prenda, fianza, depósito de cantidad bastante a cubrir los alimentos o cualquier otra forma de garantía suficiente a juicio del juez.</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318.- El tutor interino dará garantía por el importe anual de los alimentos. Si administrase algún fondo destinado a ese objeto, por él dará la garantía legal.</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58473B" w:rsidRPr="008F1360" w:rsidRDefault="0058473B"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E1421A" w:rsidRPr="008F1360" w:rsidRDefault="00E1421A" w:rsidP="00843B98">
      <w:pPr>
        <w:autoSpaceDN w:val="0"/>
        <w:spacing w:after="114"/>
        <w:jc w:val="both"/>
        <w:rPr>
          <w:rFonts w:ascii="Arial" w:hAnsi="Arial" w:cs="Arial"/>
          <w:lang w:eastAsia="es-MX"/>
        </w:rPr>
      </w:pPr>
      <w:r w:rsidRPr="008F1360">
        <w:rPr>
          <w:rFonts w:ascii="Arial" w:hAnsi="Arial" w:cs="Arial"/>
          <w:bCs/>
          <w:lang w:eastAsia="es-MX"/>
        </w:rPr>
        <w:t xml:space="preserve">ART. 320.- </w:t>
      </w:r>
      <w:r w:rsidRPr="008F1360">
        <w:rPr>
          <w:rFonts w:ascii="Arial" w:hAnsi="Arial" w:cs="Arial"/>
          <w:lang w:eastAsia="es-MX"/>
        </w:rPr>
        <w:t>Se suspende o cesa la obligación de dar alimentos:</w:t>
      </w:r>
    </w:p>
    <w:p w:rsidR="00DD7769" w:rsidRPr="008F1360" w:rsidRDefault="00DD7769" w:rsidP="00843B98">
      <w:pPr>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el que la tiene carece de medios para cumplirla;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el alimentista deja de necesitar los alimentos;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En caso de injuria, falta o daños graves inferidos por el alimentista contra el que debe prestarlos;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Cuando la necesidad de los alimentos dependa de la conducta viciosa o de la falta de aplicación al trabajo del alimentista, mientras subsistan estas causas;</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Si el alimentista, sin consentimiento del que debe dar los alimentos, abandona la casa de éste por causas injustificables.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321.- El derecho de recibir alimentos no es renunciable, ni puede ser objeto de transacción.</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323.- El cónyuge que se haya separado del otro sigue obligado a cumplir con los gastos a que se refiere el artículo 164</w:t>
      </w:r>
      <w:r w:rsidR="007F6602" w:rsidRPr="008F1360">
        <w:rPr>
          <w:rFonts w:ascii="Arial" w:hAnsi="Arial" w:cs="Arial"/>
        </w:rPr>
        <w:t>.</w:t>
      </w:r>
      <w:r w:rsidRPr="008F1360">
        <w:rPr>
          <w:rFonts w:ascii="Arial" w:hAnsi="Arial" w:cs="Arial"/>
        </w:rPr>
        <w:t xml:space="preserve"> En tal virtud el que no haya dado lugar a ese hecho, podrá pedir al Juez de lo Civil de su residencia, que obligue al otro a que le ministre los gastos por el tiempo que dure la separación en la misma proporción en que lo venía haciendo hasta antes de </w:t>
      </w:r>
      <w:proofErr w:type="gramStart"/>
      <w:r w:rsidRPr="008F1360">
        <w:rPr>
          <w:rFonts w:ascii="Arial" w:hAnsi="Arial" w:cs="Arial"/>
        </w:rPr>
        <w:t>aquella</w:t>
      </w:r>
      <w:proofErr w:type="gramEnd"/>
      <w:r w:rsidRPr="008F1360">
        <w:rPr>
          <w:rFonts w:ascii="Arial" w:hAnsi="Arial" w:cs="Arial"/>
        </w:rPr>
        <w:t xml:space="preserve">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rsidR="0058473B" w:rsidRPr="008F1360" w:rsidRDefault="0058473B" w:rsidP="00843B98">
      <w:pPr>
        <w:autoSpaceDE w:val="0"/>
        <w:autoSpaceDN w:val="0"/>
        <w:adjustRightInd w:val="0"/>
        <w:spacing w:after="114"/>
        <w:rPr>
          <w:rFonts w:ascii="Arial" w:hAnsi="Arial" w:cs="Arial"/>
          <w:lang w:eastAsia="es-MX"/>
        </w:rPr>
      </w:pPr>
      <w:r w:rsidRPr="008F1360">
        <w:rPr>
          <w:rFonts w:ascii="Arial" w:hAnsi="Arial" w:cs="Arial"/>
        </w:rPr>
        <w:t xml:space="preserve">(ADICIONADO DECRETO 341, </w:t>
      </w:r>
      <w:r w:rsidRPr="008F1360">
        <w:rPr>
          <w:rFonts w:ascii="Arial" w:hAnsi="Arial" w:cs="Arial"/>
          <w:lang w:eastAsia="es-MX"/>
        </w:rPr>
        <w:t>P.O. 30, SUPL. 6, 19 DE JULIO DEL 2008</w:t>
      </w:r>
      <w:r w:rsidRPr="008F1360">
        <w:rPr>
          <w:rFonts w:ascii="Arial" w:hAnsi="Arial" w:cs="Arial"/>
        </w:rPr>
        <w:t>)</w:t>
      </w:r>
    </w:p>
    <w:p w:rsidR="007F6602" w:rsidRPr="008F1360" w:rsidRDefault="007F6602" w:rsidP="00843B98">
      <w:pPr>
        <w:autoSpaceDN w:val="0"/>
        <w:spacing w:after="114"/>
        <w:jc w:val="both"/>
        <w:rPr>
          <w:rFonts w:ascii="Arial" w:hAnsi="Arial" w:cs="Arial"/>
          <w:lang w:eastAsia="es-MX"/>
        </w:rPr>
      </w:pPr>
      <w:r w:rsidRPr="008F1360">
        <w:rPr>
          <w:rFonts w:ascii="Arial" w:hAnsi="Arial" w:cs="Arial"/>
          <w:bCs/>
          <w:lang w:eastAsia="es-MX"/>
        </w:rP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rsidR="00B446F2" w:rsidRPr="008F1360" w:rsidRDefault="00B446F2" w:rsidP="00843B98">
      <w:pPr>
        <w:autoSpaceDE w:val="0"/>
        <w:autoSpaceDN w:val="0"/>
        <w:adjustRightInd w:val="0"/>
        <w:spacing w:after="114"/>
        <w:rPr>
          <w:rFonts w:ascii="Arial" w:hAnsi="Arial" w:cs="Arial"/>
        </w:rPr>
      </w:pPr>
      <w:r w:rsidRPr="008F1360">
        <w:rPr>
          <w:rFonts w:ascii="Arial" w:hAnsi="Arial" w:cs="Arial"/>
        </w:rPr>
        <w:t>(ADICIONADO, P.O. 19 DE JULIO DE 2008)</w:t>
      </w:r>
    </w:p>
    <w:p w:rsidR="007F6602" w:rsidRPr="008F1360" w:rsidRDefault="007F6602" w:rsidP="00843B98">
      <w:pPr>
        <w:autoSpaceDN w:val="0"/>
        <w:spacing w:after="114"/>
        <w:jc w:val="both"/>
        <w:rPr>
          <w:rFonts w:ascii="Arial" w:hAnsi="Arial" w:cs="Arial"/>
          <w:lang w:eastAsia="es-MX"/>
        </w:rPr>
      </w:pPr>
      <w:r w:rsidRPr="008F1360">
        <w:rPr>
          <w:rFonts w:ascii="Arial" w:hAnsi="Arial" w:cs="Arial"/>
          <w:bCs/>
          <w:lang w:eastAsia="es-MX"/>
        </w:rPr>
        <w:t>Las personas que se resistan a acatar las órdenes judiciales de descuento, o auxilien al deudor a ocultar o simular sus bienes, o a eludir el cumplimiento de las obligaciones alimentarias, serán responsables en los términos de los ordenamientos legales aplicables.</w:t>
      </w:r>
    </w:p>
    <w:p w:rsidR="00B446F2" w:rsidRPr="008F1360" w:rsidRDefault="00B446F2" w:rsidP="00843B98">
      <w:pPr>
        <w:autoSpaceDE w:val="0"/>
        <w:autoSpaceDN w:val="0"/>
        <w:adjustRightInd w:val="0"/>
        <w:spacing w:after="114"/>
        <w:rPr>
          <w:rFonts w:ascii="Arial" w:hAnsi="Arial" w:cs="Arial"/>
        </w:rPr>
      </w:pPr>
      <w:r w:rsidRPr="008F1360">
        <w:rPr>
          <w:rFonts w:ascii="Arial" w:hAnsi="Arial" w:cs="Arial"/>
        </w:rPr>
        <w:t>(ADICIONADO, P.O. 19 DE JULIO DE 2008)</w:t>
      </w:r>
    </w:p>
    <w:p w:rsidR="007F6602" w:rsidRPr="008F1360" w:rsidRDefault="007F6602" w:rsidP="00843B98">
      <w:pPr>
        <w:spacing w:after="114"/>
        <w:jc w:val="both"/>
        <w:rPr>
          <w:rFonts w:ascii="Arial" w:hAnsi="Arial" w:cs="Arial"/>
          <w:bCs/>
          <w:lang w:eastAsia="es-MX"/>
        </w:rPr>
      </w:pPr>
      <w:r w:rsidRPr="008F1360">
        <w:rPr>
          <w:rFonts w:ascii="Arial" w:hAnsi="Arial" w:cs="Arial"/>
          <w:bCs/>
          <w:lang w:eastAsia="es-MX"/>
        </w:rPr>
        <w:lastRenderedPageBreak/>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TITULO SEPTIMO</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la paternidad y filiación</w:t>
      </w:r>
    </w:p>
    <w:p w:rsidR="00DD7769" w:rsidRPr="008F1360" w:rsidRDefault="00DD7769" w:rsidP="00843B98">
      <w:pPr>
        <w:autoSpaceDE w:val="0"/>
        <w:autoSpaceDN w:val="0"/>
        <w:adjustRightInd w:val="0"/>
        <w:spacing w:after="114" w:line="244" w:lineRule="atLeast"/>
        <w:jc w:val="center"/>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los hijos de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ART. 324.- Se presumen hijos de los cónyuges: </w:t>
      </w:r>
    </w:p>
    <w:p w:rsidR="00DD7769" w:rsidRPr="008F1360" w:rsidRDefault="00DD7769" w:rsidP="00843B98">
      <w:pPr>
        <w:tabs>
          <w:tab w:val="left" w:pos="567"/>
        </w:tabs>
        <w:autoSpaceDE w:val="0"/>
        <w:autoSpaceDN w:val="0"/>
        <w:adjustRightInd w:val="0"/>
        <w:spacing w:after="114" w:line="244" w:lineRule="atLeast"/>
        <w:jc w:val="both"/>
        <w:rPr>
          <w:rFonts w:ascii="Arial" w:hAnsi="Arial" w:cs="Arial"/>
        </w:rPr>
      </w:pPr>
      <w:r w:rsidRPr="008F1360">
        <w:rPr>
          <w:rFonts w:ascii="Arial" w:hAnsi="Arial" w:cs="Arial"/>
        </w:rPr>
        <w:t xml:space="preserve">I.- </w:t>
      </w:r>
      <w:r w:rsidRPr="008F1360">
        <w:rPr>
          <w:rFonts w:ascii="Arial" w:hAnsi="Arial" w:cs="Arial"/>
        </w:rPr>
        <w:tab/>
        <w:t>Los hijos nacidos después de ciento ochenta días contados desde la celebración del matrimonio;</w:t>
      </w:r>
    </w:p>
    <w:p w:rsidR="00DD7769" w:rsidRPr="008F1360" w:rsidRDefault="00DD7769" w:rsidP="00843B98">
      <w:pPr>
        <w:tabs>
          <w:tab w:val="left" w:pos="567"/>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325.- Contra esta presunción no se admite otra prueba que la de haber sido físicamente imposible al marido tener acceso carnal con su mujer, en los primeros ciento veinte días de los trescientos que han precedido al nacimiento.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328.- El marido no podrá desconocer que es padre del hijo nacido dentro de los ciento ochenta días siguientes a la celebración del matrimonio: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se probare que supo antes de casarse el embarazo de su futura consorte; para esto se requiere un principio de prueba por escrito;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concurrió al levantamiento del acta de nacimiento y ésta fue firmada por él, o contiene su declaración de no saber firmar;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Si ha reconocido expresamente por suyo al hijo de su mujer;</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Si el hijo no nació capaz de vivir.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329.- Las cuestiones relativas a la paternidad del hijo nacido después de trescientos días de la disolución del matrimonio podrán promoverse en cualquier tiempo por la persona a quien perjudique la filiación.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rsidR="00DD7769" w:rsidRPr="008F1360" w:rsidRDefault="00DD7769" w:rsidP="00843B98">
      <w:pPr>
        <w:autoSpaceDE w:val="0"/>
        <w:autoSpaceDN w:val="0"/>
        <w:adjustRightInd w:val="0"/>
        <w:spacing w:after="114" w:line="234" w:lineRule="atLeast"/>
        <w:jc w:val="both"/>
        <w:rPr>
          <w:rFonts w:ascii="Arial" w:hAnsi="Arial" w:cs="Arial"/>
        </w:rPr>
      </w:pPr>
    </w:p>
    <w:p w:rsidR="0051272C" w:rsidRPr="008F1360" w:rsidRDefault="0051272C" w:rsidP="00843B98">
      <w:pPr>
        <w:autoSpaceDE w:val="0"/>
        <w:autoSpaceDN w:val="0"/>
        <w:adjustRightInd w:val="0"/>
        <w:spacing w:after="114"/>
        <w:ind w:right="49"/>
        <w:jc w:val="both"/>
        <w:rPr>
          <w:rFonts w:ascii="Arial" w:hAnsi="Arial" w:cs="Arial"/>
        </w:rPr>
      </w:pPr>
      <w:r w:rsidRPr="008F1360">
        <w:rPr>
          <w:rFonts w:ascii="Arial" w:hAnsi="Arial" w:cs="Arial"/>
        </w:rPr>
        <w:t>(REFORMADO DECRETO 525</w:t>
      </w:r>
      <w:r w:rsidR="00E8344D" w:rsidRPr="008F1360">
        <w:rPr>
          <w:rFonts w:ascii="Arial" w:hAnsi="Arial" w:cs="Arial"/>
        </w:rPr>
        <w:t>, P.O. 29, 02 JUNIO DE 2012</w:t>
      </w:r>
      <w:r w:rsidRPr="008F1360">
        <w:rPr>
          <w:rFonts w:ascii="Arial" w:hAnsi="Arial" w:cs="Arial"/>
        </w:rPr>
        <w:t>)</w:t>
      </w:r>
    </w:p>
    <w:p w:rsidR="0051272C" w:rsidRPr="008F1360" w:rsidRDefault="0051272C" w:rsidP="00843B98">
      <w:pPr>
        <w:autoSpaceDE w:val="0"/>
        <w:autoSpaceDN w:val="0"/>
        <w:adjustRightInd w:val="0"/>
        <w:spacing w:after="114"/>
        <w:ind w:right="49"/>
        <w:jc w:val="both"/>
        <w:rPr>
          <w:rFonts w:ascii="Arial" w:hAnsi="Arial" w:cs="Arial"/>
        </w:rPr>
      </w:pPr>
      <w:r w:rsidRPr="008F1360">
        <w:rPr>
          <w:rFonts w:ascii="Arial" w:hAnsi="Arial" w:cs="Arial"/>
        </w:rPr>
        <w:t xml:space="preserve">ART. 331.- Si el marido está bajo tutela por presentar un tipo de </w:t>
      </w:r>
      <w:proofErr w:type="gramStart"/>
      <w:r w:rsidRPr="008F1360">
        <w:rPr>
          <w:rFonts w:ascii="Arial" w:hAnsi="Arial" w:cs="Arial"/>
        </w:rPr>
        <w:t>discapacidad  intelectual</w:t>
      </w:r>
      <w:proofErr w:type="gramEnd"/>
      <w:r w:rsidRPr="008F1360">
        <w:rPr>
          <w:rFonts w:ascii="Arial" w:hAnsi="Arial" w:cs="Arial"/>
        </w:rPr>
        <w:t xml:space="preserve">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332.- Cuando el marido, teniendo o no tutor, ha muerto sin recobrar la razón, los herederos pueden contradecir la paternidad en los casos en que podría hacerlo el padre.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333.- Los herederos del marido, excepto en el caso del </w:t>
      </w:r>
      <w:proofErr w:type="spellStart"/>
      <w:r w:rsidRPr="008F1360">
        <w:rPr>
          <w:rFonts w:ascii="Arial" w:hAnsi="Arial" w:cs="Arial"/>
        </w:rPr>
        <w:t>articulo</w:t>
      </w:r>
      <w:proofErr w:type="spellEnd"/>
      <w:r w:rsidRPr="008F1360">
        <w:rPr>
          <w:rFonts w:ascii="Arial" w:hAnsi="Arial" w:cs="Arial"/>
        </w:rPr>
        <w:t xml:space="preserve"> anterior, no podrán contradecir la paternidad de un hijo nacido dentro de los ciento ochenta días de la celebración del matrimonio cuando el esposo no haya comenzado esta demanda. En los demás casos, si el esposo ha muerto sin hacer la reclamación dentro del </w:t>
      </w:r>
      <w:proofErr w:type="spellStart"/>
      <w:r w:rsidRPr="008F1360">
        <w:rPr>
          <w:rFonts w:ascii="Arial" w:hAnsi="Arial" w:cs="Arial"/>
        </w:rPr>
        <w:t>termino</w:t>
      </w:r>
      <w:proofErr w:type="spellEnd"/>
      <w:r w:rsidRPr="008F1360">
        <w:rPr>
          <w:rFonts w:ascii="Arial" w:hAnsi="Arial" w:cs="Arial"/>
        </w:rPr>
        <w:t xml:space="preserve"> hábil, los herederos tendrán, para proponer la demanda, sesenta días contados desde aquél en que el hijo haya sido puesto en posesión de los bienes del padre, o desde que los herederos se vean turbados por el hijo en la posesión de la herencia.</w:t>
      </w:r>
    </w:p>
    <w:p w:rsidR="00DD7769" w:rsidRPr="008F1360" w:rsidRDefault="00DD7769" w:rsidP="001A4393">
      <w:pPr>
        <w:autoSpaceDE w:val="0"/>
        <w:autoSpaceDN w:val="0"/>
        <w:adjustRightInd w:val="0"/>
        <w:spacing w:after="114" w:line="234" w:lineRule="atLeast"/>
        <w:jc w:val="both"/>
        <w:rPr>
          <w:rFonts w:ascii="Arial" w:hAnsi="Arial" w:cs="Arial"/>
        </w:rPr>
      </w:pPr>
      <w:r w:rsidRPr="008F1360">
        <w:rPr>
          <w:rFonts w:ascii="Arial" w:hAnsi="Arial" w:cs="Arial"/>
        </w:rPr>
        <w:t xml:space="preserve">ART. 334.- </w:t>
      </w:r>
      <w:r w:rsidR="001A4393">
        <w:rPr>
          <w:rFonts w:ascii="Arial" w:hAnsi="Arial" w:cs="Arial"/>
        </w:rPr>
        <w:t xml:space="preserve"> DEROGADO. DECRETO 241, P.O. 01 ABRIL 2017</w:t>
      </w:r>
      <w:r w:rsidR="00D47196">
        <w:rPr>
          <w:rFonts w:ascii="Arial" w:hAnsi="Arial" w:cs="Arial"/>
        </w:rPr>
        <w:t>.</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335.- El desconocimiento de un hijo, de parte del marido o de sus herederos, se hará por demanda en forma ante el juez competente. Todo desconocimiento practicado de otra manera es nulo.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336.- En el juicio de contradicción de la paternidad serán oídos la madre y el hijo, a quien, si fuere menor, se proveerá de un tutor interino.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338.- No puede haber sobre la filiación, ni transacción ni compromiso en árbitros.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339.- Puede haber transacción o arbitramento sobre los derechos pecuniarios que de la filiación legalmente adquirida pudieran deducirse, sin que las concesiones </w:t>
      </w:r>
      <w:r w:rsidRPr="008F1360">
        <w:rPr>
          <w:rFonts w:ascii="Arial" w:hAnsi="Arial" w:cs="Arial"/>
        </w:rPr>
        <w:lastRenderedPageBreak/>
        <w:t>que se hagan al que se dice hijo, importen la adquisición de estado de hijo de matrimonio.</w:t>
      </w:r>
    </w:p>
    <w:p w:rsidR="00DD7769" w:rsidRPr="008F1360" w:rsidRDefault="00DD7769" w:rsidP="00A10529">
      <w:pPr>
        <w:autoSpaceDE w:val="0"/>
        <w:autoSpaceDN w:val="0"/>
        <w:adjustRightInd w:val="0"/>
        <w:spacing w:after="114" w:line="236"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 las pruebas de la filiación de los hijos nacidos de matrimonio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340.- La filiación de los hijos nacidos de matrimonio se prueba con la partida de su nacimiento y con el acta de matrimonio de sus padres.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Si uno solo de los registros faltare o estuviere inutilizado y existe el duplicado, de éste deberá tomarse la prueba, sin admitirla de otra clase.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343.- Si un individuo ha sido reconocido constantemente como hijo de matrimonio, por la familia del marido y en la sociedad, quedará probada la posesión de estado de hijo de matrimonio si además concurre alguna de las circunstancias siguientes: </w:t>
      </w:r>
    </w:p>
    <w:p w:rsidR="00DD7769" w:rsidRPr="008F1360"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 xml:space="preserve">Que el hijo haya usado constantemente el apellido del que pretende que es su padre, con anuencia de éste; </w:t>
      </w:r>
    </w:p>
    <w:p w:rsidR="00DD7769" w:rsidRPr="008F1360"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Que el padre lo haya tratado como a hijo nacido en su matrimonio, proveyendo a su subsistencia, educación y establecimiento;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III.- </w:t>
      </w:r>
      <w:r w:rsidRPr="008F1360">
        <w:rPr>
          <w:rFonts w:ascii="Arial" w:hAnsi="Arial" w:cs="Arial"/>
        </w:rPr>
        <w:tab/>
        <w:t>Que el presunto padre tenga la edad exigida por el artículo 361.</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344.- Declarado nulo un matrimonio, haya habido buena o mala fe en los cónyuges al celebrarlo, los hijos tenidos durante él se consideran como hijos de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345.- No basta el dicho de la madre para excluir de la paternidad al marido. Mientras que éste viva, únicamente él podrá reclamar contra la filiación del hijo concebido durante el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346.- Las acciones civiles que se intenten contra el hijo por los bienes que ha adquirido durante su estado de hijo nacido de matrimonio, aunque después resulte no serlo, se sujetarán a las reglas comunes para la prescripción.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ART. 347.- La acción que compete al hijo para reclamar su estado, es imprescriptible para él y sus descendientes.</w:t>
      </w:r>
    </w:p>
    <w:p w:rsidR="00D342D4" w:rsidRPr="008F1360" w:rsidRDefault="00D342D4" w:rsidP="00843B98">
      <w:pPr>
        <w:autoSpaceDE w:val="0"/>
        <w:autoSpaceDN w:val="0"/>
        <w:adjustRightInd w:val="0"/>
        <w:spacing w:after="114"/>
        <w:rPr>
          <w:rFonts w:ascii="Arial" w:hAnsi="Arial" w:cs="Arial"/>
        </w:rPr>
      </w:pPr>
      <w:r w:rsidRPr="008F1360">
        <w:rPr>
          <w:rFonts w:ascii="Arial" w:hAnsi="Arial" w:cs="Arial"/>
        </w:rPr>
        <w:t>(REFORMADA, P.O. 30 DE MAYO DE 1970)</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348.- Los demás herederos del hijo podrán intentar la acción de que trata el artículo anterior: </w:t>
      </w:r>
    </w:p>
    <w:p w:rsidR="00DD7769" w:rsidRPr="008F1360" w:rsidRDefault="00DD7769" w:rsidP="00843B98">
      <w:pPr>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 xml:space="preserve">Si el hijo ha muerto antes de cumplir veintidós años. </w:t>
      </w:r>
    </w:p>
    <w:p w:rsidR="00DD7769" w:rsidRPr="008F1360" w:rsidRDefault="00DD7769" w:rsidP="00843B98">
      <w:pPr>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Si el hijo cayó en demencia antes de cumplir los veintidós años y murió después en el mismo estado.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349.- Los herederos podrán continuar la acción intentada por el hijo, a no ser que éste se hubiere desistido formalmente de ella o nada hubiere promovido judicialmente durante un año contado desde la última diligencia.</w:t>
      </w:r>
    </w:p>
    <w:p w:rsidR="00DD7769" w:rsidRPr="008F1360" w:rsidRDefault="00DD7769" w:rsidP="00843B98">
      <w:pPr>
        <w:autoSpaceDE w:val="0"/>
        <w:autoSpaceDN w:val="0"/>
        <w:adjustRightInd w:val="0"/>
        <w:spacing w:after="114" w:line="244" w:lineRule="atLeast"/>
        <w:jc w:val="both"/>
        <w:rPr>
          <w:rStyle w:val="nfasis"/>
          <w:rFonts w:ascii="Arial" w:hAnsi="Arial" w:cs="Arial"/>
          <w:i w:val="0"/>
        </w:rPr>
      </w:pPr>
      <w:r w:rsidRPr="008F1360">
        <w:rPr>
          <w:rStyle w:val="nfasis"/>
          <w:rFonts w:ascii="Arial" w:hAnsi="Arial" w:cs="Arial"/>
          <w:i w:val="0"/>
        </w:rPr>
        <w:t>También podrán contestar toda demanda que tenga por objeto disputarle la condición de hijo nacido de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350.- Los acreedores, legatarios y donatarios tendrán los mismos derechos que a los herederos conceden los artículos 348 y 349, si el hijo no dejó bienes suficientes para pagarles.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351.- Las acciones de </w:t>
      </w:r>
      <w:proofErr w:type="spellStart"/>
      <w:r w:rsidRPr="008F1360">
        <w:rPr>
          <w:rFonts w:ascii="Arial" w:hAnsi="Arial" w:cs="Arial"/>
        </w:rPr>
        <w:t>que</w:t>
      </w:r>
      <w:proofErr w:type="spellEnd"/>
      <w:r w:rsidRPr="008F1360">
        <w:rPr>
          <w:rFonts w:ascii="Arial" w:hAnsi="Arial" w:cs="Arial"/>
        </w:rPr>
        <w:t xml:space="preserve"> hablan los tres artículos que preceden, prescriben a los cuatro años, contados desde el fallecimiento del hijo.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352.- La posesión de hijo nacido de matrimonio no puede perderse sino por sentencia ejecutoriada, la cual admitirá los recursos que den las leyes, en los juicios de mayor interés.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la legitimación</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354.- El matrimonio subsecuente de los padres hace que se tenga como nacidos de matrimonio a los hijos habidos antes de su celebración.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lastRenderedPageBreak/>
        <w:t>ART. 357.- Aunque el reconocimiento sea posterior, los hijos adquieren todos sus derechos desde el día en que se celebró el matrimonio de sus padres.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358.- Pueden gozar también de este derecho que les concede el artículo 354, los hijos que ya hayan fallecido al celebrarse el matrimonio de sus padres, si dejaron descendientes.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359.- Pueden gozar también de ese derecho los hijos no nacidos, si el padre al casarse declara que reconoce al hijo de quien la mujer esté encinta, o que lo reconoce si aquélla estuviere encinta.</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IV</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Del reconocimiento de los hijos nacidos fuera del matrimonio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360.- La filiación de los hijos nacidos fuera de matrimonio, sólo se establece por el reconocimiento voluntario hecho por los progenitores o por una sentencia que así lo declare.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361.- Pueden reconocer a sus hijos, los que tengan la edad exigida para contraer matrimonio, más la edad del hijo que va a ser reconocido.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362.- El menor de edad no puede reconocer a un hijo sin el consentimiento del que o de los que ejerzan sobre él la patria potestad, o de la persona bajo cuya tutela se encuentre, o a falta de ésta, sin la autorización judicial.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363.- No obstante, el reconocimiento hecho por un menor es revocable si prueba que sufrió engaño al hacerlo, pudiendo intentar la revocación hasta cuatro años después de la mayor edad.</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364.- Puede reconocerse al hijo que no ha nacido y al que ha muerto si ha dejado descendencia.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365.- Los padres pueden reconocer a su hijo conjunta o separadamente.</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366.- El reconocimiento puede ser contradicho por un tercero interesado.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367.- El reconocimiento no es revocable por el que lo hizo, y si se ha hecho en testamento cuando éste se revoque, no se tiene por revocado el reconocimiento.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368.- El heredero que resulte perjudicado, puede contradecir el reconocimiento dentro del año siguiente a la muerte del que lo hizo.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369.- El reconocimiento de un hijo nacido fuera del matrimonio deberá hacerse de alguno de los modos siguientes: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 </w:t>
      </w:r>
      <w:r w:rsidRPr="008F1360">
        <w:rPr>
          <w:rFonts w:ascii="Arial" w:hAnsi="Arial" w:cs="Arial"/>
        </w:rPr>
        <w:tab/>
        <w:t xml:space="preserve">En la partida de nacimiento ante el oficial del Registro Civil;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II.- </w:t>
      </w:r>
      <w:r w:rsidRPr="008F1360">
        <w:rPr>
          <w:rFonts w:ascii="Arial" w:hAnsi="Arial" w:cs="Arial"/>
        </w:rPr>
        <w:tab/>
        <w:t xml:space="preserve">Por acta especial ante el mismo oficial;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III.- </w:t>
      </w:r>
      <w:r w:rsidRPr="008F1360">
        <w:rPr>
          <w:rFonts w:ascii="Arial" w:hAnsi="Arial" w:cs="Arial"/>
        </w:rPr>
        <w:tab/>
        <w:t xml:space="preserve">Por escritura pública;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IV.- </w:t>
      </w:r>
      <w:r w:rsidRPr="008F1360">
        <w:rPr>
          <w:rFonts w:ascii="Arial" w:hAnsi="Arial" w:cs="Arial"/>
        </w:rPr>
        <w:tab/>
        <w:t>Por testamento;</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V.- </w:t>
      </w:r>
      <w:r w:rsidRPr="008F1360">
        <w:rPr>
          <w:rFonts w:ascii="Arial" w:hAnsi="Arial" w:cs="Arial"/>
        </w:rPr>
        <w:tab/>
        <w:t>Por confesión judicial directa y expresa.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372.- El cónyuge podrá reconocer al hijo habido antes de su matrimonio sin el consentimiento del otro cónyuge; pero no tendrá derecho a llevarlo a vivir a la habitación conyugal si no es con la anuencia expresa de éste.</w:t>
      </w:r>
    </w:p>
    <w:p w:rsidR="00DD7769" w:rsidRPr="008F1360" w:rsidRDefault="004033B4" w:rsidP="00843B98">
      <w:pPr>
        <w:autoSpaceDE w:val="0"/>
        <w:autoSpaceDN w:val="0"/>
        <w:adjustRightInd w:val="0"/>
        <w:spacing w:after="114"/>
        <w:rPr>
          <w:rFonts w:ascii="Arial" w:hAnsi="Arial" w:cs="Arial"/>
        </w:rPr>
      </w:pPr>
      <w:r>
        <w:rPr>
          <w:rFonts w:ascii="Arial" w:hAnsi="Arial" w:cs="Arial"/>
        </w:rPr>
        <w:t>ART. 373.- DEROGADO.</w:t>
      </w:r>
      <w:r w:rsidR="00DD7769" w:rsidRPr="008F1360">
        <w:rPr>
          <w:rFonts w:ascii="Arial" w:hAnsi="Arial" w:cs="Arial"/>
        </w:rPr>
        <w:t xml:space="preserve"> P.O. 14 DE JUNIO</w:t>
      </w:r>
      <w:r>
        <w:rPr>
          <w:rFonts w:ascii="Arial" w:hAnsi="Arial" w:cs="Arial"/>
        </w:rPr>
        <w:t xml:space="preserve"> DE 1975.</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374.- El hijo de una mujer casada no podrá ser reconocido como hijo por otro hombre distinto del marido, sino cuando éste lo haya reconocido(sic), y por sentencia ejecutoria se haya declarado que no es hijo suyo.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375.- El hijo mayor de edad no puede ser reconocido sin su consentimiento, ni el menor sin el de su tutor, si lo tiene, o el del tutor que el juez le nombrará especialmente para el caso.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376.- Si el hijo reconocido es menor, puede reclamar contra el reconocimiento cuando llegue a la mayor edad.</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377.- El término para deducir esta acción será de dos años, que comenzará a correr desde que el hijo sea mayor de edad, si antes de serlo tuvo noticia del reconocimiento; y si no la tenía, desde la fecha en que la adquirió.</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fuera obligado a hacer la entrega por sentencia ejecutoriada. El término para el reconocimiento será de un año, contado desde que tuvo conocimiento de él.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 ART. 379.- Cuando la madre contradiga el reconocimiento hecho sin su consentimiento, quedará aquél sin efecto, y la cuestión relativa a la paternidad se resolverá en el juicio contradictorio correspondiente.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 xml:space="preserve">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 </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1D53E1" w:rsidRPr="008F1360" w:rsidRDefault="001D53E1" w:rsidP="00843B98">
      <w:pPr>
        <w:spacing w:after="114"/>
        <w:jc w:val="both"/>
        <w:rPr>
          <w:rFonts w:ascii="Arial" w:hAnsi="Arial" w:cs="Arial"/>
        </w:rPr>
      </w:pPr>
      <w:r w:rsidRPr="008F1360">
        <w:rPr>
          <w:rFonts w:ascii="Arial" w:hAnsi="Arial" w:cs="Arial"/>
        </w:rPr>
        <w:t xml:space="preserve">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w:t>
      </w:r>
      <w:proofErr w:type="gramStart"/>
      <w:r w:rsidRPr="008F1360">
        <w:rPr>
          <w:rFonts w:ascii="Arial" w:hAnsi="Arial" w:cs="Arial"/>
        </w:rPr>
        <w:t>negara</w:t>
      </w:r>
      <w:proofErr w:type="gramEnd"/>
      <w:r w:rsidRPr="008F1360">
        <w:rPr>
          <w:rFonts w:ascii="Arial" w:hAnsi="Arial" w:cs="Arial"/>
        </w:rPr>
        <w:t xml:space="preserve"> a proporcionar la muestra necesaria, se presumirá que es el padre, salvo prueba en contrario.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xml:space="preserve">ART. 383.- Se presumen hijos del concubinario y de la concubina: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Los nacidos después de ciento ochenta días contados desde que comenzó el concubinato;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Los nacidos dentro de los trescientos días siguientes al en que cesó la vida común entre el concubinario y la concubina.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386.- No </w:t>
      </w:r>
      <w:proofErr w:type="gramStart"/>
      <w:r w:rsidRPr="008F1360">
        <w:rPr>
          <w:rFonts w:ascii="Arial" w:hAnsi="Arial" w:cs="Arial"/>
        </w:rPr>
        <w:t>obstante</w:t>
      </w:r>
      <w:proofErr w:type="gramEnd"/>
      <w:r w:rsidRPr="008F1360">
        <w:rPr>
          <w:rFonts w:ascii="Arial" w:hAnsi="Arial" w:cs="Arial"/>
        </w:rPr>
        <w:t xml:space="preserve"> lo dispuesto en la parte final del artículo anterior, el hijo podrá investigar la maternidad si ésta se deduce de una sentencia civil o criminal.</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pStyle w:val="Subttulo"/>
        <w:spacing w:after="114"/>
        <w:jc w:val="both"/>
        <w:rPr>
          <w:rFonts w:ascii="Arial" w:hAnsi="Arial" w:cs="Arial"/>
        </w:rPr>
      </w:pPr>
      <w:r w:rsidRPr="008F1360">
        <w:rPr>
          <w:rFonts w:ascii="Arial" w:hAnsi="Arial" w:cs="Arial"/>
        </w:rPr>
        <w:t xml:space="preserve">Art. 387.- El hecho de dar alimentos no constituye por sí solo </w:t>
      </w:r>
      <w:proofErr w:type="gramStart"/>
      <w:r w:rsidRPr="008F1360">
        <w:rPr>
          <w:rFonts w:ascii="Arial" w:hAnsi="Arial" w:cs="Arial"/>
        </w:rPr>
        <w:t>prueba</w:t>
      </w:r>
      <w:proofErr w:type="gramEnd"/>
      <w:r w:rsidRPr="008F1360">
        <w:rPr>
          <w:rFonts w:ascii="Arial" w:hAnsi="Arial" w:cs="Arial"/>
        </w:rPr>
        <w:t xml:space="preserve"> pero sí presunción de paternidad o maternidad.</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388.- Las acciones de investigación de paternidad o maternidad sólo pueden intentarse en vida de los padres.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Si los padres hubieren fallecido durante la menor edad de los hijos, tienen éstos derecho de intentar la acción antes de que se cumplan cuatro años de su mayor edad.</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389.- El hijo reconocido por el padre, por la madre o por ambos tiene derecho: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I.-</w:t>
      </w:r>
      <w:r w:rsidRPr="008F1360">
        <w:rPr>
          <w:rFonts w:ascii="Arial" w:hAnsi="Arial" w:cs="Arial"/>
        </w:rPr>
        <w:tab/>
        <w:t xml:space="preserve">A llevar el apellido del que lo reconoce;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A ser alimentado por éste;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A percibir la porción hereditaria y los alimentos que fije la ley.</w:t>
      </w:r>
    </w:p>
    <w:p w:rsidR="00DD7769" w:rsidRPr="008F1360" w:rsidRDefault="00DD7769" w:rsidP="00843B98">
      <w:pPr>
        <w:autoSpaceDE w:val="0"/>
        <w:autoSpaceDN w:val="0"/>
        <w:adjustRightInd w:val="0"/>
        <w:spacing w:after="114" w:line="234" w:lineRule="atLeast"/>
        <w:jc w:val="both"/>
        <w:rPr>
          <w:rFonts w:ascii="Arial" w:hAnsi="Arial" w:cs="Arial"/>
        </w:rPr>
      </w:pPr>
    </w:p>
    <w:p w:rsidR="00C87BF7" w:rsidRPr="008F1360" w:rsidRDefault="00960BB1" w:rsidP="00843B98">
      <w:pPr>
        <w:autoSpaceDE w:val="0"/>
        <w:autoSpaceDN w:val="0"/>
        <w:adjustRightInd w:val="0"/>
        <w:spacing w:after="114"/>
        <w:jc w:val="center"/>
        <w:rPr>
          <w:rFonts w:ascii="Arial" w:hAnsi="Arial" w:cs="Arial"/>
        </w:rPr>
      </w:pPr>
      <w:r w:rsidRPr="008F1360">
        <w:rPr>
          <w:rFonts w:ascii="Arial" w:hAnsi="Arial" w:cs="Arial"/>
        </w:rPr>
        <w:t xml:space="preserve">(REFORMADO DECRETO </w:t>
      </w:r>
      <w:proofErr w:type="gramStart"/>
      <w:r w:rsidRPr="008F1360">
        <w:rPr>
          <w:rFonts w:ascii="Arial" w:hAnsi="Arial" w:cs="Arial"/>
        </w:rPr>
        <w:t>585,  P.O.</w:t>
      </w:r>
      <w:proofErr w:type="gramEnd"/>
      <w:r w:rsidRPr="008F1360">
        <w:rPr>
          <w:rFonts w:ascii="Arial" w:hAnsi="Arial" w:cs="Arial"/>
        </w:rPr>
        <w:t xml:space="preserve"> NO. 30 SUPL. 3, 18 JULIO 2009)</w:t>
      </w:r>
    </w:p>
    <w:p w:rsidR="00C87BF7" w:rsidRPr="008F1360" w:rsidRDefault="00C87BF7" w:rsidP="00843B98">
      <w:pPr>
        <w:spacing w:after="114"/>
        <w:jc w:val="center"/>
        <w:rPr>
          <w:rFonts w:ascii="Arial" w:hAnsi="Arial" w:cs="Arial"/>
        </w:rPr>
      </w:pPr>
      <w:r w:rsidRPr="008F1360">
        <w:rPr>
          <w:rFonts w:ascii="Arial" w:hAnsi="Arial" w:cs="Arial"/>
        </w:rPr>
        <w:t>CAPÍTULO V</w:t>
      </w:r>
    </w:p>
    <w:p w:rsidR="00C87BF7" w:rsidRPr="008F1360" w:rsidRDefault="00C87BF7" w:rsidP="00843B98">
      <w:pPr>
        <w:spacing w:after="114"/>
        <w:jc w:val="center"/>
        <w:rPr>
          <w:rFonts w:ascii="Arial" w:hAnsi="Arial" w:cs="Arial"/>
        </w:rPr>
      </w:pPr>
      <w:r w:rsidRPr="008F1360">
        <w:rPr>
          <w:rFonts w:ascii="Arial" w:hAnsi="Arial" w:cs="Arial"/>
        </w:rPr>
        <w:t>De la adopción</w:t>
      </w:r>
    </w:p>
    <w:p w:rsidR="00C87BF7" w:rsidRPr="008F1360" w:rsidRDefault="00C87BF7" w:rsidP="00843B98">
      <w:pPr>
        <w:spacing w:after="114"/>
        <w:jc w:val="center"/>
        <w:rPr>
          <w:rFonts w:ascii="Arial" w:hAnsi="Arial" w:cs="Arial"/>
        </w:rPr>
      </w:pPr>
    </w:p>
    <w:p w:rsidR="00C87BF7" w:rsidRPr="008F1360" w:rsidRDefault="00C87BF7" w:rsidP="00843B98">
      <w:pPr>
        <w:spacing w:after="114"/>
        <w:jc w:val="center"/>
        <w:rPr>
          <w:rFonts w:ascii="Arial" w:hAnsi="Arial" w:cs="Arial"/>
        </w:rPr>
      </w:pPr>
      <w:r w:rsidRPr="008F1360">
        <w:rPr>
          <w:rFonts w:ascii="Arial" w:hAnsi="Arial" w:cs="Arial"/>
        </w:rPr>
        <w:t>SECCIÓN PRIMERA</w:t>
      </w:r>
    </w:p>
    <w:p w:rsidR="00C87BF7" w:rsidRPr="008F1360" w:rsidRDefault="00C87BF7" w:rsidP="00843B98">
      <w:pPr>
        <w:spacing w:after="114"/>
        <w:jc w:val="center"/>
        <w:rPr>
          <w:rFonts w:ascii="Arial" w:hAnsi="Arial" w:cs="Arial"/>
        </w:rPr>
      </w:pPr>
      <w:r w:rsidRPr="008F1360">
        <w:rPr>
          <w:rFonts w:ascii="Arial" w:hAnsi="Arial" w:cs="Arial"/>
        </w:rPr>
        <w:t>Disposiciones Generales</w:t>
      </w:r>
    </w:p>
    <w:p w:rsidR="00234A37" w:rsidRPr="008F1360" w:rsidRDefault="00234A37" w:rsidP="00843B98">
      <w:pPr>
        <w:spacing w:after="114"/>
        <w:jc w:val="center"/>
        <w:rPr>
          <w:rFonts w:ascii="Arial" w:hAnsi="Arial" w:cs="Arial"/>
        </w:rPr>
      </w:pPr>
    </w:p>
    <w:p w:rsidR="001D07F4" w:rsidRPr="008F1360" w:rsidRDefault="004A51EF"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(REFORMADO </w:t>
      </w:r>
      <w:r w:rsidR="001D07F4" w:rsidRPr="008F1360">
        <w:rPr>
          <w:rFonts w:ascii="Arial" w:hAnsi="Arial" w:cs="Arial"/>
          <w:lang w:eastAsia="es-MX"/>
        </w:rPr>
        <w:t>DECRETO 585, P.O. NO. 30 SUPL. 3, 18 JULIO 2009.</w:t>
      </w:r>
      <w:r w:rsidRPr="008F1360">
        <w:rPr>
          <w:rFonts w:ascii="Arial" w:hAnsi="Arial" w:cs="Arial"/>
          <w:lang w:eastAsia="es-MX"/>
        </w:rPr>
        <w:t>)</w:t>
      </w:r>
    </w:p>
    <w:p w:rsidR="00234A37" w:rsidRPr="008F1360" w:rsidRDefault="00234A37" w:rsidP="00843B98">
      <w:pPr>
        <w:spacing w:after="114"/>
        <w:jc w:val="both"/>
        <w:rPr>
          <w:rFonts w:ascii="Arial" w:hAnsi="Arial" w:cs="Arial"/>
        </w:rPr>
      </w:pPr>
      <w:r w:rsidRPr="008F1360">
        <w:rPr>
          <w:rFonts w:ascii="Arial" w:hAnsi="Arial" w:cs="Arial"/>
        </w:rPr>
        <w:t xml:space="preserve">Artículo 390.- La adopción es un acto jurídico; mediante el cual una persona asume un vínculo de filiación y se confiere con el adoptado, recíprocamente, los derechos y obligaciones inherentes a la relación paterno-filial. </w:t>
      </w:r>
    </w:p>
    <w:p w:rsidR="004A51EF" w:rsidRPr="008F1360" w:rsidRDefault="004A51E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390-A.- Las personas no menores de veinticinco años ni mayores de sesenta y cinco años, en pleno ejercicio de sus derechos, pueden adoptar a una o más personas menores de dieciocho o con discapacidad </w:t>
      </w:r>
      <w:proofErr w:type="spellStart"/>
      <w:r w:rsidRPr="008F1360">
        <w:rPr>
          <w:rFonts w:ascii="Arial" w:hAnsi="Arial" w:cs="Arial"/>
        </w:rPr>
        <w:t>aún</w:t>
      </w:r>
      <w:proofErr w:type="spellEnd"/>
      <w:r w:rsidRPr="008F1360">
        <w:rPr>
          <w:rFonts w:ascii="Arial" w:hAnsi="Arial" w:cs="Arial"/>
        </w:rPr>
        <w:t xml:space="preserve"> cuando sean mayores de edad, siempre que el adoptante tenga por lo menos quince años más que el adoptado y lo haga en forma personal y no por conducto de apoderado o representante. </w:t>
      </w:r>
    </w:p>
    <w:p w:rsidR="00BF2E1B" w:rsidRPr="008F1360" w:rsidRDefault="008446AE"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ART. 390-B.- D</w:t>
      </w:r>
      <w:r w:rsidR="00120059" w:rsidRPr="008F1360">
        <w:rPr>
          <w:rFonts w:ascii="Arial" w:hAnsi="Arial" w:cs="Arial"/>
          <w:lang w:val="es-ES" w:eastAsia="es-ES"/>
        </w:rPr>
        <w:t>EROGADO</w:t>
      </w:r>
      <w:r w:rsidRPr="008F1360">
        <w:rPr>
          <w:rFonts w:ascii="Arial" w:hAnsi="Arial" w:cs="Arial"/>
          <w:lang w:val="es-ES" w:eastAsia="es-ES"/>
        </w:rPr>
        <w:t xml:space="preserve">. </w:t>
      </w:r>
      <w:r w:rsidR="00BF2E1B" w:rsidRPr="008F1360">
        <w:rPr>
          <w:rFonts w:ascii="Arial" w:hAnsi="Arial" w:cs="Arial"/>
        </w:rPr>
        <w:t>(</w:t>
      </w:r>
      <w:r w:rsidR="00BF2E1B" w:rsidRPr="008F1360">
        <w:rPr>
          <w:rFonts w:ascii="Arial" w:hAnsi="Arial" w:cs="Arial"/>
          <w:bCs/>
        </w:rPr>
        <w:t>DEC. 323 P.O. NO. 24, SUPL. 01, 21 DE MAYO DE 2011)</w:t>
      </w:r>
    </w:p>
    <w:p w:rsidR="004A51EF" w:rsidRPr="008F1360" w:rsidRDefault="004A51E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390-C.- En toda adopción se deberá asegurar: </w:t>
      </w:r>
    </w:p>
    <w:p w:rsidR="00234A37" w:rsidRPr="008F1360" w:rsidRDefault="00282FD5" w:rsidP="00843B98">
      <w:pPr>
        <w:spacing w:after="114"/>
        <w:jc w:val="both"/>
        <w:rPr>
          <w:rFonts w:ascii="Arial" w:hAnsi="Arial" w:cs="Arial"/>
          <w:lang w:val="en-US"/>
        </w:rPr>
      </w:pPr>
      <w:r w:rsidRPr="008F1360">
        <w:rPr>
          <w:rFonts w:ascii="Arial" w:hAnsi="Arial" w:cs="Arial"/>
          <w:lang w:val="en-US"/>
        </w:rPr>
        <w:t>(REF. DEC. 368, P.O. 40, SUPL. 1, 23 AGOSTO 2014)</w:t>
      </w:r>
    </w:p>
    <w:p w:rsidR="00024BDF" w:rsidRPr="008F1360" w:rsidRDefault="00024BDF" w:rsidP="00843B98">
      <w:pPr>
        <w:pStyle w:val="Prrafodelista1"/>
        <w:numPr>
          <w:ilvl w:val="0"/>
          <w:numId w:val="15"/>
        </w:numPr>
        <w:tabs>
          <w:tab w:val="left" w:pos="851"/>
        </w:tabs>
        <w:spacing w:after="114"/>
        <w:jc w:val="both"/>
        <w:rPr>
          <w:rFonts w:ascii="Arial" w:hAnsi="Arial" w:cs="Arial"/>
        </w:rPr>
      </w:pPr>
      <w:r w:rsidRPr="008F1360">
        <w:rPr>
          <w:rFonts w:ascii="Arial" w:hAnsi="Arial" w:cs="Arial"/>
        </w:rPr>
        <w:t>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rsidR="00234A37" w:rsidRPr="008F1360" w:rsidRDefault="00234A37" w:rsidP="00843B98">
      <w:pPr>
        <w:pStyle w:val="Prrafodelista1"/>
        <w:numPr>
          <w:ilvl w:val="0"/>
          <w:numId w:val="15"/>
        </w:numPr>
        <w:spacing w:after="114" w:line="276" w:lineRule="auto"/>
        <w:jc w:val="both"/>
        <w:rPr>
          <w:rFonts w:ascii="Arial" w:hAnsi="Arial" w:cs="Arial"/>
        </w:rPr>
      </w:pPr>
      <w:r w:rsidRPr="008F1360">
        <w:rPr>
          <w:rFonts w:ascii="Arial" w:hAnsi="Arial" w:cs="Arial"/>
        </w:rPr>
        <w:t xml:space="preserve">Que el o los adoptantes tienen medios bastantes para proveer a la subsistencia, educación y cuidado de la persona que pretende adoptar como hijo propio; </w:t>
      </w:r>
    </w:p>
    <w:p w:rsidR="00234A37" w:rsidRPr="008F1360" w:rsidRDefault="00234A37" w:rsidP="00843B98">
      <w:pPr>
        <w:pStyle w:val="Prrafodelista1"/>
        <w:numPr>
          <w:ilvl w:val="0"/>
          <w:numId w:val="15"/>
        </w:numPr>
        <w:spacing w:after="114" w:line="276" w:lineRule="auto"/>
        <w:jc w:val="both"/>
        <w:rPr>
          <w:rFonts w:ascii="Arial" w:hAnsi="Arial" w:cs="Arial"/>
        </w:rPr>
      </w:pPr>
      <w:r w:rsidRPr="008F1360">
        <w:rPr>
          <w:rFonts w:ascii="Arial" w:hAnsi="Arial" w:cs="Arial"/>
        </w:rPr>
        <w:lastRenderedPageBreak/>
        <w:t xml:space="preserve">Que la adopción es benéfica para la persona que pretende adoptarse, atendiendo al interés superior de la misma; </w:t>
      </w:r>
    </w:p>
    <w:p w:rsidR="00234A37" w:rsidRPr="008F1360" w:rsidRDefault="00234A37" w:rsidP="00843B98">
      <w:pPr>
        <w:pStyle w:val="Prrafodelista1"/>
        <w:numPr>
          <w:ilvl w:val="0"/>
          <w:numId w:val="15"/>
        </w:numPr>
        <w:spacing w:after="114" w:line="276" w:lineRule="auto"/>
        <w:jc w:val="both"/>
        <w:rPr>
          <w:rFonts w:ascii="Arial" w:hAnsi="Arial" w:cs="Arial"/>
        </w:rPr>
      </w:pPr>
      <w:r w:rsidRPr="008F1360">
        <w:rPr>
          <w:rFonts w:ascii="Arial" w:hAnsi="Arial" w:cs="Arial"/>
        </w:rPr>
        <w:t xml:space="preserve">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 </w:t>
      </w:r>
    </w:p>
    <w:p w:rsidR="00811940" w:rsidRPr="008F1360" w:rsidRDefault="00811940" w:rsidP="00843B98">
      <w:pPr>
        <w:spacing w:after="114"/>
        <w:ind w:left="720"/>
        <w:jc w:val="both"/>
        <w:rPr>
          <w:rFonts w:ascii="Arial" w:hAnsi="Arial" w:cs="Arial"/>
          <w:lang w:val="en-US"/>
        </w:rPr>
      </w:pPr>
      <w:r w:rsidRPr="008F1360">
        <w:rPr>
          <w:rFonts w:ascii="Arial" w:hAnsi="Arial" w:cs="Arial"/>
          <w:lang w:val="en-US"/>
        </w:rPr>
        <w:t>(REF. DEC. 368, P.O. 40, SUPL. 1, 23 AGOSTO 2014)</w:t>
      </w:r>
    </w:p>
    <w:p w:rsidR="00712A26" w:rsidRPr="008F1360" w:rsidRDefault="00712A26" w:rsidP="00843B98">
      <w:pPr>
        <w:pStyle w:val="Prrafodelista1"/>
        <w:numPr>
          <w:ilvl w:val="0"/>
          <w:numId w:val="15"/>
        </w:numPr>
        <w:spacing w:after="114"/>
        <w:jc w:val="both"/>
        <w:rPr>
          <w:rFonts w:ascii="Arial" w:hAnsi="Arial" w:cs="Arial"/>
        </w:rPr>
      </w:pPr>
      <w:r w:rsidRPr="008F1360">
        <w:rPr>
          <w:rFonts w:ascii="Arial" w:hAnsi="Arial" w:cs="Arial"/>
        </w:rPr>
        <w:t>Que el o los adoptantes sean de buenas costumbres y no hayan sido condenados por delitos sexuales, contra la integridad corporal, libertad personal, o el libre desarrollo de la personalidad;</w:t>
      </w:r>
    </w:p>
    <w:p w:rsidR="00811940" w:rsidRPr="008F1360" w:rsidRDefault="00811940" w:rsidP="00843B98">
      <w:pPr>
        <w:spacing w:after="114"/>
        <w:ind w:left="720"/>
        <w:jc w:val="both"/>
        <w:rPr>
          <w:rFonts w:ascii="Arial" w:hAnsi="Arial" w:cs="Arial"/>
          <w:lang w:val="en-US"/>
        </w:rPr>
      </w:pPr>
      <w:r w:rsidRPr="008F1360">
        <w:rPr>
          <w:rFonts w:ascii="Arial" w:hAnsi="Arial" w:cs="Arial"/>
          <w:lang w:val="en-US"/>
        </w:rPr>
        <w:t>(REF. DEC. 368, P.O. 40, SUPL. 1, 23 AGOSTO 2014)</w:t>
      </w:r>
    </w:p>
    <w:p w:rsidR="00712A26" w:rsidRPr="008F1360" w:rsidRDefault="00712A26" w:rsidP="00843B98">
      <w:pPr>
        <w:numPr>
          <w:ilvl w:val="0"/>
          <w:numId w:val="15"/>
        </w:numPr>
        <w:spacing w:after="114"/>
        <w:jc w:val="both"/>
        <w:rPr>
          <w:rFonts w:ascii="Arial" w:hAnsi="Arial" w:cs="Arial"/>
        </w:rPr>
      </w:pPr>
      <w:r w:rsidRPr="008F1360">
        <w:rPr>
          <w:rFonts w:ascii="Arial" w:hAnsi="Arial" w:cs="Arial"/>
        </w:rPr>
        <w:t>Que con motivo de dicho procedimiento no se produzcan beneficios económicos o financieros, a persona, autoridad o institución alguna, que haya participado o participe en el mismo; y</w:t>
      </w:r>
    </w:p>
    <w:p w:rsidR="00811940" w:rsidRPr="008F1360" w:rsidRDefault="00811940" w:rsidP="00843B98">
      <w:pPr>
        <w:spacing w:after="114"/>
        <w:ind w:left="720"/>
        <w:jc w:val="both"/>
        <w:rPr>
          <w:rFonts w:ascii="Arial" w:hAnsi="Arial" w:cs="Arial"/>
          <w:lang w:val="es-MX"/>
        </w:rPr>
      </w:pPr>
      <w:r w:rsidRPr="008F1360">
        <w:rPr>
          <w:rFonts w:ascii="Arial" w:hAnsi="Arial" w:cs="Arial"/>
          <w:lang w:val="es-MX"/>
        </w:rPr>
        <w:t>(ADIC. DEC. 368, P.O. 40, SUPL. 1, 23 AGOSTO 2014)</w:t>
      </w:r>
    </w:p>
    <w:p w:rsidR="00811940" w:rsidRPr="008F1360" w:rsidRDefault="00811940" w:rsidP="00843B98">
      <w:pPr>
        <w:spacing w:after="114"/>
        <w:ind w:left="704" w:hanging="704"/>
        <w:jc w:val="both"/>
        <w:rPr>
          <w:rFonts w:ascii="Arial" w:hAnsi="Arial" w:cs="Arial"/>
        </w:rPr>
      </w:pPr>
      <w:r w:rsidRPr="008F1360">
        <w:rPr>
          <w:rFonts w:ascii="Arial" w:hAnsi="Arial" w:cs="Arial"/>
        </w:rPr>
        <w:t xml:space="preserve">VII. </w:t>
      </w:r>
      <w:r w:rsidRPr="008F1360">
        <w:rPr>
          <w:rFonts w:ascii="Arial" w:hAnsi="Arial" w:cs="Arial"/>
        </w:rPr>
        <w:tab/>
        <w:t>Que la persona que pretenda adoptar, el menor sujeto a adopción y, en su caso, quien ejerza la patria potestad o tutoría, residan en el Estado de Colima durante el procedimiento respectivo.</w:t>
      </w:r>
    </w:p>
    <w:p w:rsidR="00811940" w:rsidRPr="008F1360" w:rsidRDefault="00811940" w:rsidP="00843B98">
      <w:pPr>
        <w:autoSpaceDE w:val="0"/>
        <w:autoSpaceDN w:val="0"/>
        <w:adjustRightInd w:val="0"/>
        <w:spacing w:after="114"/>
        <w:rPr>
          <w:rFonts w:ascii="Arial" w:hAnsi="Arial" w:cs="Arial"/>
        </w:rPr>
      </w:pPr>
    </w:p>
    <w:p w:rsidR="001B32FD" w:rsidRPr="008F1360" w:rsidRDefault="00712A26" w:rsidP="00843B98">
      <w:pPr>
        <w:autoSpaceDE w:val="0"/>
        <w:autoSpaceDN w:val="0"/>
        <w:adjustRightInd w:val="0"/>
        <w:spacing w:after="114"/>
        <w:rPr>
          <w:rFonts w:ascii="Arial" w:hAnsi="Arial" w:cs="Arial"/>
        </w:rPr>
      </w:pPr>
      <w:r w:rsidRPr="008F1360">
        <w:rPr>
          <w:rFonts w:ascii="Arial" w:hAnsi="Arial" w:cs="Arial"/>
        </w:rPr>
        <w:t xml:space="preserve"> </w:t>
      </w:r>
      <w:r w:rsidR="001B32FD" w:rsidRPr="008F1360">
        <w:rPr>
          <w:rFonts w:ascii="Arial" w:hAnsi="Arial" w:cs="Arial"/>
        </w:rPr>
        <w:t xml:space="preserve">(DECRETO </w:t>
      </w:r>
      <w:r w:rsidR="004A5A75" w:rsidRPr="008F1360">
        <w:rPr>
          <w:rFonts w:ascii="Arial" w:hAnsi="Arial" w:cs="Arial"/>
        </w:rPr>
        <w:t xml:space="preserve">DEC. 194, </w:t>
      </w:r>
      <w:r w:rsidR="001B32FD" w:rsidRPr="008F1360">
        <w:rPr>
          <w:rFonts w:ascii="Arial" w:hAnsi="Arial" w:cs="Arial"/>
        </w:rPr>
        <w:t>SUPL. NO. 2 P.O. 41, 09 DE OCTUBRE DE 2010.)</w:t>
      </w:r>
    </w:p>
    <w:p w:rsidR="001B32FD" w:rsidRPr="008F1360" w:rsidRDefault="001B32FD" w:rsidP="00843B98">
      <w:pPr>
        <w:spacing w:after="114"/>
        <w:jc w:val="both"/>
        <w:rPr>
          <w:rFonts w:ascii="Arial" w:hAnsi="Arial" w:cs="Arial"/>
        </w:rPr>
      </w:pPr>
      <w:r w:rsidRPr="008F1360">
        <w:rPr>
          <w:rFonts w:ascii="Arial" w:hAnsi="Arial" w:cs="Arial"/>
        </w:rPr>
        <w:t xml:space="preserve">Tratándose de connacionales deberán acreditar su lugar de origen y su estado civil, con copia certificada de documento idóneo firmado en forma autógrafa o con la firma electrónica certificada, según el caso. </w:t>
      </w:r>
    </w:p>
    <w:p w:rsidR="00234A37" w:rsidRPr="008F1360" w:rsidRDefault="00234A37" w:rsidP="00843B98">
      <w:pPr>
        <w:spacing w:after="114"/>
        <w:jc w:val="both"/>
        <w:rPr>
          <w:rFonts w:ascii="Arial" w:hAnsi="Arial" w:cs="Arial"/>
        </w:rPr>
      </w:pPr>
      <w:r w:rsidRPr="008F1360">
        <w:rPr>
          <w:rFonts w:ascii="Arial" w:hAnsi="Arial" w:cs="Arial"/>
        </w:rPr>
        <w:t xml:space="preserve">Los extranjeros, además de los requisitos mencionados en las fracciones anteriores, deberán acreditar que pueden realizar dicho acto, con la respectiva autorización expedida por las autoridades competentes de su país. </w:t>
      </w:r>
    </w:p>
    <w:p w:rsidR="00234A37" w:rsidRPr="008F1360" w:rsidRDefault="00234A37" w:rsidP="00843B98">
      <w:pPr>
        <w:spacing w:after="114"/>
        <w:jc w:val="both"/>
        <w:rPr>
          <w:rFonts w:ascii="Arial" w:hAnsi="Arial" w:cs="Arial"/>
        </w:rPr>
      </w:pP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390-D.- </w:t>
      </w:r>
      <w:proofErr w:type="gramStart"/>
      <w:r w:rsidRPr="008F1360">
        <w:rPr>
          <w:rFonts w:ascii="Arial" w:hAnsi="Arial" w:cs="Arial"/>
        </w:rPr>
        <w:t>Que</w:t>
      </w:r>
      <w:proofErr w:type="gramEnd"/>
      <w:r w:rsidRPr="008F1360">
        <w:rPr>
          <w:rFonts w:ascii="Arial" w:hAnsi="Arial" w:cs="Arial"/>
        </w:rPr>
        <w:t xml:space="preserve"> en todos los casos de adopción, se tengan como preferentes los intereses del adoptado sobre los del adoptante.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390-E.- Cuando se trate de hermanos de diferentes edades, quedará a juicio del Juez decidir sobre la conveniencia de la separación o no de éstos para darlos en adopción. Se preferirá la adopción sin la separación.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lastRenderedPageBreak/>
        <w:t xml:space="preserve">Artículo 390-F.- A criterio y previa motivación, el Juez puede dispensar el requisito de la edad de el o los adoptantes en cualquier adopción, atendiendo siempre al interés superior de la persona menor o con discapacidad.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 </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 xml:space="preserve">A los colimenses cuyo domicilio se ubique dentro del territorio de la entidad; </w:t>
      </w:r>
    </w:p>
    <w:p w:rsidR="00234A37" w:rsidRPr="008F1360" w:rsidRDefault="00234A37" w:rsidP="00843B98">
      <w:pPr>
        <w:pStyle w:val="Prrafodelista1"/>
        <w:numPr>
          <w:ilvl w:val="0"/>
          <w:numId w:val="2"/>
        </w:numPr>
        <w:spacing w:after="114"/>
        <w:jc w:val="both"/>
        <w:rPr>
          <w:rFonts w:ascii="Arial" w:hAnsi="Arial" w:cs="Arial"/>
        </w:rPr>
      </w:pPr>
      <w:r w:rsidRPr="008F1360">
        <w:rPr>
          <w:rFonts w:ascii="Arial" w:hAnsi="Arial" w:cs="Arial"/>
        </w:rPr>
        <w:t xml:space="preserve">A los colimenses cuyo domicilio se ubique fuera del territorio de la entidad; </w:t>
      </w:r>
    </w:p>
    <w:p w:rsidR="00234A37" w:rsidRPr="008F1360" w:rsidRDefault="00234A37" w:rsidP="00843B98">
      <w:pPr>
        <w:pStyle w:val="Prrafodelista1"/>
        <w:numPr>
          <w:ilvl w:val="0"/>
          <w:numId w:val="2"/>
        </w:numPr>
        <w:spacing w:after="114"/>
        <w:jc w:val="both"/>
        <w:rPr>
          <w:rFonts w:ascii="Arial" w:hAnsi="Arial" w:cs="Arial"/>
        </w:rPr>
      </w:pPr>
      <w:r w:rsidRPr="008F1360">
        <w:rPr>
          <w:rFonts w:ascii="Arial" w:hAnsi="Arial" w:cs="Arial"/>
        </w:rPr>
        <w:t>A los colimenses cuyo domicilio se ubique fuera del territorio nacional;</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A los mexicanos cuyo domicilio se ubiq</w:t>
      </w:r>
      <w:bookmarkStart w:id="0" w:name="_GoBack"/>
      <w:bookmarkEnd w:id="0"/>
      <w:r w:rsidRPr="008F1360">
        <w:rPr>
          <w:rFonts w:ascii="Arial" w:hAnsi="Arial" w:cs="Arial"/>
        </w:rPr>
        <w:t xml:space="preserve">ue dentro o fuera del territorio estatal o nacional; </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 xml:space="preserve">A los extranjeros cuyo domicilio se ubique dentro del territorio de la entidad; </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A los extranjeros cuyo, domicilio se ubique dentro del territorio nacional; y</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 xml:space="preserve">A los extranjeros cuyo domicilio se ubique fuera del territorio nacional.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391-A.- En el caso de que la mujer o el hombre solteros sin descendencia, deseen adoptar, solamente podrán hacerlo respecto de mayores de un año de edad en adelante y de conformidad con el artículo 390-C y 391 de este Código.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391-B.- En el caso del matrimonio o el concubinato podrán adoptar, cuando haya consentimiento de ambos. </w:t>
      </w:r>
    </w:p>
    <w:p w:rsidR="00234A37" w:rsidRPr="008F1360" w:rsidRDefault="00234A37" w:rsidP="00843B98">
      <w:pPr>
        <w:spacing w:after="114"/>
        <w:jc w:val="both"/>
        <w:rPr>
          <w:rFonts w:ascii="Arial" w:hAnsi="Arial" w:cs="Arial"/>
        </w:rPr>
      </w:pPr>
      <w:r w:rsidRPr="008F1360">
        <w:rPr>
          <w:rFonts w:ascii="Arial" w:hAnsi="Arial" w:cs="Arial"/>
        </w:rPr>
        <w:t xml:space="preserve">Un cónyuge puede adoptar a los hijos del otro, siempre que éste último tenga el ejercicio exclusivo de la patria potestad. En caso contrario, el otro progenitor deberá también autorizar la adopción.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391-C.- Cuando uno de los concubinos pretenda adoptar a una persona menor de dieciocho años de edad o con discapacidad, en forma individual, deberá obtener el consentimiento del otro por escrito y ratificado ante el Juez de la causa.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392.- Nadie puede ser adoptado por más de una persona, salvo en el caso previsto en el artículo 391- B.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393.- El tutor no puede adoptar al pupilo, sino hasta después de que hayan sido definitivamente aprobadas las cuentas de tutela. </w:t>
      </w:r>
    </w:p>
    <w:p w:rsidR="00234A37" w:rsidRPr="008F1360" w:rsidRDefault="00234A37" w:rsidP="00843B98">
      <w:pPr>
        <w:spacing w:after="114"/>
        <w:jc w:val="both"/>
        <w:rPr>
          <w:rFonts w:ascii="Arial" w:hAnsi="Arial" w:cs="Arial"/>
        </w:rPr>
      </w:pP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393-A.- La persona que haya tenido al sujeto de adopción bajo su custodia y protección por un período superior a seis meses, en igualdad de circunstancias, tendrá un derecho preferente para adoptar. </w:t>
      </w:r>
    </w:p>
    <w:p w:rsidR="00D57F01" w:rsidRPr="008F1360" w:rsidRDefault="006965C5"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 xml:space="preserve">ART. 394.- </w:t>
      </w:r>
      <w:r w:rsidR="00D57F01" w:rsidRPr="008F1360">
        <w:rPr>
          <w:rFonts w:ascii="Arial" w:hAnsi="Arial" w:cs="Arial"/>
          <w:bCs/>
        </w:rPr>
        <w:t>(</w:t>
      </w:r>
      <w:r w:rsidR="0016526A" w:rsidRPr="008F1360">
        <w:rPr>
          <w:rFonts w:ascii="Arial" w:hAnsi="Arial" w:cs="Arial"/>
          <w:bCs/>
        </w:rPr>
        <w:t>DEROGADO</w:t>
      </w:r>
      <w:r w:rsidR="0016526A" w:rsidRPr="008F1360">
        <w:rPr>
          <w:rFonts w:ascii="Arial" w:hAnsi="Arial" w:cs="Arial"/>
          <w:lang w:val="es-ES" w:eastAsia="es-ES"/>
        </w:rPr>
        <w:t xml:space="preserve"> </w:t>
      </w:r>
      <w:r w:rsidR="00D57F01" w:rsidRPr="008F1360">
        <w:rPr>
          <w:rFonts w:ascii="Arial" w:hAnsi="Arial" w:cs="Arial"/>
          <w:bCs/>
        </w:rPr>
        <w:t>DEC. 323 P.O. NO. 24, SUPL. 01, 21 DE MAYO DE 2011)</w:t>
      </w:r>
    </w:p>
    <w:p w:rsidR="002D56B0" w:rsidRPr="008F1360" w:rsidRDefault="002D56B0" w:rsidP="00843B98">
      <w:pPr>
        <w:pStyle w:val="NormalWeb"/>
        <w:spacing w:before="0" w:beforeAutospacing="0" w:after="114" w:afterAutospacing="0"/>
        <w:ind w:right="-799"/>
        <w:jc w:val="both"/>
        <w:rPr>
          <w:rFonts w:ascii="Arial" w:hAnsi="Arial" w:cs="Arial"/>
          <w:bCs/>
        </w:rPr>
      </w:pPr>
      <w:r w:rsidRPr="008F1360">
        <w:rPr>
          <w:rFonts w:ascii="Arial" w:hAnsi="Arial" w:cs="Arial"/>
          <w:iCs/>
        </w:rPr>
        <w:t>(REFORMADO</w:t>
      </w:r>
      <w:r w:rsidRPr="008F1360">
        <w:rPr>
          <w:rFonts w:ascii="Arial" w:hAnsi="Arial" w:cs="Arial"/>
          <w:bCs/>
        </w:rPr>
        <w:t xml:space="preserve"> DEC. 323 P.O. NO. 24, SUPL. 01, 21 DE MAYO DE 2011)</w:t>
      </w:r>
    </w:p>
    <w:p w:rsidR="006965C5" w:rsidRPr="008F1360" w:rsidRDefault="006965C5" w:rsidP="00843B98">
      <w:pPr>
        <w:pStyle w:val="NormalWeb"/>
        <w:spacing w:before="0" w:beforeAutospacing="0" w:after="114" w:afterAutospacing="0"/>
        <w:ind w:right="-799"/>
        <w:jc w:val="both"/>
        <w:rPr>
          <w:rFonts w:ascii="Arial" w:hAnsi="Arial" w:cs="Arial"/>
          <w:lang w:val="es-ES" w:eastAsia="es-ES"/>
        </w:rPr>
      </w:pPr>
      <w:r w:rsidRPr="008F1360">
        <w:rPr>
          <w:rFonts w:ascii="Arial" w:hAnsi="Arial" w:cs="Arial"/>
          <w:lang w:val="es-ES" w:eastAsia="es-ES"/>
        </w:rPr>
        <w:t xml:space="preserve">ART. 395.- El adoptado llevará los apellidos del adoptante o el primer apellido de los adoptantes, según el caso, quienes tendrán el derecho de cambiarle el nombre, haciéndose las anotaciones correspondientes en el acta de adopción.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396.- El que adopta tendrá respecto de la persona y bienes del adoptado, los mismos derechos y obligaciones que tienen los padres respecto de la persona y bienes de los hijos. </w:t>
      </w:r>
    </w:p>
    <w:p w:rsidR="00234A37" w:rsidRPr="008F1360" w:rsidRDefault="00234A37" w:rsidP="00843B98">
      <w:pPr>
        <w:spacing w:after="114"/>
        <w:jc w:val="both"/>
        <w:rPr>
          <w:rFonts w:ascii="Arial" w:hAnsi="Arial" w:cs="Arial"/>
        </w:rPr>
      </w:pPr>
      <w:r w:rsidRPr="008F1360">
        <w:rPr>
          <w:rFonts w:ascii="Arial" w:hAnsi="Arial" w:cs="Arial"/>
        </w:rPr>
        <w:t xml:space="preserve">El adoptado tendrá para con la persona o personas que lo adopten los mismos derechos y obligaciones que tiene un hijo.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 Para que la adopción pueda tener lugar deberán consentir en ella, en sus respectivos casos: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El o los que ejerzan la patria potestad sobre la persona menor de edad que se pretende adoptar;</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El tutor del que se va a adoptar;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Las personas que acrediten haber acogido durante seis meses o más y traten como a un hijo al que se pretende adoptar, cuando no hubiere quien ejerza la patria potestad sobre él, ni tenga tutor;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El Ministerio Público del lugar del domicilio del adoptado cuando éste no tenga padres conocidos, ni tutor, ni persona que ostensiblemente le imparta su protección y lo haya acogido como hijo;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Las instituciones de asistencia social públicas o privadas que hubieren acogido al que se pretenda adoptar;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El Sistema Estatal para el Desarrollo Integral de la Familia, en los términos de su reglamentación, en tratándose de personas menores de edad o de personas con discapacidad bajo su custodia; y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Cuando se trate de adopción plena los parientes del adoptante en los términos del artículo 298 de este ordenamiento. </w:t>
      </w:r>
    </w:p>
    <w:p w:rsidR="00234A37" w:rsidRPr="008F1360" w:rsidRDefault="00234A37" w:rsidP="00843B98">
      <w:pPr>
        <w:spacing w:after="114"/>
        <w:jc w:val="both"/>
        <w:rPr>
          <w:rFonts w:ascii="Arial" w:hAnsi="Arial" w:cs="Arial"/>
        </w:rPr>
      </w:pPr>
      <w:r w:rsidRPr="008F1360">
        <w:rPr>
          <w:rFonts w:ascii="Arial" w:hAnsi="Arial" w:cs="Arial"/>
        </w:rPr>
        <w:lastRenderedPageBreak/>
        <w:t xml:space="preserve">En el caso de las fracciones de la III a la VII, se deberá promover la pérdida de la patria potestad y presentar la resolución judicial respectiva en los términos del artículo 444 de este ordenamiento. </w:t>
      </w:r>
    </w:p>
    <w:p w:rsidR="00234A37" w:rsidRPr="008F1360" w:rsidRDefault="00234A37" w:rsidP="00843B98">
      <w:pPr>
        <w:spacing w:after="114"/>
        <w:jc w:val="both"/>
        <w:rPr>
          <w:rFonts w:ascii="Arial" w:hAnsi="Arial" w:cs="Arial"/>
        </w:rPr>
      </w:pPr>
      <w:r w:rsidRPr="008F1360">
        <w:rPr>
          <w:rFonts w:ascii="Arial" w:hAnsi="Arial" w:cs="Arial"/>
        </w:rPr>
        <w:t xml:space="preserve">Si la persona que se va a adoptar tiene más de doce años, es necesario también su consentimiento para la adopción. En el caso de las personas con discapacidad, será necesario su consentimiento, siempre y cuando fuese posible la expresión indubitable de su voluntad.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w:t>
      </w:r>
      <w:r w:rsidR="00FE7228" w:rsidRPr="008F1360">
        <w:rPr>
          <w:rFonts w:ascii="Arial" w:hAnsi="Arial" w:cs="Arial"/>
          <w:lang w:eastAsia="es-MX"/>
        </w:rPr>
        <w:t>ADICIONAD</w:t>
      </w:r>
      <w:r w:rsidRPr="008F1360">
        <w:rPr>
          <w:rFonts w:ascii="Arial" w:hAnsi="Arial" w:cs="Arial"/>
          <w:lang w:eastAsia="es-MX"/>
        </w:rPr>
        <w:t>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397-A.- Respecto del sujeto de adopción, éste será instruido e informado sobre los efectos de la adopción, y se tornarán en cuenta sus deseos y opiniones de acuerdo con la edad y el grado de madurez que tenga. </w:t>
      </w:r>
    </w:p>
    <w:p w:rsidR="00234A37" w:rsidRPr="008F1360" w:rsidRDefault="00234A37" w:rsidP="00843B98">
      <w:pPr>
        <w:spacing w:after="114"/>
        <w:jc w:val="both"/>
        <w:rPr>
          <w:rFonts w:ascii="Arial" w:hAnsi="Arial" w:cs="Arial"/>
        </w:rPr>
      </w:pPr>
    </w:p>
    <w:p w:rsidR="00234A37" w:rsidRPr="008F1360" w:rsidRDefault="00234A37" w:rsidP="00843B98">
      <w:pPr>
        <w:spacing w:after="114"/>
        <w:jc w:val="both"/>
        <w:rPr>
          <w:rFonts w:ascii="Arial" w:hAnsi="Arial" w:cs="Arial"/>
        </w:rPr>
      </w:pPr>
      <w:r w:rsidRPr="008F1360">
        <w:rPr>
          <w:rFonts w:ascii="Arial" w:hAnsi="Arial" w:cs="Arial"/>
        </w:rPr>
        <w:t xml:space="preserve">Igual obligación tendrá el Juez que conozca de la adopción, respecto del consentimiento que sea manifestado ante él. </w:t>
      </w:r>
    </w:p>
    <w:p w:rsidR="000F010F" w:rsidRPr="008F1360" w:rsidRDefault="00FE7228"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(ADICIONADO </w:t>
      </w:r>
      <w:r w:rsidR="000F010F"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397-B.- La retractación del consentimiento es posible antes de los 30 días contados a partir de que fue otorgado. </w:t>
      </w:r>
    </w:p>
    <w:p w:rsidR="000F010F" w:rsidRPr="008F1360" w:rsidRDefault="00FE7228"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(ADICIONADO </w:t>
      </w:r>
      <w:r w:rsidR="000F010F"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397-C.- Las personas que hayan acogido al menor dentro de los seis meses anteriores a la solicitud de su adopción y lo traten como a un hijo, podrán oponerse a la adopción, debiendo exponer los motivos en que se funde su oposición. </w:t>
      </w:r>
    </w:p>
    <w:p w:rsidR="000F010F" w:rsidRPr="008F1360" w:rsidRDefault="00234A37" w:rsidP="00843B98">
      <w:pPr>
        <w:autoSpaceDE w:val="0"/>
        <w:autoSpaceDN w:val="0"/>
        <w:adjustRightInd w:val="0"/>
        <w:spacing w:after="114"/>
        <w:rPr>
          <w:rFonts w:ascii="Arial" w:hAnsi="Arial" w:cs="Arial"/>
          <w:lang w:eastAsia="es-MX"/>
        </w:rPr>
      </w:pPr>
      <w:r w:rsidRPr="008F1360">
        <w:rPr>
          <w:rFonts w:ascii="Arial" w:hAnsi="Arial" w:cs="Arial"/>
        </w:rPr>
        <w:t xml:space="preserve"> </w:t>
      </w:r>
      <w:r w:rsidR="000F010F"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rsidR="000F010F" w:rsidRPr="008F1360" w:rsidRDefault="00234A37" w:rsidP="00A10529">
      <w:pPr>
        <w:spacing w:after="114"/>
        <w:jc w:val="both"/>
        <w:rPr>
          <w:rFonts w:ascii="Arial" w:hAnsi="Arial" w:cs="Arial"/>
          <w:lang w:eastAsia="es-MX"/>
        </w:rPr>
      </w:pPr>
      <w:r w:rsidRPr="008F1360">
        <w:rPr>
          <w:rFonts w:ascii="Arial" w:hAnsi="Arial" w:cs="Arial"/>
        </w:rPr>
        <w:t xml:space="preserve"> </w:t>
      </w:r>
      <w:r w:rsidR="000F010F"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399.- El procedimiento para llevar a cabo la adopción será fijado en el Código de Procedimientos Civiles para el Estado de Colima, debiéndose dar la intervención legal al Ministerio Público.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399-A.- Cuando se presente conflicto de leyes se aplicará la que constituya mayor beneficio al adoptado; salvo en los casos de revocación y anulación, en los cuales se aplicará la presente ley.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399-B.- Cuando el Sistema Estatal para el Desarrollo Integral de la Familia lo estime conveniente, podrá solicitar al Juez que conozca del procedimiento de </w:t>
      </w:r>
      <w:r w:rsidRPr="008F1360">
        <w:rPr>
          <w:rFonts w:ascii="Arial" w:hAnsi="Arial" w:cs="Arial"/>
        </w:rPr>
        <w:lastRenderedPageBreak/>
        <w:t xml:space="preserve">adopción, otorgue en forma temporal la custodia del presunto adoptado a los </w:t>
      </w:r>
      <w:proofErr w:type="spellStart"/>
      <w:r w:rsidRPr="008F1360">
        <w:rPr>
          <w:rFonts w:ascii="Arial" w:hAnsi="Arial" w:cs="Arial"/>
        </w:rPr>
        <w:t>promoventes</w:t>
      </w:r>
      <w:proofErr w:type="spellEnd"/>
      <w:r w:rsidRPr="008F1360">
        <w:rPr>
          <w:rFonts w:ascii="Arial" w:hAnsi="Arial" w:cs="Arial"/>
        </w:rPr>
        <w:t xml:space="preserve">, lo que deberá resolverse de plano, siempre y cuando los presuntos adoptantes ya hubieren satisfecho los requisitos a que se refieren las fracciones de la II a la VI del artículo 390-C, de este Código.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400.- Tan luego como cause ejecutoria la resolución judicial que se dicte autorizando una adopción, quedará ésta consumada. </w:t>
      </w:r>
    </w:p>
    <w:p w:rsidR="001B32FD" w:rsidRPr="008F1360" w:rsidRDefault="001B32FD" w:rsidP="00843B98">
      <w:pPr>
        <w:autoSpaceDE w:val="0"/>
        <w:autoSpaceDN w:val="0"/>
        <w:adjustRightInd w:val="0"/>
        <w:spacing w:after="114"/>
        <w:rPr>
          <w:rFonts w:ascii="Arial" w:hAnsi="Arial" w:cs="Arial"/>
        </w:rPr>
      </w:pPr>
      <w:r w:rsidRPr="008F1360">
        <w:rPr>
          <w:rFonts w:ascii="Arial" w:hAnsi="Arial" w:cs="Arial"/>
        </w:rPr>
        <w:t xml:space="preserve">(REFORMADO </w:t>
      </w:r>
      <w:r w:rsidR="003318D9" w:rsidRPr="008F1360">
        <w:rPr>
          <w:rFonts w:ascii="Arial" w:hAnsi="Arial" w:cs="Arial"/>
        </w:rPr>
        <w:t xml:space="preserve">DEC. 194, </w:t>
      </w:r>
      <w:r w:rsidRPr="008F1360">
        <w:rPr>
          <w:rFonts w:ascii="Arial" w:hAnsi="Arial" w:cs="Arial"/>
        </w:rPr>
        <w:t>SUPL. NO. 2 P.O. 41, 09 DE OCTUBRE DE 2010.)</w:t>
      </w:r>
    </w:p>
    <w:p w:rsidR="001B32FD" w:rsidRPr="008F1360" w:rsidRDefault="001B32FD" w:rsidP="00843B98">
      <w:pPr>
        <w:spacing w:after="114"/>
        <w:jc w:val="both"/>
        <w:rPr>
          <w:rFonts w:ascii="Arial" w:hAnsi="Arial" w:cs="Arial"/>
        </w:rPr>
      </w:pPr>
      <w:r w:rsidRPr="008F1360">
        <w:rPr>
          <w:rFonts w:ascii="Arial" w:hAnsi="Arial" w:cs="Arial"/>
        </w:rPr>
        <w:t>ART. 401.- El Juez que apruebe la adopción remitirá copia de las diligencias respectivas al Oficial del Registro Civil del lugar para que levante el acta correspondiente y la incorpore al archivo físico y a la base de datos correspondiente.</w:t>
      </w:r>
    </w:p>
    <w:p w:rsidR="000F010F" w:rsidRPr="008F1360" w:rsidRDefault="000F010F" w:rsidP="00A10529">
      <w:pPr>
        <w:spacing w:after="114"/>
        <w:jc w:val="both"/>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401-A.-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 </w:t>
      </w:r>
    </w:p>
    <w:p w:rsidR="00CA6873" w:rsidRPr="008F1360" w:rsidRDefault="00CA6873" w:rsidP="00843B98">
      <w:pPr>
        <w:spacing w:after="114"/>
        <w:jc w:val="both"/>
        <w:rPr>
          <w:rFonts w:ascii="Arial" w:hAnsi="Arial" w:cs="Arial"/>
        </w:rPr>
      </w:pPr>
    </w:p>
    <w:p w:rsidR="000F010F" w:rsidRPr="008F1360" w:rsidRDefault="000F010F" w:rsidP="00843B98">
      <w:pPr>
        <w:pStyle w:val="NormalWeb"/>
        <w:spacing w:before="0" w:beforeAutospacing="0" w:after="114" w:afterAutospacing="0"/>
        <w:ind w:right="-799"/>
        <w:jc w:val="center"/>
        <w:rPr>
          <w:rFonts w:ascii="Arial" w:hAnsi="Arial" w:cs="Arial"/>
        </w:rPr>
      </w:pPr>
      <w:r w:rsidRPr="008F1360">
        <w:rPr>
          <w:rFonts w:ascii="Arial" w:hAnsi="Arial" w:cs="Arial"/>
        </w:rPr>
        <w:t>(</w:t>
      </w:r>
      <w:r w:rsidR="00CB3F43" w:rsidRPr="008F1360">
        <w:rPr>
          <w:rFonts w:ascii="Arial" w:hAnsi="Arial" w:cs="Arial"/>
        </w:rPr>
        <w:t xml:space="preserve">DEROGADA </w:t>
      </w:r>
      <w:r w:rsidRPr="008F1360">
        <w:rPr>
          <w:rFonts w:ascii="Arial" w:hAnsi="Arial" w:cs="Arial"/>
          <w:bCs/>
        </w:rPr>
        <w:t>DEC. 323 P.O. NO. 24, SUPL. 01, 21 DE MAYO DE 2011)</w:t>
      </w:r>
    </w:p>
    <w:p w:rsidR="00C33681" w:rsidRPr="008F1360" w:rsidRDefault="008311D7" w:rsidP="00843B98">
      <w:pPr>
        <w:pStyle w:val="NormalWeb"/>
        <w:spacing w:before="0" w:beforeAutospacing="0" w:after="114" w:afterAutospacing="0"/>
        <w:ind w:right="-799"/>
        <w:jc w:val="center"/>
        <w:rPr>
          <w:rFonts w:ascii="Arial" w:hAnsi="Arial" w:cs="Arial"/>
        </w:rPr>
      </w:pPr>
      <w:r w:rsidRPr="008F1360">
        <w:rPr>
          <w:rFonts w:ascii="Arial" w:hAnsi="Arial" w:cs="Arial"/>
        </w:rPr>
        <w:t xml:space="preserve">SECCIÓN SEGUNDA </w:t>
      </w:r>
    </w:p>
    <w:p w:rsidR="00CB3F43" w:rsidRPr="008F1360" w:rsidRDefault="00CB3F43" w:rsidP="00843B98">
      <w:pPr>
        <w:pStyle w:val="NormalWeb"/>
        <w:spacing w:before="0" w:beforeAutospacing="0" w:after="114" w:afterAutospacing="0"/>
        <w:ind w:right="-799"/>
        <w:jc w:val="center"/>
        <w:rPr>
          <w:rFonts w:ascii="Arial" w:hAnsi="Arial" w:cs="Arial"/>
        </w:rPr>
      </w:pPr>
      <w:r w:rsidRPr="008F1360">
        <w:rPr>
          <w:rFonts w:ascii="Arial" w:hAnsi="Arial" w:cs="Arial"/>
        </w:rPr>
        <w:t xml:space="preserve">(DEROGADA </w:t>
      </w:r>
      <w:r w:rsidRPr="008F1360">
        <w:rPr>
          <w:rFonts w:ascii="Arial" w:hAnsi="Arial" w:cs="Arial"/>
          <w:bCs/>
        </w:rPr>
        <w:t>DEC. 323 P.O. NO. 24, SUPL. 01, 21 DE MAYO DE 2011)</w:t>
      </w:r>
    </w:p>
    <w:p w:rsidR="00C33681" w:rsidRPr="008F1360" w:rsidRDefault="008311D7" w:rsidP="00843B98">
      <w:pPr>
        <w:pStyle w:val="NormalWeb"/>
        <w:spacing w:before="0" w:beforeAutospacing="0" w:after="114" w:afterAutospacing="0"/>
        <w:ind w:right="-799"/>
        <w:jc w:val="center"/>
        <w:rPr>
          <w:rFonts w:ascii="Arial" w:hAnsi="Arial" w:cs="Arial"/>
        </w:rPr>
      </w:pPr>
      <w:r w:rsidRPr="008F1360">
        <w:rPr>
          <w:rFonts w:ascii="Arial" w:hAnsi="Arial" w:cs="Arial"/>
        </w:rPr>
        <w:t>De la Adopción Simple</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ART. 402</w:t>
      </w:r>
      <w:r w:rsidR="001B6064" w:rsidRPr="008F1360">
        <w:rPr>
          <w:rFonts w:ascii="Arial" w:hAnsi="Arial" w:cs="Arial"/>
        </w:rPr>
        <w:t>. -</w:t>
      </w:r>
      <w:r w:rsidRPr="008F1360">
        <w:rPr>
          <w:rFonts w:ascii="Arial" w:hAnsi="Arial" w:cs="Arial"/>
        </w:rPr>
        <w:t xml:space="preserve">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402-A.-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403.-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403-A.-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404.-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405.-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ART. 406.- Derogado.</w:t>
      </w:r>
      <w:r w:rsidR="00604C3D" w:rsidRPr="008F1360">
        <w:rPr>
          <w:rFonts w:ascii="Arial" w:hAnsi="Arial" w:cs="Arial"/>
        </w:rPr>
        <w:t xml:space="preserve"> (</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407.-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408.-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409-A.-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409-B.-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409-C.-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lastRenderedPageBreak/>
        <w:t xml:space="preserve">ART. 409-D.- Derogado. </w:t>
      </w:r>
      <w:r w:rsidR="00604C3D" w:rsidRPr="008F1360">
        <w:rPr>
          <w:rFonts w:ascii="Arial" w:hAnsi="Arial" w:cs="Arial"/>
        </w:rPr>
        <w:t>(</w:t>
      </w:r>
      <w:r w:rsidR="00604C3D" w:rsidRPr="008F1360">
        <w:rPr>
          <w:rFonts w:ascii="Arial" w:hAnsi="Arial" w:cs="Arial"/>
          <w:bCs/>
        </w:rPr>
        <w:t>DEC. 323 P.O. NO. 24, SUPL. 01, 21 DE MAYO DE 2011)</w:t>
      </w:r>
    </w:p>
    <w:p w:rsidR="00FE7228" w:rsidRPr="008F1360" w:rsidRDefault="00FE7228" w:rsidP="00843B98">
      <w:pPr>
        <w:pStyle w:val="NormalWeb"/>
        <w:spacing w:before="0" w:beforeAutospacing="0" w:after="114" w:afterAutospacing="0"/>
        <w:jc w:val="center"/>
        <w:rPr>
          <w:rFonts w:ascii="Arial" w:hAnsi="Arial" w:cs="Arial"/>
        </w:rPr>
      </w:pPr>
    </w:p>
    <w:p w:rsidR="00FE7228" w:rsidRPr="008F1360" w:rsidRDefault="00FE7228" w:rsidP="00843B98">
      <w:pPr>
        <w:autoSpaceDE w:val="0"/>
        <w:autoSpaceDN w:val="0"/>
        <w:adjustRightInd w:val="0"/>
        <w:spacing w:after="114"/>
        <w:jc w:val="center"/>
        <w:rPr>
          <w:rFonts w:ascii="Arial" w:hAnsi="Arial" w:cs="Arial"/>
          <w:lang w:eastAsia="es-MX"/>
        </w:rPr>
      </w:pPr>
      <w:r w:rsidRPr="008F1360">
        <w:rPr>
          <w:rFonts w:ascii="Arial" w:hAnsi="Arial" w:cs="Arial"/>
          <w:lang w:eastAsia="es-MX"/>
        </w:rPr>
        <w:t>(ADICIONADA CON LOS ARTÍCULOS QUE LA INTEGRAN, P.O. 18 DE SEPTIEMBRE DE 1999)</w:t>
      </w:r>
    </w:p>
    <w:p w:rsidR="00234A37" w:rsidRPr="008F1360" w:rsidRDefault="00234A37" w:rsidP="00843B98">
      <w:pPr>
        <w:pStyle w:val="NormalWeb"/>
        <w:spacing w:before="0" w:beforeAutospacing="0" w:after="114" w:afterAutospacing="0"/>
        <w:jc w:val="center"/>
        <w:rPr>
          <w:rFonts w:ascii="Arial" w:hAnsi="Arial" w:cs="Arial"/>
        </w:rPr>
      </w:pPr>
      <w:r w:rsidRPr="008F1360">
        <w:rPr>
          <w:rFonts w:ascii="Arial" w:hAnsi="Arial" w:cs="Arial"/>
        </w:rPr>
        <w:t>SECCIÓN TERCERA</w:t>
      </w:r>
    </w:p>
    <w:p w:rsidR="00234A37" w:rsidRPr="008F1360" w:rsidRDefault="00234A37" w:rsidP="00843B98">
      <w:pPr>
        <w:spacing w:after="114"/>
        <w:jc w:val="center"/>
        <w:rPr>
          <w:rFonts w:ascii="Arial" w:hAnsi="Arial" w:cs="Arial"/>
        </w:rPr>
      </w:pPr>
      <w:r w:rsidRPr="008F1360">
        <w:rPr>
          <w:rFonts w:ascii="Arial" w:hAnsi="Arial" w:cs="Arial"/>
        </w:rPr>
        <w:t>De la Adopción Plena</w:t>
      </w:r>
    </w:p>
    <w:p w:rsidR="00234A37" w:rsidRPr="008F1360" w:rsidRDefault="00234A37" w:rsidP="00843B98">
      <w:pPr>
        <w:spacing w:after="114"/>
        <w:jc w:val="center"/>
        <w:rPr>
          <w:rFonts w:ascii="Arial" w:hAnsi="Arial" w:cs="Arial"/>
        </w:rPr>
      </w:pP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(REFORMADO </w:t>
      </w:r>
      <w:r w:rsidR="00FE7228" w:rsidRPr="008F1360">
        <w:rPr>
          <w:rFonts w:ascii="Arial" w:hAnsi="Arial" w:cs="Arial"/>
          <w:lang w:eastAsia="es-MX"/>
        </w:rPr>
        <w:t xml:space="preserve">Y REUBICADO </w:t>
      </w:r>
      <w:r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 El adoptado, bajo la forma de adopción plena se </w:t>
      </w:r>
      <w:proofErr w:type="gramStart"/>
      <w:r w:rsidRPr="008F1360">
        <w:rPr>
          <w:rFonts w:ascii="Arial" w:hAnsi="Arial" w:cs="Arial"/>
        </w:rPr>
        <w:t>equipara</w:t>
      </w:r>
      <w:proofErr w:type="gramEnd"/>
      <w:r w:rsidRPr="008F1360">
        <w:rPr>
          <w:rFonts w:ascii="Arial" w:hAnsi="Arial" w:cs="Arial"/>
        </w:rPr>
        <w:t xml:space="preserve"> al hijo consanguíneo para todos los efectos legales, incluyendo los impedimentos de matrimonio. El adoptado tiene en la familia del o los adoptantes los mismos derechos, deberes y obligaciones de un hijo y debe llevar los apellidos del adoptante o adoptantes. </w:t>
      </w:r>
    </w:p>
    <w:p w:rsidR="00234A37" w:rsidRPr="008F1360" w:rsidRDefault="00234A37" w:rsidP="00843B98">
      <w:pPr>
        <w:spacing w:after="114"/>
        <w:jc w:val="both"/>
        <w:rPr>
          <w:rFonts w:ascii="Arial" w:hAnsi="Arial" w:cs="Arial"/>
        </w:rPr>
      </w:pPr>
      <w:r w:rsidRPr="008F1360">
        <w:rPr>
          <w:rFonts w:ascii="Arial" w:hAnsi="Arial" w:cs="Arial"/>
        </w:rPr>
        <w:t xml:space="preserve">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 </w:t>
      </w: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410-A.- Para que la adopción plena pueda tener efectos, deberá otorgar su consentimiento el padre y/o madre del menor de edad que se pretende adoptar, salvo que exista al respecto declaración judicial a que se refiere el penúltimo párrafo del artículo 397 de este Código. </w:t>
      </w: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410-B.- Sólo podrán ser adoptados en forma plena: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Las personas menores de dieciocho años, o con discapacidad aun cuando sean mayores de edad, cuando sus padres declaren ante el Juez su voluntad de otorgar este tipo de adopción, después de ser informados de sus consecuencias;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Las personas menores de edad huérfanos, abandonados o de padres desconocidos, cualquiera que sea su edad;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El entregado por el padre o la madre a una institución de asistencia social pública o privada legalmente reconocidas, para el efecto de la adopción;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Los hijos del cónyuge;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lastRenderedPageBreak/>
        <w:t xml:space="preserve">El producto de un embarazo logrado como consecuencia del empleo de inseminación artificial o fertilización in vitro con la participación de una madre sustituta que haya convenido con los presuntos padres darlo en adopción; y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 </w:t>
      </w: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410-C.- Para la adopción plena, será necesario el consentimiento: </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De la persona que va a ser adoptada si fuere mayor de doce años;</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 xml:space="preserve">De las personas que ejercen la patria potestad sobre el adoptado, siempre que no hubiese declaraciones judiciales de abandono de ellos, o de su tutor; </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 xml:space="preserve">Del cónyuge, con relación a la adopción de sus hijos por el otro cónyuge; y </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 xml:space="preserve">Del padre o madre cuyo hijo vaya a ser adoptado por el nuevo esposo de </w:t>
      </w:r>
      <w:proofErr w:type="gramStart"/>
      <w:r w:rsidRPr="008F1360">
        <w:rPr>
          <w:rFonts w:ascii="Arial" w:hAnsi="Arial" w:cs="Arial"/>
        </w:rPr>
        <w:t>su  ex</w:t>
      </w:r>
      <w:proofErr w:type="gramEnd"/>
      <w:r w:rsidRPr="008F1360">
        <w:rPr>
          <w:rFonts w:ascii="Arial" w:hAnsi="Arial" w:cs="Arial"/>
        </w:rPr>
        <w:t xml:space="preserve">-cónyuge, salvo que exista a su respecto declaración judicial de abandono o haya perdido la patria potestad.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410-D.- El Juez podrá dispensar el consentimiento de las personas que debieran prestarlo según el artículo anterior, si se ha hecho la declaración del estado de interdicción o si, por otra razón, hubiera grave dificultad en recabarlo.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 </w:t>
      </w:r>
    </w:p>
    <w:p w:rsidR="008B29E3" w:rsidRPr="008F1360" w:rsidRDefault="00234A37" w:rsidP="00843B98">
      <w:pPr>
        <w:autoSpaceDE w:val="0"/>
        <w:autoSpaceDN w:val="0"/>
        <w:adjustRightInd w:val="0"/>
        <w:spacing w:after="114"/>
        <w:rPr>
          <w:rFonts w:ascii="Arial" w:hAnsi="Arial" w:cs="Arial"/>
          <w:lang w:eastAsia="es-MX"/>
        </w:rPr>
      </w:pPr>
      <w:r w:rsidRPr="008F1360">
        <w:rPr>
          <w:rFonts w:ascii="Arial" w:hAnsi="Arial" w:cs="Arial"/>
        </w:rPr>
        <w:t xml:space="preserve"> </w:t>
      </w:r>
      <w:r w:rsidR="008B29E3"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 </w:t>
      </w:r>
    </w:p>
    <w:p w:rsidR="00234A37" w:rsidRPr="008F1360" w:rsidRDefault="00234A37" w:rsidP="00843B98">
      <w:pPr>
        <w:spacing w:after="114"/>
        <w:jc w:val="both"/>
        <w:rPr>
          <w:rFonts w:ascii="Arial" w:hAnsi="Arial" w:cs="Arial"/>
        </w:rPr>
      </w:pPr>
      <w:r w:rsidRPr="008F1360">
        <w:rPr>
          <w:rFonts w:ascii="Arial" w:hAnsi="Arial" w:cs="Arial"/>
        </w:rPr>
        <w:t xml:space="preserve">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w:t>
      </w:r>
      <w:r w:rsidRPr="008F1360">
        <w:rPr>
          <w:rFonts w:ascii="Arial" w:hAnsi="Arial" w:cs="Arial"/>
        </w:rPr>
        <w:lastRenderedPageBreak/>
        <w:t xml:space="preserve">deban dar el consentimiento y sólo servirá como elemento probatorio de la voluntad de adopción otorgada. </w:t>
      </w:r>
    </w:p>
    <w:p w:rsidR="00234A37" w:rsidRPr="008F1360" w:rsidRDefault="00234A37" w:rsidP="00843B98">
      <w:pPr>
        <w:spacing w:after="114"/>
        <w:jc w:val="both"/>
        <w:rPr>
          <w:rFonts w:ascii="Arial" w:hAnsi="Arial" w:cs="Arial"/>
        </w:rPr>
      </w:pPr>
      <w:r w:rsidRPr="008F1360">
        <w:rPr>
          <w:rFonts w:ascii="Arial" w:hAnsi="Arial" w:cs="Arial"/>
        </w:rPr>
        <w:t xml:space="preserve">En el caso del párrafo que antecede, el Juez podrá dispensar la ratificación del consentimiento de las personas que debieran otorgarlo, si por alguna razón existiere grave dificultad para recabarlo y esto resulte en perjuicio del sujeto de adopción.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(ADICIONAD</w:t>
      </w:r>
      <w:r w:rsidR="008B29E3" w:rsidRPr="008F1360">
        <w:rPr>
          <w:rFonts w:ascii="Arial" w:hAnsi="Arial" w:cs="Arial"/>
          <w:lang w:eastAsia="es-MX"/>
        </w:rPr>
        <w:t>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410-G.- El consentimiento que se diere ante un organismo público o privado de asistencia, podrá ser revocado mientras el sujeto de adopción no haya sido colocado bajo la guarda de un matrimonio, con vistas a su adopción.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(ADICIONA</w:t>
      </w:r>
      <w:r w:rsidR="008B29E3" w:rsidRPr="008F1360">
        <w:rPr>
          <w:rFonts w:ascii="Arial" w:hAnsi="Arial" w:cs="Arial"/>
          <w:lang w:eastAsia="es-MX"/>
        </w:rPr>
        <w:t>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410-H.- Las personas adoptantes podrán oponerse a que su identidad fuere revelada a la familia, de la persona adoptada, si ésta hubiere sido declarada abandonada o fuese huérfano de un establecimiento de asistencia público o privado.</w:t>
      </w:r>
    </w:p>
    <w:p w:rsidR="008B29E3" w:rsidRPr="008F1360" w:rsidRDefault="00234A37" w:rsidP="00A10529">
      <w:pPr>
        <w:spacing w:after="114"/>
        <w:jc w:val="both"/>
        <w:rPr>
          <w:rFonts w:ascii="Arial" w:hAnsi="Arial" w:cs="Arial"/>
          <w:lang w:eastAsia="es-MX"/>
        </w:rPr>
      </w:pPr>
      <w:r w:rsidRPr="008F1360">
        <w:rPr>
          <w:rFonts w:ascii="Arial" w:hAnsi="Arial" w:cs="Arial"/>
        </w:rPr>
        <w:t xml:space="preserve"> </w:t>
      </w:r>
      <w:r w:rsidR="009251DB" w:rsidRPr="008F1360">
        <w:rPr>
          <w:rFonts w:ascii="Arial" w:hAnsi="Arial" w:cs="Arial"/>
          <w:lang w:eastAsia="es-MX"/>
        </w:rPr>
        <w:t>(ADICION</w:t>
      </w:r>
      <w:r w:rsidR="008B29E3" w:rsidRPr="008F1360">
        <w:rPr>
          <w:rFonts w:ascii="Arial" w:hAnsi="Arial" w:cs="Arial"/>
          <w:lang w:eastAsia="es-MX"/>
        </w:rPr>
        <w:t>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 </w:t>
      </w:r>
      <w:r w:rsidRPr="008F1360">
        <w:rPr>
          <w:rFonts w:ascii="Arial" w:hAnsi="Arial" w:cs="Arial"/>
        </w:rPr>
        <w:tab/>
      </w:r>
    </w:p>
    <w:p w:rsidR="008B29E3" w:rsidRPr="008F1360" w:rsidRDefault="00234A37" w:rsidP="00A10529">
      <w:pPr>
        <w:spacing w:after="114"/>
        <w:jc w:val="both"/>
        <w:rPr>
          <w:rFonts w:ascii="Arial" w:hAnsi="Arial" w:cs="Arial"/>
          <w:lang w:eastAsia="es-MX"/>
        </w:rPr>
      </w:pPr>
      <w:r w:rsidRPr="008F1360">
        <w:rPr>
          <w:rFonts w:ascii="Arial" w:hAnsi="Arial" w:cs="Arial"/>
        </w:rPr>
        <w:t xml:space="preserve"> </w:t>
      </w:r>
      <w:r w:rsidR="009251DB" w:rsidRPr="008F1360">
        <w:rPr>
          <w:rFonts w:ascii="Arial" w:hAnsi="Arial" w:cs="Arial"/>
          <w:lang w:eastAsia="es-MX"/>
        </w:rPr>
        <w:t>(ADICION</w:t>
      </w:r>
      <w:r w:rsidR="008B29E3" w:rsidRPr="008F1360">
        <w:rPr>
          <w:rFonts w:ascii="Arial" w:hAnsi="Arial" w:cs="Arial"/>
          <w:lang w:eastAsia="es-MX"/>
        </w:rPr>
        <w:t>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410-J.- Tendrán legitimación activa para requerir la declaración de abandono, quienes hubieren tenido al sujeto de adopción bajo su guarda, el Ministerio Público o el representante legal del establecimiento de asistencia donde la persona menor de edad hubiese sido </w:t>
      </w:r>
      <w:proofErr w:type="gramStart"/>
      <w:r w:rsidRPr="008F1360">
        <w:rPr>
          <w:rFonts w:ascii="Arial" w:hAnsi="Arial" w:cs="Arial"/>
        </w:rPr>
        <w:t>colocado</w:t>
      </w:r>
      <w:proofErr w:type="gramEnd"/>
      <w:r w:rsidRPr="008F1360">
        <w:rPr>
          <w:rFonts w:ascii="Arial" w:hAnsi="Arial" w:cs="Arial"/>
        </w:rPr>
        <w:t xml:space="preserve">.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(ADICION</w:t>
      </w:r>
      <w:r w:rsidR="008B29E3" w:rsidRPr="008F1360">
        <w:rPr>
          <w:rFonts w:ascii="Arial" w:hAnsi="Arial" w:cs="Arial"/>
          <w:lang w:eastAsia="es-MX"/>
        </w:rPr>
        <w:t>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410-K.- El vínculo de adopción plena será constituido por sentencia dictada por el Juez competente, independientemente que los adoptantes hubieren tenido o no bajo su guarda al adoptado. </w:t>
      </w:r>
    </w:p>
    <w:p w:rsidR="00234A37" w:rsidRPr="008F1360" w:rsidRDefault="00234A37" w:rsidP="00843B98">
      <w:pPr>
        <w:spacing w:after="114"/>
        <w:jc w:val="both"/>
        <w:rPr>
          <w:rFonts w:ascii="Arial" w:hAnsi="Arial" w:cs="Arial"/>
        </w:rPr>
      </w:pPr>
      <w:r w:rsidRPr="008F1360">
        <w:rPr>
          <w:rFonts w:ascii="Arial" w:hAnsi="Arial" w:cs="Arial"/>
        </w:rPr>
        <w:t xml:space="preserve">Artículo 410-L.-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410-LL.- La adopción plena es irrevocable. No puede terminar por acuerdo entre las partes, pero puede demandarse la pérdida de la patria potestad por las mismas causales que </w:t>
      </w:r>
      <w:proofErr w:type="gramStart"/>
      <w:r w:rsidRPr="008F1360">
        <w:rPr>
          <w:rFonts w:ascii="Arial" w:hAnsi="Arial" w:cs="Arial"/>
        </w:rPr>
        <w:t>en !a</w:t>
      </w:r>
      <w:proofErr w:type="gramEnd"/>
      <w:r w:rsidRPr="008F1360">
        <w:rPr>
          <w:rFonts w:ascii="Arial" w:hAnsi="Arial" w:cs="Arial"/>
        </w:rPr>
        <w:t xml:space="preserve"> filiación biológica, o pedirse su nulidad cuando los padres adoptivos hayan ocultado de mala fe que el adoptado fue víctima de cualquier delito contra la libertad personal, y que por consecuencia no había sido abandonado.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lastRenderedPageBreak/>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410-M.- Los casos en que procede la adopción plena deben ser constatados judicialmente y aún en los casos de abandono o exposición de infantes, tiene que seguirse previamente un juicio de pérdida de la patria potestad, antes de dar en adopción a cualquier persona.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 </w:t>
      </w:r>
    </w:p>
    <w:p w:rsidR="00234A37" w:rsidRPr="008F1360" w:rsidRDefault="00234A37" w:rsidP="00843B98">
      <w:pPr>
        <w:spacing w:after="114"/>
        <w:jc w:val="both"/>
        <w:rPr>
          <w:rFonts w:ascii="Arial" w:hAnsi="Arial" w:cs="Arial"/>
        </w:rPr>
      </w:pPr>
      <w:r w:rsidRPr="008F1360">
        <w:rPr>
          <w:rFonts w:ascii="Arial" w:hAnsi="Arial" w:cs="Arial"/>
        </w:rPr>
        <w:t xml:space="preserve">Cuando no se hubiese presentado la solicitud ante el Juez competente, podrán hacerlo en su nombre, el cónyuge supérstite o alguno de los herederos. </w:t>
      </w:r>
    </w:p>
    <w:p w:rsidR="00234A37" w:rsidRPr="008F1360" w:rsidRDefault="00234A37" w:rsidP="00843B98">
      <w:pPr>
        <w:spacing w:after="114"/>
        <w:jc w:val="both"/>
        <w:rPr>
          <w:rFonts w:ascii="Arial" w:hAnsi="Arial" w:cs="Arial"/>
        </w:rPr>
      </w:pPr>
      <w:r w:rsidRPr="008F1360">
        <w:rPr>
          <w:rFonts w:ascii="Arial" w:hAnsi="Arial" w:cs="Arial"/>
        </w:rPr>
        <w:t xml:space="preserve">Si existe oposición de los herederos, o no lo solicita el cónyuge a nombre del extinto y sólo lo hace al suyo, sólo tendrá efectos para él.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CF689E" w:rsidRPr="008F1360" w:rsidRDefault="00CF689E" w:rsidP="00843B98">
      <w:pPr>
        <w:pStyle w:val="NormalWeb"/>
        <w:spacing w:before="0" w:beforeAutospacing="0" w:after="114" w:afterAutospacing="0"/>
        <w:ind w:right="-799"/>
        <w:jc w:val="both"/>
        <w:rPr>
          <w:rFonts w:ascii="Arial" w:hAnsi="Arial" w:cs="Arial"/>
        </w:rPr>
      </w:pPr>
      <w:r w:rsidRPr="008F1360">
        <w:rPr>
          <w:rFonts w:ascii="Arial" w:hAnsi="Arial" w:cs="Arial"/>
        </w:rPr>
        <w:t>ART. 410-Ñ.- Derogado (</w:t>
      </w:r>
      <w:r w:rsidRPr="008F1360">
        <w:rPr>
          <w:rFonts w:ascii="Arial" w:hAnsi="Arial" w:cs="Arial"/>
          <w:bCs/>
        </w:rPr>
        <w:t>DEC. 323 P.O. NO. 24, SUPL. 01, 21 DE MAYO DE 2011)</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w:t>
      </w:r>
      <w:r w:rsidR="009251DB" w:rsidRPr="008F1360">
        <w:rPr>
          <w:rFonts w:ascii="Arial" w:hAnsi="Arial" w:cs="Arial"/>
          <w:lang w:eastAsia="es-MX"/>
        </w:rPr>
        <w:t>ADICIONADO</w:t>
      </w:r>
      <w:r w:rsidRPr="008F1360">
        <w:rPr>
          <w:rFonts w:ascii="Arial" w:hAnsi="Arial" w:cs="Arial"/>
          <w:lang w:eastAsia="es-MX"/>
        </w:rPr>
        <w:t xml:space="preserve">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rsidR="00234A37" w:rsidRPr="008F1360" w:rsidRDefault="00234A37" w:rsidP="00843B98">
      <w:pPr>
        <w:spacing w:after="114"/>
        <w:jc w:val="both"/>
        <w:rPr>
          <w:rFonts w:ascii="Arial" w:hAnsi="Arial" w:cs="Arial"/>
        </w:rPr>
      </w:pPr>
      <w:r w:rsidRPr="008F1360">
        <w:rPr>
          <w:rFonts w:ascii="Arial" w:hAnsi="Arial" w:cs="Arial"/>
        </w:rPr>
        <w:t xml:space="preserve">El duplicado del expediente y la resolución judicial se guardarán en el apéndice del acta.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(ADICIONADO </w:t>
      </w:r>
      <w:r w:rsidR="008B29E3"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410-P.- El Registro Civil se abstendrá de proporcionar información sobre los antecedentes de la familia de origen del adoptado, excepto en los casos siguientes, previa autorización judicial: </w:t>
      </w:r>
    </w:p>
    <w:p w:rsidR="00234A37" w:rsidRPr="008F1360" w:rsidRDefault="00234A37" w:rsidP="00843B98">
      <w:pPr>
        <w:pStyle w:val="Prrafodelista1"/>
        <w:numPr>
          <w:ilvl w:val="0"/>
          <w:numId w:val="8"/>
        </w:numPr>
        <w:spacing w:after="114" w:line="276" w:lineRule="auto"/>
        <w:jc w:val="both"/>
        <w:rPr>
          <w:rFonts w:ascii="Arial" w:hAnsi="Arial" w:cs="Arial"/>
        </w:rPr>
      </w:pPr>
      <w:r w:rsidRPr="008F1360">
        <w:rPr>
          <w:rFonts w:ascii="Arial" w:hAnsi="Arial" w:cs="Arial"/>
        </w:rPr>
        <w:t xml:space="preserve">Para los efectos de impedimento para contraer matrimonio; </w:t>
      </w:r>
    </w:p>
    <w:p w:rsidR="00234A37" w:rsidRPr="008F1360" w:rsidRDefault="00234A37" w:rsidP="00843B98">
      <w:pPr>
        <w:pStyle w:val="Prrafodelista1"/>
        <w:numPr>
          <w:ilvl w:val="0"/>
          <w:numId w:val="8"/>
        </w:numPr>
        <w:spacing w:after="114" w:line="276" w:lineRule="auto"/>
        <w:jc w:val="both"/>
        <w:rPr>
          <w:rFonts w:ascii="Arial" w:hAnsi="Arial" w:cs="Arial"/>
        </w:rPr>
      </w:pPr>
      <w:r w:rsidRPr="008F1360">
        <w:rPr>
          <w:rFonts w:ascii="Arial" w:hAnsi="Arial" w:cs="Arial"/>
        </w:rPr>
        <w:t xml:space="preserve">Cuando el adoptado desee conocer sus antecedentes familiares, siempre y cuando sea mayor de edad, si fuere persona menor de edad se requerirá el consentimiento de los adoptantes; y </w:t>
      </w:r>
    </w:p>
    <w:p w:rsidR="00234A37" w:rsidRPr="008F1360" w:rsidRDefault="00234A37" w:rsidP="00843B98">
      <w:pPr>
        <w:pStyle w:val="Prrafodelista1"/>
        <w:numPr>
          <w:ilvl w:val="0"/>
          <w:numId w:val="8"/>
        </w:numPr>
        <w:spacing w:after="114" w:line="276" w:lineRule="auto"/>
        <w:jc w:val="both"/>
        <w:rPr>
          <w:rFonts w:ascii="Arial" w:hAnsi="Arial" w:cs="Arial"/>
        </w:rPr>
      </w:pPr>
      <w:r w:rsidRPr="008F1360">
        <w:rPr>
          <w:rFonts w:ascii="Arial" w:hAnsi="Arial" w:cs="Arial"/>
        </w:rPr>
        <w:t xml:space="preserve">En los demás casos previstos por la Ley. </w:t>
      </w:r>
    </w:p>
    <w:p w:rsidR="009F1D6C" w:rsidRPr="008F1360" w:rsidRDefault="009251DB" w:rsidP="00843B98">
      <w:pPr>
        <w:autoSpaceDE w:val="0"/>
        <w:autoSpaceDN w:val="0"/>
        <w:adjustRightInd w:val="0"/>
        <w:spacing w:after="114"/>
        <w:rPr>
          <w:rFonts w:ascii="Arial" w:hAnsi="Arial" w:cs="Arial"/>
        </w:rPr>
      </w:pPr>
      <w:r w:rsidRPr="008F1360">
        <w:rPr>
          <w:rFonts w:ascii="Arial" w:hAnsi="Arial" w:cs="Arial"/>
        </w:rPr>
        <w:t>(REFORMAD</w:t>
      </w:r>
      <w:r w:rsidR="009F1D6C" w:rsidRPr="008F1360">
        <w:rPr>
          <w:rFonts w:ascii="Arial" w:hAnsi="Arial" w:cs="Arial"/>
        </w:rPr>
        <w:t xml:space="preserve">O </w:t>
      </w:r>
      <w:r w:rsidR="00195A0D" w:rsidRPr="008F1360">
        <w:rPr>
          <w:rFonts w:ascii="Arial" w:hAnsi="Arial" w:cs="Arial"/>
        </w:rPr>
        <w:t xml:space="preserve">DEC. 194, </w:t>
      </w:r>
      <w:r w:rsidR="009F1D6C" w:rsidRPr="008F1360">
        <w:rPr>
          <w:rFonts w:ascii="Arial" w:hAnsi="Arial" w:cs="Arial"/>
        </w:rPr>
        <w:t>SUPL. NO. 2 P.O. 41, 09 DE OCTUBRE DE 2010.)</w:t>
      </w:r>
    </w:p>
    <w:p w:rsidR="009F1D6C" w:rsidRPr="008F1360" w:rsidRDefault="009F1D6C" w:rsidP="00843B98">
      <w:pPr>
        <w:spacing w:after="114"/>
        <w:jc w:val="both"/>
        <w:rPr>
          <w:rFonts w:ascii="Arial" w:hAnsi="Arial" w:cs="Arial"/>
        </w:rPr>
      </w:pPr>
      <w:r w:rsidRPr="008F1360">
        <w:rPr>
          <w:rFonts w:ascii="Arial" w:hAnsi="Arial" w:cs="Arial"/>
        </w:rPr>
        <w:lastRenderedPageBreak/>
        <w:t xml:space="preserve">Los antecedentes serán guardados en el secreto del archivo físico y en la base de datos y cancelada el acta de nacimiento original. </w:t>
      </w:r>
    </w:p>
    <w:p w:rsidR="009251DB" w:rsidRPr="008F1360" w:rsidRDefault="009251DB" w:rsidP="00843B98">
      <w:pPr>
        <w:spacing w:after="114"/>
        <w:jc w:val="center"/>
        <w:rPr>
          <w:rFonts w:ascii="Arial" w:hAnsi="Arial" w:cs="Arial"/>
          <w:lang w:eastAsia="es-MX"/>
        </w:rPr>
      </w:pPr>
      <w:r w:rsidRPr="008F1360">
        <w:rPr>
          <w:rFonts w:ascii="Arial" w:hAnsi="Arial" w:cs="Arial"/>
          <w:lang w:eastAsia="es-MX"/>
        </w:rPr>
        <w:t>(ADICIONADA P.O. DECRETO 585, P.O. NO. 30 SUPL. 3, 18 JULIO 2009.)</w:t>
      </w:r>
    </w:p>
    <w:p w:rsidR="00234A37" w:rsidRPr="008F1360" w:rsidRDefault="00234A37" w:rsidP="00843B98">
      <w:pPr>
        <w:spacing w:after="114"/>
        <w:jc w:val="center"/>
        <w:rPr>
          <w:rFonts w:ascii="Arial" w:hAnsi="Arial" w:cs="Arial"/>
        </w:rPr>
      </w:pPr>
      <w:r w:rsidRPr="008F1360">
        <w:rPr>
          <w:rFonts w:ascii="Arial" w:hAnsi="Arial" w:cs="Arial"/>
        </w:rPr>
        <w:t>SECCIÓN CUARTA</w:t>
      </w:r>
    </w:p>
    <w:p w:rsidR="00234A37" w:rsidRPr="008F1360" w:rsidRDefault="00234A37" w:rsidP="00843B98">
      <w:pPr>
        <w:spacing w:after="114"/>
        <w:jc w:val="center"/>
        <w:rPr>
          <w:rFonts w:ascii="Arial" w:hAnsi="Arial" w:cs="Arial"/>
        </w:rPr>
      </w:pPr>
      <w:r w:rsidRPr="008F1360">
        <w:rPr>
          <w:rFonts w:ascii="Arial" w:hAnsi="Arial" w:cs="Arial"/>
        </w:rPr>
        <w:t xml:space="preserve">De la Adopción Internacional </w:t>
      </w:r>
    </w:p>
    <w:p w:rsidR="008B29E3" w:rsidRPr="008F1360" w:rsidRDefault="00234A37" w:rsidP="00A10529">
      <w:pPr>
        <w:spacing w:after="114"/>
        <w:jc w:val="both"/>
        <w:rPr>
          <w:rFonts w:ascii="Arial" w:hAnsi="Arial" w:cs="Arial"/>
          <w:lang w:eastAsia="es-MX"/>
        </w:rPr>
      </w:pPr>
      <w:r w:rsidRPr="008F1360">
        <w:rPr>
          <w:rFonts w:ascii="Arial" w:hAnsi="Arial" w:cs="Arial"/>
        </w:rPr>
        <w:t xml:space="preserve"> </w:t>
      </w:r>
      <w:r w:rsidR="00D82BE5" w:rsidRPr="008F1360">
        <w:rPr>
          <w:rFonts w:ascii="Arial" w:hAnsi="Arial" w:cs="Arial"/>
          <w:lang w:eastAsia="es-MX"/>
        </w:rPr>
        <w:t xml:space="preserve">(ADICIONADA </w:t>
      </w:r>
      <w:r w:rsidR="008B29E3"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410-Q.- La adopción internacional es la promovida por ciudadanos de otro país o por mexicanos, con residencia habitual fuera del territorio nacional y tiene como objeto incorporar en una familia, una persona menor de dieciocho años o con discapacidad</w:t>
      </w:r>
      <w:r w:rsidRPr="008F1360">
        <w:rPr>
          <w:rFonts w:ascii="Arial" w:hAnsi="Arial" w:cs="Arial"/>
          <w:u w:val="single"/>
        </w:rPr>
        <w:t>,</w:t>
      </w:r>
      <w:r w:rsidRPr="008F1360">
        <w:rPr>
          <w:rFonts w:ascii="Arial" w:hAnsi="Arial" w:cs="Arial"/>
        </w:rPr>
        <w:t xml:space="preserve">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rsidR="00234A37" w:rsidRPr="008F1360" w:rsidRDefault="00234A37" w:rsidP="00843B98">
      <w:pPr>
        <w:spacing w:after="114"/>
        <w:jc w:val="both"/>
        <w:rPr>
          <w:rFonts w:ascii="Arial" w:hAnsi="Arial" w:cs="Arial"/>
        </w:rPr>
      </w:pPr>
      <w:r w:rsidRPr="008F1360">
        <w:rPr>
          <w:rFonts w:ascii="Arial" w:hAnsi="Arial" w:cs="Arial"/>
        </w:rPr>
        <w:t>Dichos ciudadanos deberán satisfacer los requisitos que se previenen en los dos capítulos que anteceden y además deberán presentar al Juez:</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Certificado de idoneidad, expedido por la autoridad competente de su país de origen, quien acredite que el solicitante es considerado apto física, moral, psicológico y económicamente para adoptar;</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Constancia de que la persona que se pretende adoptar ha sido autorizada para entrar y salir permanente en dicho país;</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Autorización de la Secretaría de Gobernación para internarse y permanecer en el territorio nacional con la finalidad de realizar una adopción; y</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La documentación que los solicitantes presenten en idioma distinto al español deberá acompañarse de la traducción oficial y deberá estar apostillada o legalizada por el respectivo Cónsul mexicano.</w:t>
      </w:r>
    </w:p>
    <w:p w:rsidR="009F1D6C" w:rsidRPr="008F1360" w:rsidRDefault="009F1D6C" w:rsidP="00843B98">
      <w:pPr>
        <w:autoSpaceDE w:val="0"/>
        <w:autoSpaceDN w:val="0"/>
        <w:adjustRightInd w:val="0"/>
        <w:spacing w:after="114"/>
        <w:rPr>
          <w:rFonts w:ascii="Arial" w:hAnsi="Arial" w:cs="Arial"/>
        </w:rPr>
      </w:pPr>
      <w:r w:rsidRPr="008F1360">
        <w:rPr>
          <w:rFonts w:ascii="Arial" w:hAnsi="Arial" w:cs="Arial"/>
        </w:rPr>
        <w:t>(REFORMADO PRIMER PARRAFO</w:t>
      </w:r>
      <w:r w:rsidR="000A686A" w:rsidRPr="008F1360">
        <w:rPr>
          <w:rFonts w:ascii="Arial" w:hAnsi="Arial" w:cs="Arial"/>
        </w:rPr>
        <w:t xml:space="preserve"> DEC. </w:t>
      </w:r>
      <w:proofErr w:type="gramStart"/>
      <w:r w:rsidR="000A686A" w:rsidRPr="008F1360">
        <w:rPr>
          <w:rFonts w:ascii="Arial" w:hAnsi="Arial" w:cs="Arial"/>
        </w:rPr>
        <w:t xml:space="preserve">194, </w:t>
      </w:r>
      <w:r w:rsidRPr="008F1360">
        <w:rPr>
          <w:rFonts w:ascii="Arial" w:hAnsi="Arial" w:cs="Arial"/>
        </w:rPr>
        <w:t xml:space="preserve"> SUPL</w:t>
      </w:r>
      <w:proofErr w:type="gramEnd"/>
      <w:r w:rsidRPr="008F1360">
        <w:rPr>
          <w:rFonts w:ascii="Arial" w:hAnsi="Arial" w:cs="Arial"/>
        </w:rPr>
        <w:t>. NO. 2 P.O. 41, 09 DE OCTUBRE DE 2010.)</w:t>
      </w:r>
    </w:p>
    <w:p w:rsidR="009F1D6C" w:rsidRPr="008F1360" w:rsidRDefault="009F1D6C" w:rsidP="00843B98">
      <w:pPr>
        <w:spacing w:after="114"/>
        <w:jc w:val="both"/>
        <w:rPr>
          <w:rFonts w:ascii="Arial" w:hAnsi="Arial" w:cs="Arial"/>
        </w:rPr>
      </w:pPr>
      <w:r w:rsidRPr="008F1360">
        <w:rPr>
          <w:rFonts w:ascii="Arial" w:hAnsi="Arial" w:cs="Arial"/>
        </w:rPr>
        <w:t xml:space="preserve">ART. 410-R.-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 </w:t>
      </w:r>
    </w:p>
    <w:p w:rsidR="00D82BE5" w:rsidRPr="008F1360" w:rsidRDefault="00D82BE5" w:rsidP="00843B98">
      <w:pPr>
        <w:autoSpaceDE w:val="0"/>
        <w:autoSpaceDN w:val="0"/>
        <w:adjustRightInd w:val="0"/>
        <w:spacing w:after="114"/>
        <w:rPr>
          <w:rFonts w:ascii="Arial" w:hAnsi="Arial" w:cs="Arial"/>
          <w:lang w:eastAsia="es-MX"/>
        </w:rPr>
      </w:pPr>
      <w:r w:rsidRPr="008F1360">
        <w:rPr>
          <w:rFonts w:ascii="Arial" w:hAnsi="Arial" w:cs="Arial"/>
          <w:lang w:eastAsia="es-MX"/>
        </w:rPr>
        <w:t>(ADICIONADA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lastRenderedPageBreak/>
        <w:t xml:space="preserve">La revocación no surtirá sus efectos, si una vez notificados el o los adoptantes acreditan que no cumplieron con las obligaciones impuesta en el párrafo que antecede, por causas justificadas, o que, aun cuando no existieran éstas, demuestren que han cumplido con las obligaciones adquiridas con la adopción. </w:t>
      </w:r>
    </w:p>
    <w:p w:rsidR="009F1D6C" w:rsidRPr="008F1360" w:rsidRDefault="009F1D6C" w:rsidP="00843B98">
      <w:pPr>
        <w:autoSpaceDE w:val="0"/>
        <w:autoSpaceDN w:val="0"/>
        <w:adjustRightInd w:val="0"/>
        <w:spacing w:after="114"/>
        <w:rPr>
          <w:rFonts w:ascii="Arial" w:hAnsi="Arial" w:cs="Arial"/>
        </w:rPr>
      </w:pPr>
      <w:r w:rsidRPr="008F1360">
        <w:rPr>
          <w:rFonts w:ascii="Arial" w:hAnsi="Arial" w:cs="Arial"/>
        </w:rPr>
        <w:t>(</w:t>
      </w:r>
      <w:proofErr w:type="gramStart"/>
      <w:r w:rsidRPr="008F1360">
        <w:rPr>
          <w:rFonts w:ascii="Arial" w:hAnsi="Arial" w:cs="Arial"/>
        </w:rPr>
        <w:t xml:space="preserve">REFORMADO  </w:t>
      </w:r>
      <w:r w:rsidR="000A686A" w:rsidRPr="008F1360">
        <w:rPr>
          <w:rFonts w:ascii="Arial" w:hAnsi="Arial" w:cs="Arial"/>
        </w:rPr>
        <w:t>DEC</w:t>
      </w:r>
      <w:proofErr w:type="gramEnd"/>
      <w:r w:rsidR="000A686A" w:rsidRPr="008F1360">
        <w:rPr>
          <w:rFonts w:ascii="Arial" w:hAnsi="Arial" w:cs="Arial"/>
        </w:rPr>
        <w:t>. 194, S</w:t>
      </w:r>
      <w:r w:rsidRPr="008F1360">
        <w:rPr>
          <w:rFonts w:ascii="Arial" w:hAnsi="Arial" w:cs="Arial"/>
        </w:rPr>
        <w:t>UPL. NO. 2 P.O. 41, 09 DE OCTUBRE DE 2010.)</w:t>
      </w:r>
    </w:p>
    <w:p w:rsidR="009F1D6C" w:rsidRPr="008F1360" w:rsidRDefault="009F1D6C" w:rsidP="00843B98">
      <w:pPr>
        <w:spacing w:after="114"/>
        <w:jc w:val="both"/>
        <w:rPr>
          <w:rFonts w:ascii="Arial" w:hAnsi="Arial" w:cs="Arial"/>
        </w:rPr>
      </w:pPr>
      <w:r w:rsidRPr="008F1360">
        <w:rPr>
          <w:rFonts w:ascii="Arial" w:hAnsi="Arial" w:cs="Arial"/>
        </w:rP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rsidR="009F1D6C" w:rsidRPr="008F1360" w:rsidRDefault="009F1D6C" w:rsidP="00843B98">
      <w:pPr>
        <w:spacing w:after="114"/>
        <w:jc w:val="both"/>
        <w:rPr>
          <w:rFonts w:ascii="Arial" w:hAnsi="Arial" w:cs="Arial"/>
        </w:rPr>
      </w:pPr>
      <w:r w:rsidRPr="008F1360">
        <w:rPr>
          <w:rFonts w:ascii="Arial" w:hAnsi="Arial" w:cs="Arial"/>
        </w:rPr>
        <w:t xml:space="preserve">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410-T.- Los connacionales que hayan adoptado a una o varias personas, en cualquiera de las formas que señalan este Código, deberán cumplir con lo señalado en los artículos 410-R y 410-S.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410-U.- Las adopciones constituidas en el extranjero, que no sean contrarias al interés del sujeto adoptado y al orden público, tendrán plena validez en el Estado de Colima, cuando así lo establezcan los tratados internacionales celebrados por el Estado Mexicano. </w:t>
      </w:r>
      <w:r w:rsidRPr="008F1360">
        <w:rPr>
          <w:rFonts w:ascii="Arial" w:hAnsi="Arial" w:cs="Arial"/>
        </w:rPr>
        <w:tab/>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410-V- Las adopciones internacionales promovidas por ciudadanos originarios de los países que son parte de la Convención de la Haya, tendrán, además de reunir con los requisitos señalados en el artículo 410-Q, que el Sistema Estatal para el Desarrollo Integral de la Familia, en su carácter de autoridad central, verifique y determine: </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t xml:space="preserve">Que el menor es adoptable; </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t xml:space="preserve">Que después de haber examinado adecuadamente las posibilidades de colocación de la persona que se pretende adoptar, se vea que la adopción internacional es una alternativa y responde al interés superior de ésta; </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t>Que las personas, instituciones y autoridades, cuyo consentimiento se requiera para la adopción, han sido convenientemente asesoradas y debidamente informadas de las consecuencias de su consentimiento, el cual debe otorgarse; y</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lastRenderedPageBreak/>
        <w:t xml:space="preserve">Que </w:t>
      </w:r>
      <w:proofErr w:type="gramStart"/>
      <w:r w:rsidRPr="008F1360">
        <w:rPr>
          <w:rFonts w:ascii="Arial" w:hAnsi="Arial" w:cs="Arial"/>
        </w:rPr>
        <w:t>las  autoridades</w:t>
      </w:r>
      <w:proofErr w:type="gramEnd"/>
      <w:r w:rsidRPr="008F1360">
        <w:rPr>
          <w:rFonts w:ascii="Arial" w:hAnsi="Arial" w:cs="Arial"/>
        </w:rPr>
        <w:t xml:space="preserve"> centrales del Estado de origen de los solicitantes, acrediten que han constatado que los futuros padres adoptivos son adecuados y aptos para adoptar, y que el menor ha sido o será autorizado para entrar y residir permanentemente en ese país.</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rsidR="00234A37" w:rsidRPr="008F1360" w:rsidRDefault="00234A37" w:rsidP="00843B98">
      <w:pPr>
        <w:spacing w:after="114"/>
        <w:jc w:val="both"/>
        <w:rPr>
          <w:rFonts w:ascii="Arial" w:hAnsi="Arial" w:cs="Arial"/>
        </w:rPr>
      </w:pPr>
      <w:r w:rsidRPr="008F1360">
        <w:rPr>
          <w:rFonts w:ascii="Arial" w:hAnsi="Arial" w:cs="Arial"/>
        </w:rPr>
        <w:t>En toda adopción internacional, el menor, en tanto no se resuelva sobre la adopción, no podrá ser trasladado al extranjero.</w:t>
      </w:r>
    </w:p>
    <w:p w:rsidR="00741AFA" w:rsidRPr="008F1360" w:rsidRDefault="00741AF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cuanta el interés superior del niño.</w:t>
      </w:r>
    </w:p>
    <w:p w:rsidR="00234A37" w:rsidRPr="008F1360" w:rsidRDefault="00234A37"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TITULO OCTAVO</w:t>
      </w: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De la patria potestad</w:t>
      </w:r>
    </w:p>
    <w:p w:rsidR="006B3D1F" w:rsidRPr="008F1360" w:rsidRDefault="006B3D1F" w:rsidP="00843B98">
      <w:pPr>
        <w:autoSpaceDE w:val="0"/>
        <w:autoSpaceDN w:val="0"/>
        <w:adjustRightInd w:val="0"/>
        <w:spacing w:after="114"/>
        <w:jc w:val="center"/>
        <w:rPr>
          <w:rFonts w:ascii="Arial" w:hAnsi="Arial" w:cs="Arial"/>
        </w:rPr>
      </w:pP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CAPÍTULO I</w:t>
      </w: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De los efectos de la patria potestad</w:t>
      </w: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respecto de la persona de los hijos</w:t>
      </w:r>
    </w:p>
    <w:p w:rsidR="006B3D1F" w:rsidRPr="008F1360" w:rsidRDefault="00A10529" w:rsidP="00843B98">
      <w:pPr>
        <w:autoSpaceDE w:val="0"/>
        <w:autoSpaceDN w:val="0"/>
        <w:adjustRightInd w:val="0"/>
        <w:spacing w:after="114"/>
        <w:rPr>
          <w:rFonts w:ascii="Arial" w:hAnsi="Arial" w:cs="Arial"/>
        </w:rPr>
      </w:pPr>
      <w:r w:rsidRPr="008F1360">
        <w:rPr>
          <w:rFonts w:ascii="Arial" w:hAnsi="Arial" w:cs="Arial"/>
        </w:rPr>
        <w:t>(REFORMADO DECRETO 154, P.O. 58, SUP. 3, 10 SEPTIEMBRE 2016)</w:t>
      </w:r>
    </w:p>
    <w:p w:rsidR="00A10529" w:rsidRPr="008F1360" w:rsidRDefault="00A10529" w:rsidP="00A10529">
      <w:pPr>
        <w:jc w:val="both"/>
        <w:rPr>
          <w:rFonts w:ascii="Arial" w:hAnsi="Arial" w:cs="Arial"/>
        </w:rPr>
      </w:pPr>
      <w:r w:rsidRPr="008F1360">
        <w:rPr>
          <w:rFonts w:ascii="Arial" w:hAnsi="Arial" w:cs="Arial"/>
        </w:rPr>
        <w:t>ART. 411.- En la relación entre ascendientes y descendientes debe imperar el respeto y la consideración mutuos, cualquiera que sea su estado, edad y condición.</w:t>
      </w:r>
    </w:p>
    <w:p w:rsidR="000227AB" w:rsidRPr="008F1360" w:rsidRDefault="00A10529" w:rsidP="00A10529">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 xml:space="preserve"> </w:t>
      </w:r>
      <w:r w:rsidR="000227AB" w:rsidRPr="008F1360">
        <w:rPr>
          <w:rFonts w:ascii="Arial" w:hAnsi="Arial" w:cs="Arial"/>
          <w:lang w:eastAsia="es-MX"/>
        </w:rPr>
        <w:t>(ADIC. DEC. 293, P.O. 18, 5 ABRIL 2014)</w:t>
      </w:r>
    </w:p>
    <w:p w:rsidR="000227AB" w:rsidRPr="008F1360" w:rsidRDefault="000227AB" w:rsidP="00843B98">
      <w:pPr>
        <w:autoSpaceDE w:val="0"/>
        <w:autoSpaceDN w:val="0"/>
        <w:adjustRightInd w:val="0"/>
        <w:spacing w:after="114" w:line="244" w:lineRule="atLeast"/>
        <w:jc w:val="both"/>
        <w:rPr>
          <w:rFonts w:ascii="Arial" w:hAnsi="Arial" w:cs="Arial"/>
        </w:rPr>
      </w:pPr>
      <w:r w:rsidRPr="008F1360">
        <w:rPr>
          <w:rFonts w:ascii="Arial" w:hAnsi="Arial" w:cs="Arial"/>
        </w:rPr>
        <w:t>Los ascendientes deben procurar el respeto y el acercamiento constante de los menores con el otro ascendiente, en consecuencia, cada uno de los ascendientes deberá evitar cualquier acto de alienación parental.</w:t>
      </w:r>
    </w:p>
    <w:p w:rsidR="000227AB" w:rsidRPr="008F1360" w:rsidRDefault="000227AB"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(ADIC. DEC. 293, P.O. 18, 5 ABRIL 2014)</w:t>
      </w:r>
    </w:p>
    <w:p w:rsidR="00364C94" w:rsidRPr="008F1360" w:rsidRDefault="000227AB"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r w:rsidRPr="008F1360">
        <w:rPr>
          <w:rFonts w:ascii="Arial" w:hAnsi="Arial" w:cs="Arial"/>
        </w:rPr>
        <w:cr/>
      </w:r>
    </w:p>
    <w:p w:rsidR="00364C94" w:rsidRPr="008F1360" w:rsidRDefault="00364C94" w:rsidP="00364C94">
      <w:pPr>
        <w:autoSpaceDE w:val="0"/>
        <w:autoSpaceDN w:val="0"/>
        <w:adjustRightInd w:val="0"/>
        <w:jc w:val="both"/>
        <w:rPr>
          <w:rFonts w:ascii="Arial" w:hAnsi="Arial" w:cs="Arial"/>
        </w:rPr>
      </w:pPr>
      <w:r w:rsidRPr="008F1360">
        <w:rPr>
          <w:rFonts w:ascii="Arial" w:hAnsi="Arial" w:cs="Arial"/>
        </w:rPr>
        <w:t>ART. 412.- Los hijos menores de edad están bajo la patria potestad mientras exista alguno de los ascendientes que deban ejercerla conforme a la ley.</w:t>
      </w:r>
    </w:p>
    <w:p w:rsidR="00364C94" w:rsidRPr="008F1360" w:rsidRDefault="00364C94" w:rsidP="00364C94">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413.- La patria potestad se ejerce sobre la persona y los bienes de los hijos. Su ejercicio queda sujeto, en cuanto a la guarda y educación de los menores, a las modalidades que le impriman las leyes respectivas.</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414.- La patria potestad sobre los hijos se ejerce por los padres. Cuando por cualquier circunstancia deje de ejercerla alguno de ellos, corresponderá su ejercicio al otro.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 falta de ambos padres o por cualquier otra circunstancia prevista en este código, ejercerán la patria potestad sobre los menores, los ascendientes en segundo grado en el orden que determine el juez de lo familiar, tomando en cuenta las circunstancias del caso.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415.- Cuando los dos progenitores han reconocido al hijo nacido fuera de matrimonio y viven juntos, ejercerán ambos la patria potestad.</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Si viven separados se observará en su caso, lo dispuesto en los artículos 380 y 381.</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163625"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416.- En caso de separación de quienes ejercen la patria potestad, ambos deberán continuar con el cumplimiento de sus deberes y podrán convenir los términos de su ejercicio, particularmente en lo relativo a la guarda y cuidado de los menores. </w:t>
      </w:r>
    </w:p>
    <w:p w:rsidR="00163625" w:rsidRPr="008F1360" w:rsidRDefault="0016362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163625" w:rsidRPr="008F1360" w:rsidRDefault="00163625" w:rsidP="00843B98">
      <w:pPr>
        <w:spacing w:after="114"/>
        <w:jc w:val="both"/>
        <w:rPr>
          <w:rFonts w:ascii="Arial" w:hAnsi="Arial" w:cs="Arial"/>
        </w:rPr>
      </w:pPr>
      <w:r w:rsidRPr="008F1360">
        <w:rPr>
          <w:rFonts w:ascii="Arial" w:hAnsi="Arial" w:cs="Arial"/>
        </w:rP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rsidR="00163625" w:rsidRPr="008F1360" w:rsidRDefault="0016362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163625" w:rsidRPr="008F1360" w:rsidRDefault="00163625"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rPr>
      </w:pPr>
      <w:r w:rsidRPr="008F1360">
        <w:rPr>
          <w:rFonts w:ascii="Arial" w:hAnsi="Arial" w:cs="Arial"/>
        </w:rP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rsidR="00163625" w:rsidRPr="008F1360" w:rsidRDefault="0016362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lastRenderedPageBreak/>
        <w:t>(ADIC. DEC. 293, P.O. 18, 5 ABRIL 2014)</w:t>
      </w:r>
    </w:p>
    <w:p w:rsidR="00163625" w:rsidRPr="008F1360" w:rsidRDefault="00163625" w:rsidP="00843B98">
      <w:pPr>
        <w:spacing w:after="114"/>
        <w:jc w:val="both"/>
        <w:rPr>
          <w:rFonts w:ascii="Arial" w:hAnsi="Arial" w:cs="Arial"/>
        </w:rPr>
      </w:pPr>
      <w:r w:rsidRPr="008F1360">
        <w:rPr>
          <w:rFonts w:ascii="Arial" w:hAnsi="Arial" w:cs="Arial"/>
        </w:rPr>
        <w:t xml:space="preserve">ART. 416 </w:t>
      </w:r>
      <w:proofErr w:type="gramStart"/>
      <w:r w:rsidRPr="008F1360">
        <w:rPr>
          <w:rFonts w:ascii="Arial" w:hAnsi="Arial" w:cs="Arial"/>
        </w:rPr>
        <w:t>BIS.-</w:t>
      </w:r>
      <w:proofErr w:type="gramEnd"/>
      <w:r w:rsidRPr="008F1360">
        <w:rPr>
          <w:rFonts w:ascii="Arial" w:hAnsi="Arial" w:cs="Arial"/>
        </w:rPr>
        <w:t xml:space="preserve">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w:t>
      </w:r>
      <w:proofErr w:type="spellStart"/>
      <w:r w:rsidRPr="008F1360">
        <w:rPr>
          <w:rFonts w:ascii="Arial" w:hAnsi="Arial" w:cs="Arial"/>
        </w:rPr>
        <w:t>psico</w:t>
      </w:r>
      <w:proofErr w:type="spellEnd"/>
      <w:r w:rsidRPr="008F1360">
        <w:rPr>
          <w:rFonts w:ascii="Arial" w:hAnsi="Arial" w:cs="Arial"/>
        </w:rPr>
        <w:t>-emocional en las sesiones donde éste sea oído por el Juez en privado, sin la presencia de los progenitores.</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417.- Los que ejercen la patria potestad, </w:t>
      </w:r>
      <w:proofErr w:type="spellStart"/>
      <w:r w:rsidRPr="008F1360">
        <w:rPr>
          <w:rFonts w:ascii="Arial" w:hAnsi="Arial" w:cs="Arial"/>
        </w:rPr>
        <w:t>aún</w:t>
      </w:r>
      <w:proofErr w:type="spellEnd"/>
      <w:r w:rsidRPr="008F1360">
        <w:rPr>
          <w:rFonts w:ascii="Arial" w:hAnsi="Arial" w:cs="Arial"/>
        </w:rPr>
        <w:t xml:space="preserve"> cuando no tengan el cuidado del menor, tienen el derecho de convivencia con sus descendientes, salvo que exista peligro para éstos. En caso de oposición, el juez de lo familiar resolverá lo conducente.</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(ADIC. DEC. 407, P.O. 52, SUPL. 2, 15 NOVIEMBRE 2014)</w:t>
      </w:r>
    </w:p>
    <w:p w:rsidR="005B7965" w:rsidRPr="008F1360" w:rsidRDefault="005B7965" w:rsidP="00843B98">
      <w:pPr>
        <w:spacing w:after="114"/>
        <w:jc w:val="both"/>
        <w:rPr>
          <w:rFonts w:ascii="Arial" w:hAnsi="Arial" w:cs="Arial"/>
        </w:rPr>
      </w:pPr>
      <w:r w:rsidRPr="008F1360">
        <w:rPr>
          <w:rFonts w:ascii="Arial" w:hAnsi="Arial" w:cs="Arial"/>
        </w:rP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(ADIC. DEC. 407, P.O. 52, SUPL. 2, 15 NOVIEMBRE 2014)</w:t>
      </w:r>
    </w:p>
    <w:p w:rsidR="005B7965" w:rsidRPr="008F1360" w:rsidRDefault="005B7965" w:rsidP="00843B98">
      <w:pPr>
        <w:spacing w:after="114"/>
        <w:jc w:val="both"/>
        <w:rPr>
          <w:rFonts w:ascii="Arial" w:hAnsi="Arial" w:cs="Arial"/>
        </w:rPr>
      </w:pPr>
      <w:r w:rsidRPr="008F1360">
        <w:rPr>
          <w:rFonts w:ascii="Arial" w:hAnsi="Arial" w:cs="Arial"/>
        </w:rP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(ADIC. DEC. 407, P.O. 52, SUPL. 2, 15 NOVIEMBRE 2014)</w:t>
      </w:r>
    </w:p>
    <w:p w:rsidR="005B7965" w:rsidRPr="008F1360" w:rsidRDefault="005B7965" w:rsidP="00843B98">
      <w:pPr>
        <w:spacing w:after="114"/>
        <w:jc w:val="both"/>
        <w:rPr>
          <w:rFonts w:ascii="Arial" w:hAnsi="Arial" w:cs="Arial"/>
        </w:rPr>
      </w:pPr>
      <w:r w:rsidRPr="008F1360">
        <w:rPr>
          <w:rFonts w:ascii="Arial" w:hAnsi="Arial" w:cs="Arial"/>
        </w:rPr>
        <w:t>Con motivo de lo dispuesto en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rsidR="007F7757" w:rsidRPr="008F1360" w:rsidRDefault="00DD7769" w:rsidP="00843B98">
      <w:pPr>
        <w:autoSpaceDE w:val="0"/>
        <w:autoSpaceDN w:val="0"/>
        <w:adjustRightInd w:val="0"/>
        <w:spacing w:after="114"/>
        <w:rPr>
          <w:rFonts w:ascii="Arial" w:hAnsi="Arial" w:cs="Arial"/>
        </w:rPr>
      </w:pPr>
      <w:r w:rsidRPr="008F1360">
        <w:rPr>
          <w:rFonts w:ascii="Arial" w:hAnsi="Arial" w:cs="Arial"/>
        </w:rPr>
        <w:t>Art. 418.- (DEROGADO,</w:t>
      </w:r>
      <w:r w:rsidR="007F7757" w:rsidRPr="008F1360">
        <w:rPr>
          <w:rFonts w:ascii="Arial" w:hAnsi="Arial" w:cs="Arial"/>
        </w:rPr>
        <w:t xml:space="preserve">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419.- La patria potestad sobre el hijo adoptivo, la ejercerán únicamente las personas que lo adopten.</w:t>
      </w:r>
    </w:p>
    <w:p w:rsidR="00485AD6" w:rsidRPr="008F1360" w:rsidRDefault="00485AD6"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421.- Mientras estuviere el hijo en la patria potestad, no podrá dejar la casa de los que la ejercen sin permiso de ellos o decreto de la autoridad competente.</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422.- A las personas que tienen al menor bajo su patria potestad, incumbe la obligación de educarlo convenientemente.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Cuando llegue a conocimiento de los consejos locales de tutela o de cualquier autoridad administrativa que dichas personas no cumplen con esa obligación, lo podrán en conocimiento del Ministerio Público, para que promueva lo que corresponda.</w:t>
      </w:r>
    </w:p>
    <w:p w:rsidR="00DD7769" w:rsidRPr="008F1360" w:rsidRDefault="00DD7769" w:rsidP="00843B98">
      <w:pPr>
        <w:autoSpaceDE w:val="0"/>
        <w:autoSpaceDN w:val="0"/>
        <w:adjustRightInd w:val="0"/>
        <w:spacing w:after="114" w:line="234" w:lineRule="atLeast"/>
        <w:jc w:val="both"/>
        <w:rPr>
          <w:rFonts w:ascii="Arial" w:hAnsi="Arial" w:cs="Arial"/>
        </w:rPr>
      </w:pP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423.- Para los efectos del artículo anterior, quienes ejerzan la patria potestad o tengan menores bajo su cuidado, tienen la facultad de corregirlos y la obligación de observar una conducta que sirva a éstos de buen ejemplo.</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La facultad de corregir no implica infligir al menor actos de fuerza que atenten contra su integridad física o psíquica en los términos señalados por la Ley para la Prevención y Atención a la Violencia Intrafamiliar. </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424.- El que está sujeto a la patria potestad no puede comparecer en juicio, ni contraer obligación alguna, sin expreso consentimiento del que o de los que ejerzan aquel derecho. En caso de irracional disenso, resolverá el juez.</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C75694">
      <w:pPr>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los efectos de la patria potestad respecto de los bienes del hijo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425.- Los que ejercen la patria potestad son legítimos representantes de los que están bajo de ella, y tienen la administración legal de los bienes que les pertenecen, conforme a las prescripciones de este código.</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428.- Los bienes del hijo, mientras esté en la patria potestad, se dividen en dos clases: </w:t>
      </w:r>
    </w:p>
    <w:p w:rsidR="00DD7769" w:rsidRPr="008F1360" w:rsidRDefault="00DD7769" w:rsidP="00843B98">
      <w:pPr>
        <w:tabs>
          <w:tab w:val="left" w:pos="567"/>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I.- </w:t>
      </w:r>
      <w:r w:rsidRPr="008F1360">
        <w:rPr>
          <w:rFonts w:ascii="Arial" w:hAnsi="Arial" w:cs="Arial"/>
        </w:rPr>
        <w:tab/>
        <w:t>Bienes que adquiera por su trabajo;</w:t>
      </w:r>
    </w:p>
    <w:p w:rsidR="00DD7769" w:rsidRPr="008F1360" w:rsidRDefault="00DD7769" w:rsidP="00843B98">
      <w:pPr>
        <w:tabs>
          <w:tab w:val="left" w:pos="567"/>
        </w:tabs>
        <w:autoSpaceDE w:val="0"/>
        <w:autoSpaceDN w:val="0"/>
        <w:adjustRightInd w:val="0"/>
        <w:spacing w:after="114" w:line="234" w:lineRule="atLeast"/>
        <w:jc w:val="both"/>
        <w:rPr>
          <w:rFonts w:ascii="Arial" w:hAnsi="Arial" w:cs="Arial"/>
        </w:rPr>
      </w:pPr>
      <w:r w:rsidRPr="008F1360">
        <w:rPr>
          <w:rFonts w:ascii="Arial" w:hAnsi="Arial" w:cs="Arial"/>
        </w:rPr>
        <w:t xml:space="preserve">II.- </w:t>
      </w:r>
      <w:r w:rsidRPr="008F1360">
        <w:rPr>
          <w:rFonts w:ascii="Arial" w:hAnsi="Arial" w:cs="Arial"/>
        </w:rPr>
        <w:tab/>
        <w:t>Bienes que adquiera por cualquier otro título.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429.- Los bienes de la primera clase pertenecen en propiedad, administración y usufructo al hijo.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431.- Los padres pueden renunciar a su derecho a la mitad del usufructo, haciendo constar su renuncia por escrito o de cualquier otro modo que no deje lugar a duda.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432.- La renuncia del usufructo hecha en favor del hijo, se considera como donación.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434.- El usufructo de los bienes concedidos a las personas que ejerzan la patria potestad, lleva consigo las obligaciones que expresa el capítulo II del título VI, </w:t>
      </w:r>
      <w:proofErr w:type="gramStart"/>
      <w:r w:rsidRPr="008F1360">
        <w:rPr>
          <w:rFonts w:ascii="Arial" w:hAnsi="Arial" w:cs="Arial"/>
        </w:rPr>
        <w:t>y</w:t>
      </w:r>
      <w:proofErr w:type="gramEnd"/>
      <w:r w:rsidRPr="008F1360">
        <w:rPr>
          <w:rFonts w:ascii="Arial" w:hAnsi="Arial" w:cs="Arial"/>
        </w:rPr>
        <w:t xml:space="preserve"> además, las impuestas a los usufructuarios, con excepción de la obligación de dar fianza, fuera de los casos siguientes: </w:t>
      </w:r>
    </w:p>
    <w:p w:rsidR="00DD7769" w:rsidRPr="008F1360" w:rsidRDefault="00DD7769" w:rsidP="00843B98">
      <w:pPr>
        <w:tabs>
          <w:tab w:val="left" w:pos="567"/>
        </w:tabs>
        <w:autoSpaceDE w:val="0"/>
        <w:autoSpaceDN w:val="0"/>
        <w:adjustRightInd w:val="0"/>
        <w:spacing w:after="114"/>
        <w:jc w:val="both"/>
        <w:rPr>
          <w:rFonts w:ascii="Arial" w:hAnsi="Arial" w:cs="Arial"/>
        </w:rPr>
      </w:pPr>
      <w:r w:rsidRPr="008F1360">
        <w:rPr>
          <w:rFonts w:ascii="Arial" w:hAnsi="Arial" w:cs="Arial"/>
        </w:rPr>
        <w:t xml:space="preserve">I.- </w:t>
      </w:r>
      <w:r w:rsidRPr="008F1360">
        <w:rPr>
          <w:rFonts w:ascii="Arial" w:hAnsi="Arial" w:cs="Arial"/>
        </w:rPr>
        <w:tab/>
        <w:t xml:space="preserve">Cuando los que ejerzan la patria potestad han sido declarados en quiebra, o estén concursados; </w:t>
      </w:r>
    </w:p>
    <w:p w:rsidR="00DD7769" w:rsidRPr="008F1360" w:rsidRDefault="00DD7769" w:rsidP="00843B98">
      <w:pPr>
        <w:tabs>
          <w:tab w:val="left" w:pos="567"/>
        </w:tabs>
        <w:autoSpaceDE w:val="0"/>
        <w:autoSpaceDN w:val="0"/>
        <w:adjustRightInd w:val="0"/>
        <w:spacing w:after="114"/>
        <w:jc w:val="both"/>
        <w:rPr>
          <w:rFonts w:ascii="Arial" w:hAnsi="Arial" w:cs="Arial"/>
        </w:rPr>
      </w:pPr>
      <w:r w:rsidRPr="008F1360">
        <w:rPr>
          <w:rFonts w:ascii="Arial" w:hAnsi="Arial" w:cs="Arial"/>
        </w:rPr>
        <w:t xml:space="preserve">II.- </w:t>
      </w:r>
      <w:r w:rsidRPr="008F1360">
        <w:rPr>
          <w:rFonts w:ascii="Arial" w:hAnsi="Arial" w:cs="Arial"/>
        </w:rPr>
        <w:tab/>
        <w:t>Cuando contraigan ulteriores nupcias;</w:t>
      </w:r>
    </w:p>
    <w:p w:rsidR="00DD7769" w:rsidRPr="008F1360" w:rsidRDefault="00DD7769" w:rsidP="00843B98">
      <w:pPr>
        <w:tabs>
          <w:tab w:val="left" w:pos="567"/>
        </w:tabs>
        <w:autoSpaceDE w:val="0"/>
        <w:autoSpaceDN w:val="0"/>
        <w:adjustRightInd w:val="0"/>
        <w:spacing w:after="114"/>
        <w:jc w:val="both"/>
        <w:rPr>
          <w:rFonts w:ascii="Arial" w:hAnsi="Arial" w:cs="Arial"/>
        </w:rPr>
      </w:pPr>
      <w:r w:rsidRPr="008F1360">
        <w:rPr>
          <w:rFonts w:ascii="Arial" w:hAnsi="Arial" w:cs="Arial"/>
        </w:rPr>
        <w:t xml:space="preserve">III.- </w:t>
      </w:r>
      <w:r w:rsidRPr="008F1360">
        <w:rPr>
          <w:rFonts w:ascii="Arial" w:hAnsi="Arial" w:cs="Arial"/>
        </w:rPr>
        <w:tab/>
        <w:t>Cuando su administración sea notoriamente ruinosa para los hijos.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435.- Cuando por la ley o por la voluntad del padre, el hijo tenga la administración de los bienes, se le considerará respecto de la administración como emancipado, con la restricción que establece la ley para enajenar, gravar o hipotecar bienes raíces.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w:t>
      </w:r>
      <w:r w:rsidRPr="008F1360">
        <w:rPr>
          <w:rFonts w:ascii="Arial" w:hAnsi="Arial" w:cs="Arial"/>
        </w:rPr>
        <w:lastRenderedPageBreak/>
        <w:t>remisión voluntaria de los derechos de éstos, ni dar fianza en representación de los hijos.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Al efecto, el precio de la venta se depositará en una institución de crédito; y la persona que ejerce la patria potestad no podrá disponer de él sin orden judicial.</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438.- El derecho de usufructo concedido a las personas que ejercen la patria potestad, se extingue: </w:t>
      </w:r>
    </w:p>
    <w:p w:rsidR="00C75694" w:rsidRPr="008F1360" w:rsidRDefault="00C75694" w:rsidP="00843B98">
      <w:pPr>
        <w:autoSpaceDE w:val="0"/>
        <w:autoSpaceDN w:val="0"/>
        <w:adjustRightInd w:val="0"/>
        <w:spacing w:after="114" w:line="236" w:lineRule="atLeast"/>
        <w:jc w:val="both"/>
        <w:rPr>
          <w:rFonts w:ascii="Arial" w:hAnsi="Arial" w:cs="Arial"/>
        </w:rPr>
      </w:pPr>
      <w:r w:rsidRPr="008F1360">
        <w:rPr>
          <w:rFonts w:ascii="Arial" w:hAnsi="Arial" w:cs="Arial"/>
        </w:rPr>
        <w:t>(REFORMADO DECRE</w:t>
      </w:r>
      <w:r w:rsidR="00432C8C" w:rsidRPr="008F1360">
        <w:rPr>
          <w:rFonts w:ascii="Arial" w:hAnsi="Arial" w:cs="Arial"/>
        </w:rPr>
        <w:t>TO 154, P.O. 58, SUP. 3, 10 SEPTIEMBRE 2016)</w:t>
      </w:r>
    </w:p>
    <w:p w:rsidR="00C75694" w:rsidRPr="008F1360" w:rsidRDefault="00C75694" w:rsidP="00C75694">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 xml:space="preserve">Por la mayor edad de los hijos;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Por la pérdida de la patria potestad;</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Por renuncia.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439.- Las personas que ejercen la patria potestad tienen obligación de dar cuenta de la administración de los bienes de los hijos.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440.- En todos los casos en que las personas que ejercen la patria potestad tienen un interés opuesto al de los hijos, serán éstos representados en juicio y fuera de él, por un tutor nombrado por el juez para cada caso.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441.- Los jueces tienen facultad de tomar las medidas necesarias para impedir que, por la mala administración de quienes ejercen la patria potestad, los bienes del hijo se derrochen o se disminuyan.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Estas medidas se tomarán a instancias de las personas interesadas, del menor cuando hubiere cumplido catorce años, o del Ministerio Público en todo caso.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442.- Las personas que ejerzan la patria potestad deben entregar a sus hijos, luego que éstos se emancipen o lleguen a la mayor edad, todos los bienes y frutos que les pertenecen.</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modos de acabarse y suspenderse la patria potestad</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443.- La patria potestad se acaba: </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Con la muerte del que la ejerce, si no hay otra persona en quien recaiga;</w:t>
      </w:r>
    </w:p>
    <w:p w:rsidR="0032003C" w:rsidRPr="008F1360" w:rsidRDefault="0032003C" w:rsidP="0032003C">
      <w:pPr>
        <w:tabs>
          <w:tab w:val="left" w:pos="567"/>
        </w:tabs>
        <w:autoSpaceDE w:val="0"/>
        <w:autoSpaceDN w:val="0"/>
        <w:adjustRightInd w:val="0"/>
        <w:jc w:val="both"/>
        <w:rPr>
          <w:rFonts w:ascii="Arial" w:hAnsi="Arial" w:cs="Arial"/>
        </w:rPr>
      </w:pPr>
      <w:r w:rsidRPr="008F1360">
        <w:rPr>
          <w:rFonts w:ascii="Arial" w:hAnsi="Arial" w:cs="Arial"/>
        </w:rPr>
        <w:t>II.</w:t>
      </w:r>
      <w:r w:rsidRPr="008F1360">
        <w:rPr>
          <w:rFonts w:ascii="Arial" w:hAnsi="Arial" w:cs="Arial"/>
        </w:rPr>
        <w:tab/>
        <w:t>SE DEROGA. (DECRETO 154, P.O. 58, SUP. 3, 10 SEPTIEMBRE 2016)</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III.-</w:t>
      </w:r>
      <w:r w:rsidRPr="008F1360">
        <w:rPr>
          <w:rFonts w:ascii="Arial" w:hAnsi="Arial" w:cs="Arial"/>
        </w:rPr>
        <w:tab/>
        <w:t>Por la mayor edad del hijo.</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ART. 444.- La patria potestad se pierde por resolución judicial:</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Cuando el que la ejerza sea condenado expresamente a la pérdida de ese derecho;</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II.-</w:t>
      </w:r>
      <w:r w:rsidRPr="008F1360">
        <w:rPr>
          <w:rFonts w:ascii="Arial" w:hAnsi="Arial" w:cs="Arial"/>
        </w:rPr>
        <w:tab/>
        <w:t xml:space="preserve">En los casos de divorcio, teniendo en cuenta lo que dispone el artículo 283; </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III.-</w:t>
      </w:r>
      <w:r w:rsidRPr="008F1360">
        <w:rPr>
          <w:rFonts w:ascii="Arial" w:hAnsi="Arial" w:cs="Arial"/>
        </w:rPr>
        <w:tab/>
        <w:t>Cuando por las costumbres depravadas de los padres, malos tratamientos o abandono de sus deberes, pudiera comprometerse la salud, la seguridad o la moralidad de los hijos, aun cuando esos hechos no cayeren bajo la sanción de la ley penal;</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IV.-</w:t>
      </w:r>
      <w:r w:rsidRPr="008F1360">
        <w:rPr>
          <w:rFonts w:ascii="Arial" w:hAnsi="Arial" w:cs="Arial"/>
        </w:rPr>
        <w:tab/>
        <w:t>Por la exposición que el padre o la madre hicieren de sus hijos, o porque los dejen abandonados por más de seis meses.</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(ADICIONADA, P.O. 25 DE MARZO DEL 2000)</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 xml:space="preserve">V.- </w:t>
      </w:r>
      <w:r w:rsidRPr="008F1360">
        <w:rPr>
          <w:rFonts w:ascii="Arial" w:hAnsi="Arial" w:cs="Arial"/>
        </w:rPr>
        <w:tab/>
        <w:t>Cuando el que la ejerza sea condenado por la comisión de un delito doloso en el que la víctima sea el menor;</w:t>
      </w:r>
    </w:p>
    <w:p w:rsidR="000A6936" w:rsidRPr="008F1360" w:rsidRDefault="000A6936"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(REFORMADO DECRETO </w:t>
      </w:r>
      <w:proofErr w:type="gramStart"/>
      <w:r w:rsidRPr="008F1360">
        <w:rPr>
          <w:rFonts w:ascii="Arial" w:hAnsi="Arial" w:cs="Arial"/>
          <w:lang w:eastAsia="es-MX"/>
        </w:rPr>
        <w:t>90,  P.O.</w:t>
      </w:r>
      <w:proofErr w:type="gramEnd"/>
      <w:r w:rsidRPr="008F1360">
        <w:rPr>
          <w:rFonts w:ascii="Arial" w:hAnsi="Arial" w:cs="Arial"/>
          <w:lang w:eastAsia="es-MX"/>
        </w:rPr>
        <w:t xml:space="preserve"> 24, SUPL. 4,26 DE MAYO DE 2007)</w:t>
      </w:r>
    </w:p>
    <w:p w:rsidR="00643B3F" w:rsidRPr="008F1360" w:rsidRDefault="00643B3F" w:rsidP="00843B98">
      <w:pPr>
        <w:tabs>
          <w:tab w:val="left" w:pos="567"/>
        </w:tabs>
        <w:autoSpaceDE w:val="0"/>
        <w:autoSpaceDN w:val="0"/>
        <w:adjustRightInd w:val="0"/>
        <w:spacing w:after="114"/>
        <w:ind w:hanging="567"/>
        <w:jc w:val="both"/>
        <w:rPr>
          <w:rFonts w:ascii="Arial" w:hAnsi="Arial" w:cs="Arial"/>
        </w:rPr>
      </w:pPr>
      <w:r w:rsidRPr="008F1360">
        <w:rPr>
          <w:rFonts w:ascii="Arial" w:hAnsi="Arial" w:cs="Arial"/>
        </w:rPr>
        <w:tab/>
        <w:t xml:space="preserve">VI.- Cuando el que la ejerza sea condenado por delito grave; </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3305D1" w:rsidRPr="008F1360" w:rsidRDefault="003305D1" w:rsidP="00843B98">
      <w:pPr>
        <w:tabs>
          <w:tab w:val="left" w:pos="567"/>
        </w:tabs>
        <w:autoSpaceDE w:val="0"/>
        <w:autoSpaceDN w:val="0"/>
        <w:adjustRightInd w:val="0"/>
        <w:spacing w:after="114"/>
        <w:jc w:val="both"/>
        <w:rPr>
          <w:rFonts w:ascii="Arial" w:hAnsi="Arial" w:cs="Arial"/>
        </w:rPr>
      </w:pPr>
      <w:r w:rsidRPr="008F1360">
        <w:rPr>
          <w:rFonts w:ascii="Arial" w:hAnsi="Arial" w:cs="Arial"/>
        </w:rPr>
        <w:t>VII.- Ante el Incumplimiento de la obligación alimentaria por más de noventa días sin causa justificada.</w:t>
      </w:r>
    </w:p>
    <w:p w:rsidR="00485AD6" w:rsidRPr="008F1360" w:rsidRDefault="00DD7769" w:rsidP="00843B98">
      <w:pPr>
        <w:autoSpaceDE w:val="0"/>
        <w:autoSpaceDN w:val="0"/>
        <w:adjustRightInd w:val="0"/>
        <w:spacing w:after="114"/>
        <w:rPr>
          <w:rFonts w:ascii="Arial" w:hAnsi="Arial" w:cs="Arial"/>
        </w:rPr>
      </w:pPr>
      <w:r w:rsidRPr="008F1360">
        <w:rPr>
          <w:rFonts w:ascii="Arial" w:hAnsi="Arial" w:cs="Arial"/>
        </w:rPr>
        <w:t xml:space="preserve">(ADICIONADA, </w:t>
      </w:r>
      <w:r w:rsidR="00485AD6" w:rsidRPr="008F1360">
        <w:rPr>
          <w:rFonts w:ascii="Arial" w:hAnsi="Arial" w:cs="Arial"/>
        </w:rPr>
        <w:t>DECRETO 255, P.O. 14, 25 MARZO 2000)</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VIII.-</w:t>
      </w:r>
      <w:r w:rsidRPr="008F1360">
        <w:rPr>
          <w:rFonts w:ascii="Arial" w:hAnsi="Arial" w:cs="Arial"/>
        </w:rPr>
        <w:tab/>
        <w:t>Cuando los menores hayan presenciado conductas recurrentes de violencia intrafamiliar, que les hayan provocado o puedan provocar un daño en su desarrollo integral.</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ART. 445.- La madre o abuela que pase a segundas nupcias no pierde por este hecho la patria potestad.</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ART. 446.- El nuevo marido no ejercerá la patria potestad sobre los hijos del matrimonio anterior.</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xml:space="preserve">ART. 447.- La patria potestad se suspende: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incapacidad declarada judicialmente;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Por la ausencia declarada en forma;</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Por sentencia condenatoria que imponga como pena esta suspensión.</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spacing w:val="-15"/>
        </w:rPr>
        <w:t xml:space="preserve">ART. 448.- </w:t>
      </w:r>
      <w:r w:rsidRPr="008F1360">
        <w:rPr>
          <w:rFonts w:ascii="Arial" w:hAnsi="Arial" w:cs="Arial"/>
        </w:rPr>
        <w:t>La patria potestad no es renunciable; pero aquéllos a quienes corresponda ejercerla, pueden excusarse:</w:t>
      </w:r>
      <w:r w:rsidRPr="008F1360">
        <w:rPr>
          <w:rFonts w:ascii="Arial" w:hAnsi="Arial" w:cs="Arial"/>
          <w:spacing w:val="-15"/>
        </w:rPr>
        <w:t xml:space="preserve"> </w:t>
      </w:r>
    </w:p>
    <w:p w:rsidR="00DD7769" w:rsidRPr="008F1360" w:rsidRDefault="000A6936"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00DD7769" w:rsidRPr="008F1360">
        <w:rPr>
          <w:rFonts w:ascii="Arial" w:hAnsi="Arial" w:cs="Arial"/>
        </w:rPr>
        <w:tab/>
        <w:t>Cuando tenga sesenta años cumplidos;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Cuando por su mal estado habitual de salud, no puedan atender debidamente a su desempeño.</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lastRenderedPageBreak/>
        <w:t>TITULO NOVENO</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w:t>
      </w:r>
    </w:p>
    <w:p w:rsidR="00DD7769" w:rsidRPr="008F1360" w:rsidRDefault="00DD7769" w:rsidP="0066164D">
      <w:pPr>
        <w:autoSpaceDE w:val="0"/>
        <w:autoSpaceDN w:val="0"/>
        <w:adjustRightInd w:val="0"/>
        <w:jc w:val="center"/>
        <w:rPr>
          <w:rFonts w:ascii="Arial" w:hAnsi="Arial" w:cs="Arial"/>
        </w:rPr>
      </w:pP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I</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Disposiciones generales</w:t>
      </w:r>
    </w:p>
    <w:p w:rsidR="0066164D" w:rsidRPr="008F1360" w:rsidRDefault="0066164D" w:rsidP="0066164D">
      <w:pPr>
        <w:autoSpaceDE w:val="0"/>
        <w:autoSpaceDN w:val="0"/>
        <w:adjustRightInd w:val="0"/>
        <w:jc w:val="center"/>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En la tutela se cuidará preferentemente de la persona de los incapacitados. Su ejercicio queda sujeto en cuanto a la guarda y educación de los menores a las modalidades de que habla la parte final del artículo 413.</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450.- Tienen incapacidad natural y legal: </w:t>
      </w:r>
    </w:p>
    <w:p w:rsidR="00DD7769" w:rsidRPr="008F1360" w:rsidRDefault="00DD7769" w:rsidP="00843B98">
      <w:pPr>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menores de edad; </w:t>
      </w:r>
    </w:p>
    <w:p w:rsidR="00273992" w:rsidRPr="008F1360" w:rsidRDefault="00BE55AD" w:rsidP="00843B98">
      <w:pPr>
        <w:autoSpaceDE w:val="0"/>
        <w:autoSpaceDN w:val="0"/>
        <w:adjustRightInd w:val="0"/>
        <w:spacing w:after="114"/>
        <w:rPr>
          <w:rFonts w:ascii="Arial" w:hAnsi="Arial" w:cs="Arial"/>
        </w:rPr>
      </w:pPr>
      <w:r w:rsidRPr="008F1360">
        <w:rPr>
          <w:rFonts w:ascii="Arial" w:hAnsi="Arial" w:cs="Arial"/>
        </w:rPr>
        <w:t>(REFORMADA</w:t>
      </w:r>
      <w:r w:rsidR="000A6936" w:rsidRPr="008F1360">
        <w:rPr>
          <w:rFonts w:ascii="Arial" w:hAnsi="Arial" w:cs="Arial"/>
          <w:u w:val="single"/>
          <w:lang w:eastAsia="es-MX"/>
        </w:rPr>
        <w:t xml:space="preserve"> </w:t>
      </w:r>
      <w:r w:rsidR="000A6936" w:rsidRPr="008F1360">
        <w:rPr>
          <w:rFonts w:ascii="Arial" w:hAnsi="Arial" w:cs="Arial"/>
        </w:rPr>
        <w:t xml:space="preserve">DECRETO </w:t>
      </w:r>
      <w:proofErr w:type="gramStart"/>
      <w:r w:rsidR="000A6936" w:rsidRPr="008F1360">
        <w:rPr>
          <w:rFonts w:ascii="Arial" w:hAnsi="Arial" w:cs="Arial"/>
        </w:rPr>
        <w:t>90,  P.O.</w:t>
      </w:r>
      <w:proofErr w:type="gramEnd"/>
      <w:r w:rsidR="000A6936" w:rsidRPr="008F1360">
        <w:rPr>
          <w:rFonts w:ascii="Arial" w:hAnsi="Arial" w:cs="Arial"/>
        </w:rPr>
        <w:t xml:space="preserve"> 24, SUPL. 4,26 DE MAYO DE 2007</w:t>
      </w:r>
      <w:r w:rsidR="000A6936" w:rsidRPr="008F1360">
        <w:rPr>
          <w:rFonts w:ascii="Arial" w:hAnsi="Arial" w:cs="Arial"/>
          <w:u w:val="single"/>
          <w:lang w:eastAsia="es-MX"/>
        </w:rPr>
        <w:t>)</w:t>
      </w:r>
    </w:p>
    <w:p w:rsidR="00273992" w:rsidRPr="008F1360" w:rsidRDefault="00273992" w:rsidP="00843B98">
      <w:pPr>
        <w:tabs>
          <w:tab w:val="left" w:pos="680"/>
        </w:tabs>
        <w:autoSpaceDE w:val="0"/>
        <w:autoSpaceDN w:val="0"/>
        <w:adjustRightInd w:val="0"/>
        <w:spacing w:after="114"/>
        <w:ind w:left="360" w:hanging="360"/>
        <w:jc w:val="both"/>
        <w:rPr>
          <w:rFonts w:ascii="Arial" w:hAnsi="Arial" w:cs="Arial"/>
        </w:rPr>
      </w:pPr>
      <w:r w:rsidRPr="008F1360">
        <w:rPr>
          <w:rFonts w:ascii="Arial" w:hAnsi="Arial" w:cs="Arial"/>
        </w:rPr>
        <w:t xml:space="preserve">II.- El mayor de edad con algún tipo de discapacidad intelectual, aunque pudiera tener momentos de lucidez, o motriz cuando no puedan conducirse por sí para contraer obligaciones o para manifestar su </w:t>
      </w:r>
      <w:proofErr w:type="gramStart"/>
      <w:r w:rsidRPr="008F1360">
        <w:rPr>
          <w:rFonts w:ascii="Arial" w:hAnsi="Arial" w:cs="Arial"/>
        </w:rPr>
        <w:t>voluntad  por</w:t>
      </w:r>
      <w:proofErr w:type="gramEnd"/>
      <w:r w:rsidRPr="008F1360">
        <w:rPr>
          <w:rFonts w:ascii="Arial" w:hAnsi="Arial" w:cs="Arial"/>
        </w:rPr>
        <w:t xml:space="preserve"> cualquiera de las formas por las que ésta pudiera ser manifestada. </w:t>
      </w:r>
    </w:p>
    <w:p w:rsidR="00273992" w:rsidRPr="008F1360" w:rsidRDefault="000852E3" w:rsidP="00843B98">
      <w:pPr>
        <w:autoSpaceDE w:val="0"/>
        <w:autoSpaceDN w:val="0"/>
        <w:adjustRightInd w:val="0"/>
        <w:spacing w:after="114"/>
        <w:jc w:val="both"/>
        <w:rPr>
          <w:rFonts w:ascii="Arial" w:hAnsi="Arial" w:cs="Arial"/>
        </w:rPr>
      </w:pPr>
      <w:r w:rsidRPr="008F1360">
        <w:rPr>
          <w:rFonts w:ascii="Arial" w:hAnsi="Arial" w:cs="Arial"/>
        </w:rPr>
        <w:t xml:space="preserve">III.- </w:t>
      </w:r>
      <w:r w:rsidR="00BE55AD" w:rsidRPr="008F1360">
        <w:rPr>
          <w:rFonts w:ascii="Arial" w:hAnsi="Arial" w:cs="Arial"/>
        </w:rPr>
        <w:t xml:space="preserve">(DEROGADA </w:t>
      </w:r>
      <w:r w:rsidR="00260956" w:rsidRPr="008F1360">
        <w:rPr>
          <w:rFonts w:ascii="Arial" w:hAnsi="Arial" w:cs="Arial"/>
        </w:rPr>
        <w:t xml:space="preserve">DECRETO </w:t>
      </w:r>
      <w:proofErr w:type="gramStart"/>
      <w:r w:rsidR="00260956" w:rsidRPr="008F1360">
        <w:rPr>
          <w:rFonts w:ascii="Arial" w:hAnsi="Arial" w:cs="Arial"/>
        </w:rPr>
        <w:t>90,  P.O.</w:t>
      </w:r>
      <w:proofErr w:type="gramEnd"/>
      <w:r w:rsidR="00260956" w:rsidRPr="008F1360">
        <w:rPr>
          <w:rFonts w:ascii="Arial" w:hAnsi="Arial" w:cs="Arial"/>
        </w:rPr>
        <w:t xml:space="preserve"> 24, SUPL. 4,26 DE MAYO DE 2007</w:t>
      </w:r>
      <w:r w:rsidR="00BE55AD" w:rsidRPr="008F1360">
        <w:rPr>
          <w:rFonts w:ascii="Arial" w:hAnsi="Arial" w:cs="Arial"/>
        </w:rPr>
        <w:t>)</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spacing w:after="114"/>
        <w:ind w:left="709" w:hanging="709"/>
        <w:jc w:val="both"/>
        <w:rPr>
          <w:rFonts w:ascii="Arial" w:hAnsi="Arial" w:cs="Arial"/>
        </w:rPr>
      </w:pPr>
      <w:r w:rsidRPr="008F1360">
        <w:rPr>
          <w:rFonts w:ascii="Arial" w:hAnsi="Arial" w:cs="Arial"/>
        </w:rPr>
        <w:t>IV.-</w:t>
      </w:r>
      <w:r w:rsidRPr="008F1360">
        <w:rPr>
          <w:rFonts w:ascii="Arial" w:hAnsi="Arial" w:cs="Arial"/>
        </w:rPr>
        <w:tab/>
        <w:t>Los ebrios consuetudinarios, y los que habitualmente hacen uso inmoderado de drogas enervantes, siempre que esto conlleve a que no puedan gobernarse y obligarse por sí mismos.</w:t>
      </w:r>
    </w:p>
    <w:p w:rsidR="0032003C" w:rsidRPr="008F1360" w:rsidRDefault="0032003C" w:rsidP="0032003C">
      <w:pPr>
        <w:rPr>
          <w:rFonts w:ascii="Arial" w:hAnsi="Arial" w:cs="Arial"/>
        </w:rPr>
      </w:pPr>
      <w:r w:rsidRPr="008F1360">
        <w:rPr>
          <w:rFonts w:ascii="Arial" w:hAnsi="Arial" w:cs="Arial"/>
        </w:rPr>
        <w:t>ART. 451.- SE DEROGA. (DECRETO 154, P.O. 58, SUP. 3, 10 SEPTIEMBRE 2016)</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spacing w:after="114"/>
        <w:jc w:val="both"/>
        <w:rPr>
          <w:rFonts w:ascii="Arial" w:hAnsi="Arial" w:cs="Arial"/>
        </w:rPr>
      </w:pPr>
      <w:r w:rsidRPr="008F1360">
        <w:rPr>
          <w:rFonts w:ascii="Arial" w:hAnsi="Arial" w:cs="Arial"/>
        </w:rPr>
        <w:t>ART. 452.- La tutela es un cargo de interés público del que nadie puede eximirse, sino por causa legítima, salvo el caso de la tutela cautelar cuyo desempeño es voluntario.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453.- El que se rehusare sin causa legal a desempeñar el cargo de tutor, es responsable de los daños y perjuicios que de su negativa resulten al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454.- La tutela se desempeñará por el tutor con la intervención del curador, del juez Civil o Mixto de Primera Instancia y del consejo local de tutelas, en los términos establecidos en este Código.</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spacing w:after="114"/>
        <w:jc w:val="both"/>
        <w:rPr>
          <w:rFonts w:ascii="Arial" w:hAnsi="Arial" w:cs="Arial"/>
        </w:rPr>
      </w:pPr>
      <w:r w:rsidRPr="008F1360">
        <w:rPr>
          <w:rFonts w:ascii="Arial" w:hAnsi="Arial" w:cs="Arial"/>
        </w:rPr>
        <w:t>ART. 455.- Ningún incapaz puede tener al mismo tiempo más de un tutor y un curador definitivos; salvo lo que hubiere dispuesto el otorgante tratándose de la tutela cautelar.</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autoSpaceDE w:val="0"/>
        <w:autoSpaceDN w:val="0"/>
        <w:adjustRightInd w:val="0"/>
        <w:spacing w:after="114" w:line="230" w:lineRule="atLeast"/>
        <w:jc w:val="both"/>
        <w:rPr>
          <w:rFonts w:ascii="Arial" w:hAnsi="Arial" w:cs="Arial"/>
        </w:rPr>
      </w:pPr>
      <w:r w:rsidRPr="008F1360">
        <w:rPr>
          <w:rFonts w:ascii="Arial" w:hAnsi="Arial" w:cs="Arial"/>
        </w:rP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rsidR="0085117A" w:rsidRPr="008F1360" w:rsidRDefault="00C32653" w:rsidP="004A5890">
      <w:pPr>
        <w:autoSpaceDE w:val="0"/>
        <w:autoSpaceDN w:val="0"/>
        <w:adjustRightInd w:val="0"/>
        <w:spacing w:line="244" w:lineRule="atLeast"/>
        <w:jc w:val="both"/>
        <w:rPr>
          <w:rFonts w:ascii="Arial" w:hAnsi="Arial" w:cs="Arial"/>
          <w:lang w:eastAsia="es-MX"/>
        </w:rPr>
      </w:pPr>
      <w:r w:rsidRPr="008F1360">
        <w:rPr>
          <w:rFonts w:ascii="Arial" w:hAnsi="Arial" w:cs="Arial"/>
          <w:lang w:eastAsia="es-MX"/>
        </w:rPr>
        <w:t>(REFORMADO DECRETO 133, P.O. 73, SUP. 3, 22 NOVIEMBRE 2016)</w:t>
      </w:r>
    </w:p>
    <w:p w:rsidR="00C32653" w:rsidRPr="008F1360" w:rsidRDefault="00C32653" w:rsidP="004A5890">
      <w:pPr>
        <w:tabs>
          <w:tab w:val="left" w:pos="993"/>
        </w:tabs>
        <w:autoSpaceDE w:val="0"/>
        <w:autoSpaceDN w:val="0"/>
        <w:adjustRightInd w:val="0"/>
        <w:jc w:val="both"/>
        <w:rPr>
          <w:rFonts w:ascii="Arial" w:hAnsi="Arial" w:cs="Arial"/>
        </w:rPr>
      </w:pPr>
      <w:r w:rsidRPr="008F1360">
        <w:rPr>
          <w:rFonts w:ascii="Arial" w:hAnsi="Arial" w:cs="Arial"/>
        </w:rPr>
        <w:t xml:space="preserve">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 </w:t>
      </w:r>
    </w:p>
    <w:p w:rsidR="00C32653" w:rsidRPr="008F1360" w:rsidRDefault="00C32653" w:rsidP="00C32653">
      <w:pPr>
        <w:tabs>
          <w:tab w:val="left" w:pos="993"/>
        </w:tabs>
        <w:autoSpaceDE w:val="0"/>
        <w:autoSpaceDN w:val="0"/>
        <w:adjustRightInd w:val="0"/>
        <w:jc w:val="both"/>
        <w:rPr>
          <w:rFonts w:ascii="Arial" w:hAnsi="Arial" w:cs="Arial"/>
        </w:rPr>
      </w:pPr>
    </w:p>
    <w:p w:rsidR="00DD7769" w:rsidRPr="008F1360" w:rsidRDefault="0085117A"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 </w:t>
      </w:r>
      <w:r w:rsidR="00DD7769" w:rsidRPr="008F1360">
        <w:rPr>
          <w:rFonts w:ascii="Arial" w:hAnsi="Arial" w:cs="Arial"/>
        </w:rPr>
        <w:t>Los oficiales del Registro Civil, las autoridades administrativas y las judiciales, tienen obligación de dar aviso a los jueces correspondientes de los casos en que sea necesario nombrar tutor y que lleguen a su conocimiento en el ejercicio de sus funciones.</w:t>
      </w:r>
    </w:p>
    <w:p w:rsidR="000A2A62" w:rsidRPr="008F1360" w:rsidRDefault="000A2A62"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0A2A62" w:rsidRPr="008F1360" w:rsidRDefault="000A2A62" w:rsidP="00843B98">
      <w:pPr>
        <w:autoSpaceDE w:val="0"/>
        <w:autoSpaceDN w:val="0"/>
        <w:adjustRightInd w:val="0"/>
        <w:spacing w:after="114" w:line="230" w:lineRule="atLeast"/>
        <w:jc w:val="both"/>
        <w:rPr>
          <w:rFonts w:ascii="Arial" w:hAnsi="Arial" w:cs="Arial"/>
        </w:rPr>
      </w:pPr>
      <w:r w:rsidRPr="008F1360">
        <w:rPr>
          <w:rFonts w:ascii="Arial" w:hAnsi="Arial" w:cs="Arial"/>
        </w:rPr>
        <w:t>ART. 461.- La tutela es cautelar, testamentaria, legítima o dativa.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462.- Ninguna tutela puede conferirse sin que previamente se declare, en los términos que disponga el Código de Procedimientos Civiles, el estado de incapacidad de la persona que va a quedar sujeta a ella.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463.- Los tutores y curadores no pueden ser removidos de su cargo sin que previamente hayan sido oídos y vencidos en juicio.</w:t>
      </w:r>
    </w:p>
    <w:p w:rsidR="00A371C8" w:rsidRPr="008F1360" w:rsidRDefault="00A371C8" w:rsidP="00843B98">
      <w:pPr>
        <w:autoSpaceDE w:val="0"/>
        <w:autoSpaceDN w:val="0"/>
        <w:adjustRightInd w:val="0"/>
        <w:spacing w:after="114"/>
        <w:ind w:right="-93"/>
        <w:jc w:val="both"/>
        <w:rPr>
          <w:rFonts w:ascii="Arial" w:hAnsi="Arial" w:cs="Arial"/>
        </w:rPr>
      </w:pPr>
      <w:r w:rsidRPr="008F1360">
        <w:rPr>
          <w:rFonts w:ascii="Arial" w:hAnsi="Arial" w:cs="Arial"/>
        </w:rPr>
        <w:t>(REFORMADO DECRETO 525</w:t>
      </w:r>
      <w:r w:rsidR="00894823" w:rsidRPr="008F1360">
        <w:rPr>
          <w:rFonts w:ascii="Arial" w:hAnsi="Arial" w:cs="Arial"/>
        </w:rPr>
        <w:t xml:space="preserve"> P.O. 29, 02 JUNIO DE 2012</w:t>
      </w:r>
      <w:r w:rsidRPr="008F1360">
        <w:rPr>
          <w:rFonts w:ascii="Arial" w:hAnsi="Arial" w:cs="Arial"/>
        </w:rPr>
        <w:t>)</w:t>
      </w:r>
    </w:p>
    <w:p w:rsidR="00A371C8" w:rsidRPr="008F1360" w:rsidRDefault="00A371C8" w:rsidP="00843B98">
      <w:pPr>
        <w:autoSpaceDE w:val="0"/>
        <w:autoSpaceDN w:val="0"/>
        <w:adjustRightInd w:val="0"/>
        <w:spacing w:after="114"/>
        <w:ind w:right="-93"/>
        <w:jc w:val="both"/>
        <w:rPr>
          <w:rFonts w:ascii="Arial" w:hAnsi="Arial" w:cs="Arial"/>
        </w:rPr>
      </w:pPr>
      <w:r w:rsidRPr="008F1360">
        <w:rPr>
          <w:rFonts w:ascii="Arial" w:hAnsi="Arial" w:cs="Arial"/>
        </w:rPr>
        <w:t>ART. 464.- El menor de edad que presente algún tipo de discapacidad, que sea ebrio consuetudinario, o que habitualmente abuse de las drogas enervantes, estará sujeto a la tutela de menores, mientras no llegue a la mayor edad.</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Si al cumplirse ésta continuare el impedimento, el incapaz se sujetará a nueva tutela, previo juicio de interdicción, en el cual serán oídos el tutor y el curador anteriores.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465.- Los hijos menores de un incapacitado quedarán bajo la patria potestad del ascendiente que corresponda conforme a la ley, y no habiéndolo, se les proveerá de tutor.</w:t>
      </w:r>
    </w:p>
    <w:p w:rsidR="004B7950" w:rsidRPr="008F1360" w:rsidRDefault="004B7950" w:rsidP="00843B98">
      <w:pPr>
        <w:autoSpaceDE w:val="0"/>
        <w:autoSpaceDN w:val="0"/>
        <w:adjustRightInd w:val="0"/>
        <w:spacing w:after="114"/>
        <w:ind w:right="-93"/>
        <w:jc w:val="both"/>
        <w:rPr>
          <w:rFonts w:ascii="Arial" w:hAnsi="Arial" w:cs="Arial"/>
        </w:rPr>
      </w:pPr>
      <w:r w:rsidRPr="008F1360">
        <w:rPr>
          <w:rFonts w:ascii="Arial" w:hAnsi="Arial" w:cs="Arial"/>
        </w:rPr>
        <w:t>(REFORMADO DECRETO 525 P.O. 29, 02 JUNIO DE 2012)</w:t>
      </w:r>
    </w:p>
    <w:p w:rsidR="009E0EBA" w:rsidRPr="008F1360" w:rsidRDefault="009E0EBA" w:rsidP="00843B98">
      <w:pPr>
        <w:autoSpaceDE w:val="0"/>
        <w:autoSpaceDN w:val="0"/>
        <w:adjustRightInd w:val="0"/>
        <w:spacing w:after="114"/>
        <w:ind w:right="49"/>
        <w:jc w:val="both"/>
        <w:rPr>
          <w:rFonts w:ascii="Arial" w:hAnsi="Arial" w:cs="Arial"/>
        </w:rPr>
      </w:pPr>
      <w:r w:rsidRPr="008F1360">
        <w:rPr>
          <w:rFonts w:ascii="Arial" w:hAnsi="Arial" w:cs="Arial"/>
        </w:rP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467.- La interdicción de que habla el artículo anterior no cesará sino por la muerte del incapacitado o por sentencia definitiva, que se pronunciará en juicio seguido conforme a las mismas reglas establecidas para el de interdicción.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468.- El juez del domicilio del incapacitado, y si no lo hubiere, el Juez de Paz, y en defecto de éste, la Autoridad Municipal, cuidarán provisionalmente de la persona y bienes del incapacitado, hasta que se nombre tutor.</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469.- El juez que no cumpla las prescripciones relativas a la tutela, además de las penas en que incurra conforme a las leyes, será responsable de los daños y perjuicios que sufran los incapaces.</w:t>
      </w:r>
    </w:p>
    <w:p w:rsidR="00FE7621" w:rsidRPr="008F1360" w:rsidRDefault="00FE7621" w:rsidP="00843B98">
      <w:pPr>
        <w:autoSpaceDE w:val="0"/>
        <w:autoSpaceDN w:val="0"/>
        <w:adjustRightInd w:val="0"/>
        <w:spacing w:after="114" w:line="244" w:lineRule="atLeast"/>
        <w:jc w:val="center"/>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center"/>
        <w:rPr>
          <w:rFonts w:ascii="Arial" w:hAnsi="Arial" w:cs="Arial"/>
          <w:lang w:val="es-ES_tradnl"/>
        </w:rPr>
      </w:pPr>
      <w:r w:rsidRPr="008F1360">
        <w:rPr>
          <w:rFonts w:ascii="Arial" w:hAnsi="Arial" w:cs="Arial"/>
          <w:lang w:val="es-ES_tradnl"/>
        </w:rPr>
        <w:t>CAPÍTULO I BIS</w:t>
      </w:r>
    </w:p>
    <w:p w:rsidR="00FE7621" w:rsidRPr="008F1360" w:rsidRDefault="00FE7621" w:rsidP="00843B98">
      <w:pPr>
        <w:pStyle w:val="Sinespaciado"/>
        <w:spacing w:after="114"/>
        <w:jc w:val="center"/>
        <w:rPr>
          <w:rFonts w:ascii="Arial" w:hAnsi="Arial" w:cs="Arial"/>
          <w:lang w:val="es-ES_tradnl"/>
        </w:rPr>
      </w:pPr>
      <w:r w:rsidRPr="008F1360">
        <w:rPr>
          <w:rFonts w:ascii="Arial" w:hAnsi="Arial" w:cs="Arial"/>
          <w:lang w:val="es-ES_tradnl"/>
        </w:rPr>
        <w:t>De la tutela cautelar</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1.- Toda persona en pleno ejercicio de sus derechos puede nombrar tutor o tutores, y a sus sustitutos en previsión de ser declarado judicialmente en estado de interdicción, a efecto de que se encarguen de su persona y patrimonio.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El nombramiento hecho excluye de su ejercicio a las personas a quienes pudiera corresponderles su desempeño con arreglo a este código.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A la persona que nombre tutor se le denominará </w:t>
      </w:r>
      <w:proofErr w:type="spellStart"/>
      <w:r w:rsidRPr="008F1360">
        <w:rPr>
          <w:rFonts w:ascii="Arial" w:hAnsi="Arial" w:cs="Arial"/>
          <w:lang w:val="es-ES_tradnl"/>
        </w:rPr>
        <w:t>designante</w:t>
      </w:r>
      <w:proofErr w:type="spellEnd"/>
      <w:r w:rsidRPr="008F1360">
        <w:rPr>
          <w:rFonts w:ascii="Arial" w:hAnsi="Arial" w:cs="Arial"/>
          <w:lang w:val="es-ES_tradnl"/>
        </w:rPr>
        <w:t xml:space="preserve"> u otorgante; al nombrado, tutor cautelar.</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ART. 469 BIS 2.- Puede desempeñar el cargo de tutor cautelar cualquier persona mayor de edad con capacidad jurídica que no tenga algún impedimento de los señalados en el artículo 503 de este ordenamiento. Las fundaciones o asociaciones </w:t>
      </w:r>
      <w:r w:rsidRPr="008F1360">
        <w:rPr>
          <w:rFonts w:ascii="Arial" w:hAnsi="Arial" w:cs="Arial"/>
          <w:lang w:val="es-ES_tradnl"/>
        </w:rPr>
        <w:lastRenderedPageBreak/>
        <w:t>que se encuentren constituidas para éste efecto también podrán desempeñar las funciones del tutor cautelar por designación del otorgante.</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Si se nombran varios tutores desempeñaran su cargo de acuerdo a las obligaciones y facultades que les hayan sido conferidas.</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3.- Puede hacerse la designación de dos o más tutores sustitutos en caso de muerte, incapacidad, excusa, remoción, no aceptación, relevo del cargo o cualquier otra circunstancia que impida ejercer el cargo al tutor cautelar.</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En caso de nombramiento de tutores sustitutos, deberá establecerse una prelación u orden para el ejercicio de la tutela, de no hacerse así los tutores serán elegidos y ejercerán la tutela en el orden de su nombramiento.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En caso de que no hubiere persona que pudiera desempeñar el cargo de tutor cautelar, el incapaz quedará sujeto a las reglas generales de la tutela.</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El notario o el juez, cuando lo estimen necesario y atendiendo a las circunstancias del caso, podrán requerir al </w:t>
      </w:r>
      <w:proofErr w:type="spellStart"/>
      <w:r w:rsidRPr="008F1360">
        <w:rPr>
          <w:rFonts w:ascii="Arial" w:hAnsi="Arial" w:cs="Arial"/>
          <w:lang w:val="es-ES_tradnl"/>
        </w:rPr>
        <w:t>designante</w:t>
      </w:r>
      <w:proofErr w:type="spellEnd"/>
      <w:r w:rsidRPr="008F1360">
        <w:rPr>
          <w:rFonts w:ascii="Arial" w:hAnsi="Arial" w:cs="Arial"/>
          <w:lang w:val="es-ES_tradnl"/>
        </w:rPr>
        <w:t xml:space="preserve"> para que acredite con constancias expedidas por al menos dos</w:t>
      </w:r>
      <w:r w:rsidRPr="008F1360">
        <w:rPr>
          <w:rFonts w:ascii="Arial" w:hAnsi="Arial" w:cs="Arial"/>
        </w:rPr>
        <w:t xml:space="preserve"> médicos, preferentemente de instituciones oficiales de salud, que se encuentra en pleno uso de sus facultades al momento de realizar el presente nombramiento.  </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ART. 469 BIS 5.- El contenido del documento de </w:t>
      </w:r>
      <w:proofErr w:type="gramStart"/>
      <w:r w:rsidRPr="008F1360">
        <w:rPr>
          <w:rFonts w:ascii="Arial" w:hAnsi="Arial" w:cs="Arial"/>
          <w:lang w:val="es-ES_tradnl"/>
        </w:rPr>
        <w:t>la  tutela</w:t>
      </w:r>
      <w:proofErr w:type="gramEnd"/>
      <w:r w:rsidRPr="008F1360">
        <w:rPr>
          <w:rFonts w:ascii="Arial" w:hAnsi="Arial" w:cs="Arial"/>
          <w:lang w:val="es-ES_tradnl"/>
        </w:rPr>
        <w:t xml:space="preserve"> cautelar es modificable y revocable por el otorgante en todo momento, debiendo revestir en ambos casos la misma formalidad exigida para su otorgamiento.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ART. 469 BIS 6.- El instrumento donde se haga constar la designación del tutor cautelar contendrá expresamente las facultades y obligaciones a las que habrá de </w:t>
      </w:r>
      <w:r w:rsidRPr="008F1360">
        <w:rPr>
          <w:rFonts w:ascii="Arial" w:hAnsi="Arial" w:cs="Arial"/>
          <w:lang w:val="es-ES_tradnl"/>
        </w:rPr>
        <w:lastRenderedPageBreak/>
        <w:t>sujetarse el tutor o los tutores para el cuidado de la persona y de su patrimonio, debiéndose precisar al menos las siguientes:</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w:t>
      </w:r>
      <w:r w:rsidRPr="008F1360">
        <w:rPr>
          <w:rFonts w:ascii="Arial" w:hAnsi="Arial" w:cs="Arial"/>
          <w:lang w:val="es-ES_tradnl"/>
        </w:rPr>
        <w:tab/>
        <w:t>Las relativas a la protección de la persona de acuerdo a sus particulares condiciones de vida, su custodia, sostenimiento y las relativas a los cuidados de específicos de salud.</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II.</w:t>
      </w:r>
      <w:r w:rsidRPr="008F1360">
        <w:rPr>
          <w:rFonts w:ascii="Arial" w:hAnsi="Arial" w:cs="Arial"/>
          <w:lang w:val="es-ES_tradnl"/>
        </w:rPr>
        <w:tab/>
        <w:t>La forma de administración de sus bienes, otorgando las facultades requeridas para la explotación o la sola conservación del patrimonio.</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III.</w:t>
      </w:r>
      <w:r w:rsidRPr="008F1360">
        <w:rPr>
          <w:rFonts w:ascii="Arial" w:hAnsi="Arial" w:cs="Arial"/>
          <w:lang w:val="es-ES_tradnl"/>
        </w:rPr>
        <w:tab/>
        <w:t xml:space="preserve">Si el tutor habrá o no de dar caución para la administración del patrimonio del incapaz. Solo se podrá eximir de dar caución cuando expresamente así lo haya dispuesto el </w:t>
      </w:r>
      <w:proofErr w:type="spellStart"/>
      <w:r w:rsidRPr="008F1360">
        <w:rPr>
          <w:rFonts w:ascii="Arial" w:hAnsi="Arial" w:cs="Arial"/>
          <w:lang w:val="es-ES_tradnl"/>
        </w:rPr>
        <w:t>designante</w:t>
      </w:r>
      <w:proofErr w:type="spellEnd"/>
      <w:r w:rsidRPr="008F1360">
        <w:rPr>
          <w:rFonts w:ascii="Arial" w:hAnsi="Arial" w:cs="Arial"/>
          <w:lang w:val="es-ES_tradnl"/>
        </w:rPr>
        <w:t xml:space="preserve">. </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IV.</w:t>
      </w:r>
      <w:r w:rsidRPr="008F1360">
        <w:rPr>
          <w:rFonts w:ascii="Arial" w:hAnsi="Arial" w:cs="Arial"/>
          <w:lang w:val="es-ES_tradnl"/>
        </w:rPr>
        <w:tab/>
        <w:t>La forma de rendir cuentas, precisando las medidas de protección y los periodos para su rendimiento que será al menos una vez por año. El cumplimiento de esta obligación no puede ser dispensado y toda estipulación en contrario será nula.</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 </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Esta retribución podrá ser igual o superior a la fijada en el artículo 586 de este código, la cual será observada además en caso de que el incapaz no hubiere otorgado disposición al respecto.</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8.- En todo aquello no previsto en el contenido de la tutela cautelar, se aplicarán supletoriamente las disposiciones de la tutela en general y el contrato de mandato atendiendo a la naturaleza y fines perseguidos por la tutela cautelar.</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ART. 469 BIS 9.- El Estado garantizará el derecho a la libre determinación de la persona, por lo que su actuación se limitará a vigilar el cumplimiento de las disposiciones dictadas por el otorgante y, en caso </w:t>
      </w:r>
      <w:proofErr w:type="gramStart"/>
      <w:r w:rsidRPr="008F1360">
        <w:rPr>
          <w:rFonts w:ascii="Arial" w:hAnsi="Arial" w:cs="Arial"/>
          <w:lang w:val="es-ES_tradnl"/>
        </w:rPr>
        <w:t>de  incumplimiento</w:t>
      </w:r>
      <w:proofErr w:type="gramEnd"/>
      <w:r w:rsidRPr="008F1360">
        <w:rPr>
          <w:rFonts w:ascii="Arial" w:hAnsi="Arial" w:cs="Arial"/>
          <w:lang w:val="es-ES_tradnl"/>
        </w:rPr>
        <w:t xml:space="preserve"> o negligencias graves, ordenará la remoción del tutor cautelar designado.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Siempre que el otorgante hubiere dejado disposición expresa al respecto, no serán aplicables a la tutela cautelar los artículos 549, 554, 561, 566, 568, 569, 573 y 575 </w:t>
      </w:r>
      <w:r w:rsidRPr="008F1360">
        <w:rPr>
          <w:rFonts w:ascii="Arial" w:hAnsi="Arial" w:cs="Arial"/>
          <w:lang w:val="es-ES_tradnl"/>
        </w:rPr>
        <w:lastRenderedPageBreak/>
        <w:t>de éste código, ni los artículos 914 al 921 del Código de Procedimientos Civiles y todas aquellas que se contrapongan a la esencia y fines de la tutela cautelar.</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tutela testamentaria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471.- El nombramiento de tutor testamentario, hecho en los términos del artículo anterior, excluye del ejercicio de la patria potestad a los ascendientes de ulteriores grados.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472.- Si los ascendientes excluidos estuvieren incapacitados o ausentes, la tutela cesará cuando cese el impedimento o se presenten los ascendientes, a no ser que el testador haya dispuesto expresamente que continúe la tutela.</w:t>
      </w:r>
    </w:p>
    <w:p w:rsidR="009A3E45" w:rsidRPr="008F1360" w:rsidRDefault="009A3E45" w:rsidP="008F2749">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9A3E45" w:rsidRPr="008F1360" w:rsidRDefault="009A3E45" w:rsidP="008F2749">
      <w:pPr>
        <w:autoSpaceDE w:val="0"/>
        <w:autoSpaceDN w:val="0"/>
        <w:adjustRightInd w:val="0"/>
        <w:jc w:val="both"/>
        <w:rPr>
          <w:rFonts w:ascii="Arial" w:hAnsi="Arial" w:cs="Arial"/>
        </w:rPr>
      </w:pPr>
      <w:r w:rsidRPr="008F1360">
        <w:rPr>
          <w:rFonts w:ascii="Arial" w:hAnsi="Arial" w:cs="Arial"/>
        </w:rPr>
        <w:t xml:space="preserve">ART. 473.- El </w:t>
      </w:r>
      <w:proofErr w:type="gramStart"/>
      <w:r w:rsidRPr="008F1360">
        <w:rPr>
          <w:rFonts w:ascii="Arial" w:hAnsi="Arial" w:cs="Arial"/>
        </w:rPr>
        <w:t>que</w:t>
      </w:r>
      <w:proofErr w:type="gramEnd"/>
      <w:r w:rsidRPr="008F1360">
        <w:rPr>
          <w:rFonts w:ascii="Arial" w:hAnsi="Arial" w:cs="Arial"/>
        </w:rPr>
        <w:t xml:space="preserve"> en su testamento, deje bienes, ya sea por legado o por herencia, a un incapaz que no esté bajo su patria potestad, ni bajo la de otro, puede nombrarle tutor solamente para la administración de los bienes que le deje.</w:t>
      </w:r>
    </w:p>
    <w:p w:rsidR="009A3E45" w:rsidRPr="008F1360" w:rsidRDefault="009A3E45" w:rsidP="009A3E45">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474.- Si fueren varios </w:t>
      </w:r>
      <w:proofErr w:type="gramStart"/>
      <w:r w:rsidRPr="008F1360">
        <w:rPr>
          <w:rFonts w:ascii="Arial" w:hAnsi="Arial" w:cs="Arial"/>
        </w:rPr>
        <w:t>los menores podrá</w:t>
      </w:r>
      <w:proofErr w:type="gramEnd"/>
      <w:r w:rsidRPr="008F1360">
        <w:rPr>
          <w:rFonts w:ascii="Arial" w:hAnsi="Arial" w:cs="Arial"/>
        </w:rPr>
        <w:t xml:space="preserve"> nombrárseles un tutor común o conferirse a persona diferente la tutela de cada uno de ellos, observándose, en su caso, lo dispuesto en el artículo 457.</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475.- El padre que ejerza la tutela de un hijo sujeto a interdicción por incapacidad intelectual, puede nombrarle tutor testamentario si la madre ha fallecido o no puede legalmente ejercer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La madre, en su caso, podrá hacer el nombramiento de que trata este artículo.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476.- En ningún otro caso hay lugar a la tutela testamentaria del </w:t>
      </w:r>
      <w:proofErr w:type="gramStart"/>
      <w:r w:rsidRPr="008F1360">
        <w:rPr>
          <w:rFonts w:ascii="Arial" w:hAnsi="Arial" w:cs="Arial"/>
        </w:rPr>
        <w:t>incapacitado.(</w:t>
      </w:r>
      <w:proofErr w:type="gramEnd"/>
      <w:r w:rsidRPr="008F1360">
        <w:rPr>
          <w:rFonts w:ascii="Arial" w:hAnsi="Arial" w:cs="Arial"/>
        </w:rPr>
        <w:t>sic)</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477.- Siempre que se nombren varios tutores, desempeñará la tutela el primer nombrado, a quien substituirán los demás por el orden de su nombramiento, en los casos de muerte, incapacidad, excusa o remoción.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478.- Lo dispuesto en el artículo anterior no regirá cuando el testador haya establecido el orden en que los tutores deben sucederse en el desempeño de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lastRenderedPageBreak/>
        <w:t>ART. 480.- Si por un nombramiento condicional de tutor, o por algún otro motivo, faltare temporalmente el tutor testamentario, el juez proveerá de tutor interino al menor, conforme a las reglas generales sobre nombramiento de tutores.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481.- El adoptante que ejerza la patria potestad tiene derecho de nombrar tutor testamentario a su hijo adoptivo; aplicándose a esta tutela lo dispuesto en los artículos anteriores.</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III</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 legítima de los menores</w:t>
      </w:r>
    </w:p>
    <w:p w:rsidR="0066164D" w:rsidRPr="008F1360" w:rsidRDefault="0066164D" w:rsidP="0066164D">
      <w:pPr>
        <w:autoSpaceDE w:val="0"/>
        <w:autoSpaceDN w:val="0"/>
        <w:adjustRightInd w:val="0"/>
        <w:jc w:val="center"/>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482.- Ha lugar a tutela legítima: </w:t>
      </w:r>
    </w:p>
    <w:p w:rsidR="00FE7621" w:rsidRPr="008F1360" w:rsidRDefault="00FE7621"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FE7621" w:rsidRPr="008F1360" w:rsidRDefault="00FE7621" w:rsidP="00843B98">
      <w:pPr>
        <w:spacing w:after="114"/>
        <w:jc w:val="both"/>
        <w:rPr>
          <w:rFonts w:ascii="Arial" w:hAnsi="Arial" w:cs="Arial"/>
        </w:rPr>
      </w:pPr>
      <w:r w:rsidRPr="008F1360">
        <w:rPr>
          <w:rFonts w:ascii="Arial" w:hAnsi="Arial" w:cs="Arial"/>
        </w:rPr>
        <w:t>I.-       Cuando no hay quien ejerza la patria potestad, ni tutor cautelar o testamentario;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Cuando deba nombrarse tutor por causa de divorcio.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xml:space="preserve">ART. 483.- La tutela legítima corresponde: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los hermanos, prefiriéndose a los que lo sean por ambas </w:t>
      </w:r>
      <w:proofErr w:type="gramStart"/>
      <w:r w:rsidRPr="008F1360">
        <w:rPr>
          <w:rFonts w:ascii="Arial" w:hAnsi="Arial" w:cs="Arial"/>
        </w:rPr>
        <w:t>líneas,;</w:t>
      </w:r>
      <w:proofErr w:type="gramEnd"/>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Por falta o incapacidad de los hermanos, a los demás colaterales dentro del cuarto grado inclusive.</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484.- Si hubiere varios parientes del mismo grado, el juez elegirá entre ellos al que le parezca más apto para el cargo; pero si el menor hubiere cumplido dieciséis años, él hará la elección.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485.- La falta temporal del tutor legítimo se suplirá en los términos establecidos en los dos artículos anteriores.</w:t>
      </w:r>
    </w:p>
    <w:p w:rsidR="00441CA5" w:rsidRPr="008F1360" w:rsidRDefault="00441CA5" w:rsidP="0066164D">
      <w:pPr>
        <w:autoSpaceDE w:val="0"/>
        <w:autoSpaceDN w:val="0"/>
        <w:adjustRightInd w:val="0"/>
        <w:ind w:right="-93"/>
        <w:jc w:val="center"/>
        <w:rPr>
          <w:rFonts w:ascii="Arial" w:hAnsi="Arial" w:cs="Arial"/>
        </w:rPr>
      </w:pPr>
      <w:r w:rsidRPr="008F1360">
        <w:rPr>
          <w:rFonts w:ascii="Arial" w:hAnsi="Arial" w:cs="Arial"/>
        </w:rPr>
        <w:t>(REFORMADO DECRETO 525 P.O. 29, 02 JUNIO DE 2012)</w:t>
      </w:r>
    </w:p>
    <w:p w:rsidR="003522F5" w:rsidRPr="008F1360" w:rsidRDefault="003522F5" w:rsidP="0066164D">
      <w:pPr>
        <w:autoSpaceDE w:val="0"/>
        <w:autoSpaceDN w:val="0"/>
        <w:adjustRightInd w:val="0"/>
        <w:ind w:right="-568"/>
        <w:jc w:val="center"/>
        <w:rPr>
          <w:rFonts w:ascii="Arial" w:hAnsi="Arial" w:cs="Arial"/>
        </w:rPr>
      </w:pPr>
      <w:r w:rsidRPr="008F1360">
        <w:rPr>
          <w:rFonts w:ascii="Arial" w:hAnsi="Arial" w:cs="Arial"/>
        </w:rPr>
        <w:t>CAPITULO IV</w:t>
      </w:r>
    </w:p>
    <w:p w:rsidR="003522F5" w:rsidRPr="008F1360" w:rsidRDefault="003522F5" w:rsidP="0066164D">
      <w:pPr>
        <w:autoSpaceDE w:val="0"/>
        <w:autoSpaceDN w:val="0"/>
        <w:adjustRightInd w:val="0"/>
        <w:ind w:right="49"/>
        <w:jc w:val="center"/>
        <w:rPr>
          <w:rFonts w:ascii="Arial" w:hAnsi="Arial" w:cs="Arial"/>
        </w:rPr>
      </w:pPr>
      <w:r w:rsidRPr="008F1360">
        <w:rPr>
          <w:rFonts w:ascii="Arial" w:hAnsi="Arial" w:cs="Arial"/>
        </w:rPr>
        <w:t>De la tutela legítima de las personas que padecen algún tipo de discapacidad, de los ebrios, y de los que habitualmente abusan de las drogas enervantes.</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486.- El marido es tutor legítimo y forzoso de su mujer, y ésta lo es de su marido.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487.- Los hijos mayores de edad son tutores de su padre o madre viudos.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488.- Cuando haya dos o más hijos, será preferido el que viva en compañía del padre o de la madre; y siendo varios los que estén en el mismo caso, el juez elegirá al que le parezca más apto.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489.- Los padres son de derecho tutores de sus hijos, solteros o viudos, cuando éstos tengan hijos que puedan desempeñar la tutela, debiéndose poner de acuerdo respecto a quién de los dos ejercerá el cargo.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491.- El tutor del incapacitado que tenga hijos menores bajo su patria potestad, será también tutor de ellos, si no hay otro ascendiente a quien la ley llame al ejercicio de aquel derecho.</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V</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 legítima de los menores abandonados y de los acogidos por alguna persona,</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o depositados en establecimientos de beneficencia</w:t>
      </w:r>
    </w:p>
    <w:p w:rsidR="00DD7769" w:rsidRPr="008F1360" w:rsidRDefault="00DD7769" w:rsidP="00843B98">
      <w:pPr>
        <w:autoSpaceDE w:val="0"/>
        <w:autoSpaceDN w:val="0"/>
        <w:adjustRightInd w:val="0"/>
        <w:spacing w:after="114" w:line="234" w:lineRule="atLeast"/>
        <w:jc w:val="both"/>
        <w:rPr>
          <w:rFonts w:ascii="Arial" w:hAnsi="Arial" w:cs="Arial"/>
        </w:rPr>
      </w:pPr>
    </w:p>
    <w:p w:rsidR="00485AD6" w:rsidRPr="008F1360" w:rsidRDefault="00485AD6" w:rsidP="0066164D">
      <w:pPr>
        <w:autoSpaceDE w:val="0"/>
        <w:autoSpaceDN w:val="0"/>
        <w:adjustRightInd w:val="0"/>
        <w:rPr>
          <w:rFonts w:ascii="Arial" w:hAnsi="Arial" w:cs="Arial"/>
        </w:rPr>
      </w:pPr>
      <w:r w:rsidRPr="008F1360">
        <w:rPr>
          <w:rFonts w:ascii="Arial" w:hAnsi="Arial" w:cs="Arial"/>
        </w:rPr>
        <w:t>(REFORMADO DECRETO 255, P.O. 14, 25 MARZO 2000)</w:t>
      </w:r>
    </w:p>
    <w:p w:rsidR="00DD7769" w:rsidRPr="008F1360" w:rsidRDefault="00DD7769" w:rsidP="0066164D">
      <w:pPr>
        <w:autoSpaceDE w:val="0"/>
        <w:autoSpaceDN w:val="0"/>
        <w:adjustRightInd w:val="0"/>
        <w:jc w:val="both"/>
        <w:rPr>
          <w:rFonts w:ascii="Arial" w:hAnsi="Arial" w:cs="Arial"/>
        </w:rPr>
      </w:pPr>
      <w:r w:rsidRPr="008F1360">
        <w:rPr>
          <w:rFonts w:ascii="Arial" w:hAnsi="Arial" w:cs="Arial"/>
        </w:rPr>
        <w:t>ART. 492.- La ley coloca a los expósitos y abandonados bajo la tutela de la persona que los haya acogido, quien tendrá las obligaciones, facultades y restricciones previstas para los demás tutores.</w:t>
      </w:r>
    </w:p>
    <w:p w:rsidR="00DD7769" w:rsidRPr="008F1360" w:rsidRDefault="00DD7769" w:rsidP="0066164D">
      <w:pPr>
        <w:autoSpaceDE w:val="0"/>
        <w:autoSpaceDN w:val="0"/>
        <w:adjustRightInd w:val="0"/>
        <w:jc w:val="both"/>
        <w:rPr>
          <w:rFonts w:ascii="Arial" w:hAnsi="Arial" w:cs="Arial"/>
        </w:rPr>
      </w:pPr>
    </w:p>
    <w:p w:rsidR="00DD7769" w:rsidRPr="008F1360" w:rsidRDefault="00DD7769" w:rsidP="0066164D">
      <w:pPr>
        <w:autoSpaceDE w:val="0"/>
        <w:autoSpaceDN w:val="0"/>
        <w:adjustRightInd w:val="0"/>
        <w:jc w:val="both"/>
        <w:rPr>
          <w:rFonts w:ascii="Arial" w:hAnsi="Arial" w:cs="Arial"/>
        </w:rPr>
      </w:pPr>
      <w:r w:rsidRPr="008F1360">
        <w:rPr>
          <w:rFonts w:ascii="Arial" w:hAnsi="Arial" w:cs="Arial"/>
        </w:rP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rsidR="00DD7769" w:rsidRPr="008F1360" w:rsidRDefault="00DD7769" w:rsidP="0066164D">
      <w:pPr>
        <w:autoSpaceDE w:val="0"/>
        <w:autoSpaceDN w:val="0"/>
        <w:adjustRightInd w:val="0"/>
        <w:jc w:val="both"/>
        <w:rPr>
          <w:rFonts w:ascii="Arial" w:hAnsi="Arial" w:cs="Arial"/>
        </w:rPr>
      </w:pPr>
    </w:p>
    <w:p w:rsidR="00485AD6" w:rsidRPr="008F1360" w:rsidRDefault="00485AD6" w:rsidP="0066164D">
      <w:pPr>
        <w:autoSpaceDE w:val="0"/>
        <w:autoSpaceDN w:val="0"/>
        <w:adjustRightInd w:val="0"/>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493.- Los responsables de las casas de asistencia ya sean </w:t>
      </w:r>
      <w:proofErr w:type="spellStart"/>
      <w:r w:rsidRPr="008F1360">
        <w:rPr>
          <w:rFonts w:ascii="Arial" w:hAnsi="Arial" w:cs="Arial"/>
        </w:rPr>
        <w:t>publicas</w:t>
      </w:r>
      <w:proofErr w:type="spellEnd"/>
      <w:r w:rsidRPr="008F1360">
        <w:rPr>
          <w:rFonts w:ascii="Arial" w:hAnsi="Arial" w:cs="Arial"/>
        </w:rPr>
        <w:t xml:space="preserve"> o privadas, donde se reciban expósitos o abandonados, desempeñarán la tutela de estos con arreglo a las leyes y a lo que prevengan los estatutos de la institución. En este caso, no es necesario el discernimiento del cargo.</w:t>
      </w:r>
    </w:p>
    <w:p w:rsidR="00485AD6" w:rsidRPr="008F1360" w:rsidRDefault="00485AD6" w:rsidP="0066164D">
      <w:pPr>
        <w:autoSpaceDE w:val="0"/>
        <w:autoSpaceDN w:val="0"/>
        <w:adjustRightInd w:val="0"/>
        <w:rPr>
          <w:rFonts w:ascii="Arial" w:hAnsi="Arial" w:cs="Arial"/>
        </w:rPr>
      </w:pPr>
      <w:r w:rsidRPr="008F1360">
        <w:rPr>
          <w:rFonts w:ascii="Arial" w:hAnsi="Arial" w:cs="Arial"/>
        </w:rPr>
        <w:t>(REFORMADO DECRETO 255, P.O. 14, 25 MARZO 2000)</w:t>
      </w:r>
    </w:p>
    <w:p w:rsidR="00DD7769" w:rsidRPr="008F1360" w:rsidRDefault="00DD7769" w:rsidP="0066164D">
      <w:pPr>
        <w:autoSpaceDE w:val="0"/>
        <w:autoSpaceDN w:val="0"/>
        <w:adjustRightInd w:val="0"/>
        <w:jc w:val="both"/>
        <w:rPr>
          <w:rFonts w:ascii="Arial" w:hAnsi="Arial" w:cs="Arial"/>
        </w:rPr>
      </w:pPr>
      <w:r w:rsidRPr="008F1360">
        <w:rPr>
          <w:rFonts w:ascii="Arial" w:hAnsi="Arial" w:cs="Arial"/>
        </w:rPr>
        <w:t>ART. 494.- Los responsables de las casas de asistencia ya sean públicas o privadas, donde se reciban menores que hayan sido objeto de violencia intrafamiliar, tendrán el cuidado de éstos en los términos que prevengan las leyes o los estatutos de la institución. En todo caso lo informarán al ministerio público y a quien corresponda el ejercicio de la patria potestad, siempre que éste último no resulte ser el responsable del evento de violencia intrafamiliar.</w:t>
      </w:r>
    </w:p>
    <w:p w:rsidR="00DD7769" w:rsidRPr="008F1360" w:rsidRDefault="00DD7769" w:rsidP="0066164D">
      <w:pPr>
        <w:autoSpaceDE w:val="0"/>
        <w:autoSpaceDN w:val="0"/>
        <w:adjustRightInd w:val="0"/>
        <w:jc w:val="both"/>
        <w:rPr>
          <w:rFonts w:ascii="Arial" w:hAnsi="Arial" w:cs="Arial"/>
        </w:rPr>
      </w:pP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VI</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 dativa</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495.- La tutela dativa tiene lugar: </w:t>
      </w:r>
    </w:p>
    <w:p w:rsidR="00C06548" w:rsidRPr="008F1360" w:rsidRDefault="00C06548"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C06548" w:rsidRPr="008F1360" w:rsidRDefault="00C06548" w:rsidP="00843B98">
      <w:pPr>
        <w:spacing w:after="114"/>
        <w:ind w:left="709" w:hanging="709"/>
        <w:jc w:val="both"/>
        <w:rPr>
          <w:rFonts w:ascii="Arial" w:hAnsi="Arial" w:cs="Arial"/>
        </w:rPr>
      </w:pPr>
      <w:r w:rsidRPr="008F1360">
        <w:rPr>
          <w:rFonts w:ascii="Arial" w:hAnsi="Arial" w:cs="Arial"/>
        </w:rPr>
        <w:t>I.-     Cuando no hay tutor testamentario o cautelar ni persona a quien conforme a la ley corresponde la tutela legítima;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tutor testamentario esté impedido temporalmente de ejercer su cargo, y no haya ningún pariente de los designados en el artículo 483.</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Si no se aprueba el nombramiento hecho por el menor, el juez nombrará tutor conforme a lo dispuesto en el artículo siguiente.</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498.- Si el juez no hace oportunamente el nombramiento de tutor, es responsable de los daños y perjuicios que se sigan al menor por esa falta.</w:t>
      </w:r>
    </w:p>
    <w:p w:rsidR="00D1128B" w:rsidRPr="008F1360" w:rsidRDefault="00D1128B" w:rsidP="00D1128B">
      <w:pPr>
        <w:autoSpaceDE w:val="0"/>
        <w:autoSpaceDN w:val="0"/>
        <w:adjustRightInd w:val="0"/>
        <w:jc w:val="both"/>
        <w:rPr>
          <w:rFonts w:ascii="Arial" w:hAnsi="Arial" w:cs="Arial"/>
        </w:rPr>
      </w:pPr>
      <w:r w:rsidRPr="008F1360">
        <w:rPr>
          <w:rFonts w:ascii="Arial" w:hAnsi="Arial" w:cs="Arial"/>
        </w:rPr>
        <w:t>ART. 499.- SE DEROGA. (P.O. 58, SUP. 3, 10 SEPTIEMBRE 2016)</w:t>
      </w:r>
    </w:p>
    <w:p w:rsidR="00D1128B" w:rsidRPr="008F1360" w:rsidRDefault="00D1128B" w:rsidP="00D1128B">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501.- En el caso del artículo anterior, tienen obligación de desempeñar la tutela mientras duran en los cargos que a continuación se enumeran: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 </w:t>
      </w:r>
      <w:r w:rsidRPr="008F1360">
        <w:rPr>
          <w:rFonts w:ascii="Arial" w:hAnsi="Arial" w:cs="Arial"/>
        </w:rPr>
        <w:tab/>
        <w:t xml:space="preserve">El presidente municipal del domicilio del menor;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II.- </w:t>
      </w:r>
      <w:r w:rsidRPr="008F1360">
        <w:rPr>
          <w:rFonts w:ascii="Arial" w:hAnsi="Arial" w:cs="Arial"/>
        </w:rPr>
        <w:tab/>
        <w:t xml:space="preserve">Los demás regidores del ayuntamiento;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III.- </w:t>
      </w:r>
      <w:r w:rsidRPr="008F1360">
        <w:rPr>
          <w:rFonts w:ascii="Arial" w:hAnsi="Arial" w:cs="Arial"/>
        </w:rPr>
        <w:tab/>
        <w:t xml:space="preserve">Las personas que desempeñen la autoridad administrativa en los lugares en donde no hubiere ayuntamiento;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IV.- </w:t>
      </w:r>
      <w:r w:rsidRPr="008F1360">
        <w:rPr>
          <w:rFonts w:ascii="Arial" w:hAnsi="Arial" w:cs="Arial"/>
        </w:rPr>
        <w:tab/>
        <w:t xml:space="preserve">Los profesores oficiales de instrucción primaria, secundaria o profesional, del lugar donde viva el menor;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V.- </w:t>
      </w:r>
      <w:r w:rsidRPr="008F1360">
        <w:rPr>
          <w:rFonts w:ascii="Arial" w:hAnsi="Arial" w:cs="Arial"/>
        </w:rPr>
        <w:tab/>
        <w:t>Los miembros de las juntas de beneficencia pública, o privada que disfruten sueldo del Erario;</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VI.- </w:t>
      </w:r>
      <w:r w:rsidRPr="008F1360">
        <w:rPr>
          <w:rFonts w:ascii="Arial" w:hAnsi="Arial" w:cs="Arial"/>
        </w:rPr>
        <w:tab/>
        <w:t>Los directores de establecimientos de beneficencia pública.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lastRenderedPageBreak/>
        <w:t>ART. 502.- Si el menor que se encuentre en el caso previsto por el artículo 500 adquiere bienes, se le nombrará tutor dativo, de acuerdo con lo que disponen las reglas generales para hacer esos nombramientos.</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CAPITULO VII</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 las personas inhábiles para el desempeño de la tutela y de las que</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deben ser separadas de ella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503.- No pueden ser tutores, aunque estén anuentes en recibir el cargo: </w:t>
      </w:r>
    </w:p>
    <w:p w:rsidR="00DD7769" w:rsidRPr="008F1360" w:rsidRDefault="00DD7769" w:rsidP="00843B98">
      <w:pPr>
        <w:tabs>
          <w:tab w:val="left" w:pos="567"/>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menores de edad; </w:t>
      </w:r>
    </w:p>
    <w:p w:rsidR="00DD7769" w:rsidRPr="008F1360" w:rsidRDefault="00DD7769" w:rsidP="00843B98">
      <w:pPr>
        <w:tabs>
          <w:tab w:val="left" w:pos="567"/>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mayores de edad que se encuentren bajo tutela;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Los que hayan sido removidos de otra tutela por haberse conducido mal, ya respecto de la persona, ya respecto de la administración de los bienes del incapacitado;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que por sentencia que cause ejecutoria hayan sido condenados a la privación de este cargo o a la inhabilitación para obtenerlo;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que haya sido condenado por robo, abuso de confianza, falta de palabra, estafa, fraude o por delitos contra la honestidad;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Los que no tengan oficio o modo de vivir conocido o sean notoriamente de mala conducta;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Los que al diferirse la tutela tengan pleito pendiente con el incapacitado;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VIII.-</w:t>
      </w:r>
      <w:r w:rsidRPr="008F1360">
        <w:rPr>
          <w:rFonts w:ascii="Arial" w:hAnsi="Arial" w:cs="Arial"/>
        </w:rPr>
        <w:tab/>
        <w:t xml:space="preserve">Los deudores del incapacitado en cantidad considerable, a juicio del juez, a no ser que el que nombre tutor testamentario, lo haya hecho con conocimiento de la deuda, declarándolo así expresamente al hacer el nombramiento;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IX.-</w:t>
      </w:r>
      <w:r w:rsidRPr="008F1360">
        <w:rPr>
          <w:rFonts w:ascii="Arial" w:hAnsi="Arial" w:cs="Arial"/>
        </w:rPr>
        <w:tab/>
        <w:t xml:space="preserve">Los jueces, magistrados y demás funcionarios o empleados de la administración de justicia;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w:t>
      </w:r>
      <w:r w:rsidRPr="008F1360">
        <w:rPr>
          <w:rFonts w:ascii="Arial" w:hAnsi="Arial" w:cs="Arial"/>
        </w:rPr>
        <w:tab/>
        <w:t xml:space="preserve">El que no esté domiciliado en el lugar en que deba ejercer la tutela;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XI.-</w:t>
      </w:r>
      <w:r w:rsidRPr="008F1360">
        <w:rPr>
          <w:rFonts w:ascii="Arial" w:hAnsi="Arial" w:cs="Arial"/>
        </w:rPr>
        <w:tab/>
        <w:t xml:space="preserve">Los empleados públicos de Hacienda, que por razón de su destino tengan responsabilidad pecuniaria actual o la hayan tenido y no la hubieran cubierto;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XII.-</w:t>
      </w:r>
      <w:r w:rsidRPr="008F1360">
        <w:rPr>
          <w:rFonts w:ascii="Arial" w:hAnsi="Arial" w:cs="Arial"/>
        </w:rPr>
        <w:tab/>
        <w:t>El que padezca enfermedad crónica contagiosa;</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XIII.-</w:t>
      </w:r>
      <w:r w:rsidRPr="008F1360">
        <w:rPr>
          <w:rFonts w:ascii="Arial" w:hAnsi="Arial" w:cs="Arial"/>
        </w:rPr>
        <w:tab/>
        <w:t xml:space="preserve">Los demás a quienes lo </w:t>
      </w:r>
      <w:r w:rsidR="00A371C8" w:rsidRPr="008F1360">
        <w:rPr>
          <w:rFonts w:ascii="Arial" w:hAnsi="Arial" w:cs="Arial"/>
        </w:rPr>
        <w:t>prohíba</w:t>
      </w:r>
      <w:r w:rsidRPr="008F1360">
        <w:rPr>
          <w:rFonts w:ascii="Arial" w:hAnsi="Arial" w:cs="Arial"/>
        </w:rPr>
        <w:t xml:space="preserve"> la ley.</w:t>
      </w:r>
    </w:p>
    <w:p w:rsidR="00DD7769" w:rsidRPr="008F1360" w:rsidRDefault="00DD7769" w:rsidP="00843B98">
      <w:pPr>
        <w:autoSpaceDE w:val="0"/>
        <w:autoSpaceDN w:val="0"/>
        <w:adjustRightInd w:val="0"/>
        <w:spacing w:after="114" w:line="220" w:lineRule="atLeast"/>
        <w:jc w:val="both"/>
        <w:rPr>
          <w:rFonts w:ascii="Arial" w:hAnsi="Arial" w:cs="Arial"/>
        </w:rPr>
      </w:pPr>
      <w:r w:rsidRPr="008F1360">
        <w:rPr>
          <w:rFonts w:ascii="Arial" w:hAnsi="Arial" w:cs="Arial"/>
        </w:rPr>
        <w:t xml:space="preserve">ART. 504.- Serán separados de la tutela: </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A74" w:rsidRPr="008F1360" w:rsidRDefault="00884A74"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que sin haber caucionado su manejo conforme a la ley ejerzan la administración de la tutela; salvo que se hubiere liberado de modo expreso al tutor cautelar de dicha obligación;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que se conduzcan mal en el desempeño de la tutela, ya sea respecto de la persona, ya respecto de la administración de los bienes del incapacitado; </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lastRenderedPageBreak/>
        <w:t>(REF. DEC. 293, P.O. 18, 5 ABRIL 2014)</w:t>
      </w:r>
    </w:p>
    <w:p w:rsidR="00884A74" w:rsidRPr="008F1360" w:rsidRDefault="00884A74"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III.-   </w:t>
      </w:r>
      <w:r w:rsidRPr="008F1360">
        <w:rPr>
          <w:rFonts w:ascii="Arial" w:hAnsi="Arial" w:cs="Arial"/>
        </w:rPr>
        <w:tab/>
        <w:t>Los tutores que no rindan sus cuentas dentro del término fijado por el artículo 590 o aquél que se hubiere fijado en la tutela cautelar;</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comprendidos en el artículo anterior, desde que sobrevenga o se averigüe su incapacidad;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V.-</w:t>
      </w:r>
      <w:r w:rsidRPr="008F1360">
        <w:rPr>
          <w:rFonts w:ascii="Arial" w:hAnsi="Arial" w:cs="Arial"/>
        </w:rPr>
        <w:tab/>
        <w:t>El tutor que se encuentre en el caso previsto en el artículo 159;</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VI.-</w:t>
      </w:r>
      <w:r w:rsidRPr="008F1360">
        <w:rPr>
          <w:rFonts w:ascii="Arial" w:hAnsi="Arial" w:cs="Arial"/>
        </w:rPr>
        <w:tab/>
        <w:t>El tutor que permanezca ausente por más de seis meses del lugar en que debe desempeñar la tutela.</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505.- No pueden ser tutores ni curadores del demente los que hayan sido causa de la demencia, ni los que la hayan fomentado directa o indirectamente.</w:t>
      </w:r>
    </w:p>
    <w:p w:rsidR="00441CA5" w:rsidRPr="008F1360" w:rsidRDefault="00441CA5" w:rsidP="00843B98">
      <w:pPr>
        <w:autoSpaceDE w:val="0"/>
        <w:autoSpaceDN w:val="0"/>
        <w:adjustRightInd w:val="0"/>
        <w:spacing w:after="114"/>
        <w:ind w:right="-93"/>
        <w:jc w:val="both"/>
        <w:rPr>
          <w:rFonts w:ascii="Arial" w:hAnsi="Arial" w:cs="Arial"/>
        </w:rPr>
      </w:pPr>
      <w:r w:rsidRPr="008F1360">
        <w:rPr>
          <w:rFonts w:ascii="Arial" w:hAnsi="Arial" w:cs="Arial"/>
        </w:rPr>
        <w:t>(REFORMADO DECRETO 525 P.O. 29, 02 JUNIO DE 2012)</w:t>
      </w:r>
    </w:p>
    <w:p w:rsidR="00F44AC4" w:rsidRPr="008F1360" w:rsidRDefault="00F44AC4" w:rsidP="00843B98">
      <w:pPr>
        <w:autoSpaceDE w:val="0"/>
        <w:autoSpaceDN w:val="0"/>
        <w:adjustRightInd w:val="0"/>
        <w:spacing w:after="114"/>
        <w:ind w:right="49"/>
        <w:jc w:val="both"/>
        <w:rPr>
          <w:rFonts w:ascii="Arial" w:hAnsi="Arial" w:cs="Arial"/>
        </w:rPr>
      </w:pPr>
      <w:r w:rsidRPr="008F1360">
        <w:rPr>
          <w:rFonts w:ascii="Arial" w:hAnsi="Arial" w:cs="Arial"/>
        </w:rPr>
        <w:t xml:space="preserve">ART. 506.- Lo dispuesto en el artículo anterior se aplicará en cuanto fuere posible, a la tutela de las personas que padezcan algún tipo de discapacidad que les impida ejercer algún acto jurídico, ebrios consuetudinarios, y de los que abusan de las drogas enervantes. </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507.- El Ministerio Público y los parientes del pupilo tienen derecho de promover la separación de los tutores que se encuentren en alguno de los casos previstos en el artículo 504.</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508.- El tutor que fuere procesado por cualquier delito, quedará suspenso en el ejercicio de su cargo desde que se provea el auto motivado de prisión hasta que se pronuncie sentencia irrevocable.</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509.- En el caso de que trata el artículo anterior, se proveerá a la tutela conforme a la ley.</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510.- Absuelto el tutor, volverá al ejercicio de su cargo. Si es condenado a una pena que no lleve consigo la inhabilitación para desempeñar la tutela, volverá a ésta al extinguir su condena, siempre que la pena impuesta no exceda de un año de prisión.</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VIII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las excusas para el desempeño de la tutela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511.- Pueden excusarse de ser tutores: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empleados y funcionarios públicos;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w:t>
      </w:r>
      <w:r w:rsidRPr="008F1360">
        <w:rPr>
          <w:rFonts w:ascii="Arial" w:hAnsi="Arial" w:cs="Arial"/>
        </w:rPr>
        <w:tab/>
        <w:t xml:space="preserve">Los militares en servicio activo;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Los que tengan bajo su patria potestad tres o más descendientes;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IV.-</w:t>
      </w:r>
      <w:r w:rsidRPr="008F1360">
        <w:rPr>
          <w:rFonts w:ascii="Arial" w:hAnsi="Arial" w:cs="Arial"/>
        </w:rPr>
        <w:tab/>
        <w:t xml:space="preserve">Los que fueren tan pobres, que no puedan atender a la tutela sin menoscabo de su subsistencia;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V.-</w:t>
      </w:r>
      <w:r w:rsidRPr="008F1360">
        <w:rPr>
          <w:rFonts w:ascii="Arial" w:hAnsi="Arial" w:cs="Arial"/>
        </w:rPr>
        <w:tab/>
        <w:t xml:space="preserve">Los </w:t>
      </w:r>
      <w:proofErr w:type="gramStart"/>
      <w:r w:rsidRPr="008F1360">
        <w:rPr>
          <w:rFonts w:ascii="Arial" w:hAnsi="Arial" w:cs="Arial"/>
        </w:rPr>
        <w:t>que</w:t>
      </w:r>
      <w:proofErr w:type="gramEnd"/>
      <w:r w:rsidRPr="008F1360">
        <w:rPr>
          <w:rFonts w:ascii="Arial" w:hAnsi="Arial" w:cs="Arial"/>
        </w:rPr>
        <w:t xml:space="preserve"> por el mal estado habitual de su salud, o por su rudeza e ignorancia, no puedan atender debidamente a la tutela;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lastRenderedPageBreak/>
        <w:t xml:space="preserve">VI.- </w:t>
      </w:r>
      <w:r w:rsidRPr="008F1360">
        <w:rPr>
          <w:rFonts w:ascii="Arial" w:hAnsi="Arial" w:cs="Arial"/>
        </w:rPr>
        <w:tab/>
        <w:t xml:space="preserve">Los que tengan sesenta años cumplidos;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VII.-</w:t>
      </w:r>
      <w:r w:rsidRPr="008F1360">
        <w:rPr>
          <w:rFonts w:ascii="Arial" w:hAnsi="Arial" w:cs="Arial"/>
        </w:rPr>
        <w:tab/>
        <w:t>Los que tengan a su cargo otra tutela o curaduría; y</w:t>
      </w:r>
    </w:p>
    <w:p w:rsidR="00F95E6D" w:rsidRPr="008F1360" w:rsidRDefault="00F95E6D"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VIII.- Los </w:t>
      </w:r>
      <w:proofErr w:type="gramStart"/>
      <w:r w:rsidRPr="008F1360">
        <w:rPr>
          <w:rFonts w:ascii="Arial" w:hAnsi="Arial" w:cs="Arial"/>
        </w:rPr>
        <w:t>que</w:t>
      </w:r>
      <w:proofErr w:type="gramEnd"/>
      <w:r w:rsidRPr="008F1360">
        <w:rPr>
          <w:rFonts w:ascii="Arial" w:hAnsi="Arial" w:cs="Arial"/>
        </w:rPr>
        <w:t xml:space="preserve"> por cualquier otra causa grave a juicio del juez, no estén en aptitud de desempeñar convenientemente la tutela.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512.- Si el que teniendo excusa legítima para ser tutor acepta el cargo, renuncia por el mismo hecho a la excusa que le conceda la ley.</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513.- El tutor debe proponer sus impedimentos o excusas dentro del término fijado por el Código de Procedimientos Civiles, y cuando transcurra el término sin ejercitar el derecho, se entiende renunciada la excusa.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514.- Si el tutor tuviere dos o más excusas, las propondrá simultáneamente, dentro del plazo respectivo; y si propone una sola, se entenderán renunciadas las demás.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515.- Mientras que se califica el impedimento o la excusa, el juez nombrará un tutor interino.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516.- El tutor testamentario que se excuse de ejercer la tutela, perderá todo derecho a lo que hubiere dejado el testador por este concepto.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517.- El tutor </w:t>
      </w:r>
      <w:proofErr w:type="gramStart"/>
      <w:r w:rsidRPr="008F1360">
        <w:rPr>
          <w:rFonts w:ascii="Arial" w:hAnsi="Arial" w:cs="Arial"/>
        </w:rPr>
        <w:t>que</w:t>
      </w:r>
      <w:proofErr w:type="gramEnd"/>
      <w:r w:rsidRPr="008F1360">
        <w:rPr>
          <w:rFonts w:ascii="Arial" w:hAnsi="Arial" w:cs="Arial"/>
        </w:rPr>
        <w:t xml:space="preserv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518.- Muerto el tutor que esté desempeñado la tutela, sus herederos o ejecutores testamentarios están obligados a dar aviso al juez, quien proveerá inmediatamente al incapacitado del tutor que corresponda, según la ley.</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IX</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De la garantía que deben prestar los tutores para asegurar su manejo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519.- El tutor, antes de que se le discierna el cargo prestará caución para asegurar su manejo. Esta caución consistirá: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I.-</w:t>
      </w:r>
      <w:r w:rsidRPr="008F1360">
        <w:rPr>
          <w:rFonts w:ascii="Arial" w:hAnsi="Arial" w:cs="Arial"/>
        </w:rPr>
        <w:tab/>
        <w:t>En hipoteca o prenda;</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II.-</w:t>
      </w:r>
      <w:r w:rsidRPr="008F1360">
        <w:rPr>
          <w:rFonts w:ascii="Arial" w:hAnsi="Arial" w:cs="Arial"/>
        </w:rPr>
        <w:tab/>
        <w:t xml:space="preserve">En fianza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520.- Están exceptuados de la obligación de dar garantía: </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A74" w:rsidRPr="008F1360" w:rsidRDefault="00884A74" w:rsidP="00843B98">
      <w:pPr>
        <w:spacing w:after="114"/>
        <w:ind w:left="709" w:hanging="709"/>
        <w:jc w:val="both"/>
        <w:rPr>
          <w:rFonts w:ascii="Arial" w:hAnsi="Arial" w:cs="Arial"/>
        </w:rPr>
      </w:pPr>
      <w:r w:rsidRPr="008F1360">
        <w:rPr>
          <w:rFonts w:ascii="Arial" w:hAnsi="Arial" w:cs="Arial"/>
        </w:rPr>
        <w:lastRenderedPageBreak/>
        <w:t>I.-</w:t>
      </w:r>
      <w:r w:rsidRPr="008F1360">
        <w:rPr>
          <w:rFonts w:ascii="Arial" w:hAnsi="Arial" w:cs="Arial"/>
        </w:rPr>
        <w:tab/>
        <w:t>Los tutores testamentarios y cautelares, cuando expresamente se les haya relevado de esta obligación;</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El tutor que no administre bienes;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III.- </w:t>
      </w:r>
      <w:r w:rsidRPr="008F1360">
        <w:rPr>
          <w:rFonts w:ascii="Arial" w:hAnsi="Arial" w:cs="Arial"/>
        </w:rPr>
        <w:tab/>
        <w:t xml:space="preserve">El padre, la madre y los abuelos, en los casos en </w:t>
      </w:r>
      <w:proofErr w:type="gramStart"/>
      <w:r w:rsidRPr="008F1360">
        <w:rPr>
          <w:rFonts w:ascii="Arial" w:hAnsi="Arial" w:cs="Arial"/>
        </w:rPr>
        <w:t>que</w:t>
      </w:r>
      <w:proofErr w:type="gramEnd"/>
      <w:r w:rsidRPr="008F1360">
        <w:rPr>
          <w:rFonts w:ascii="Arial" w:hAnsi="Arial" w:cs="Arial"/>
        </w:rPr>
        <w:t xml:space="preserve"> conforme a la ley, son llamados a desempeñar la tutela de sus descendientes, salvo lo dispuesto en el artículo 523;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IV.- </w:t>
      </w:r>
      <w:r w:rsidRPr="008F1360">
        <w:rPr>
          <w:rFonts w:ascii="Arial" w:hAnsi="Arial" w:cs="Arial"/>
        </w:rPr>
        <w:tab/>
        <w:t>Los que acojan a un expósito, lo alimenten y eduquen, convenientemente por más de diez años, a no ser que hayan recibido pensión para cuidar de él.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521.- Los comprendidos en la fracción I del artículo anterior, sólo estarán obligados a dar garantía, cuando con posterioridad a su nombramiento haya sobrevenido causa ignorada por el testador, para que, a juicio del juez, y previa audiencia del curador, haga necesaria aquélla.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523.- Cuando la tutela del incapacitado recaiga en el cónyuge, en los ascendientes o en los hijos, no se dará garantía, salvo el caso de que el juez, con audiencia del curador y del Consejo de Tutelas, lo crea conveniente.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spacing w:val="-15"/>
        </w:rPr>
        <w:t xml:space="preserve">ART. 525.- </w:t>
      </w:r>
      <w:r w:rsidRPr="008F1360">
        <w:rPr>
          <w:rFonts w:ascii="Arial" w:hAnsi="Arial" w:cs="Arial"/>
        </w:rPr>
        <w:t>Siendo varios los incapacitados cuyo haber consista en bienes procedentes de una herencia indivisa, si son varios los tutores, sólo se exigirá a cada uno de ellos garantía por la parte que corresponda a su representado.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526.- El tutor no podrá dar fianza para caucionar su manejo, sino cuando no tenga bienes en qué constituir hipoteca o prenda.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528.- La hipoteca o prenda, y en su caso la fianza, se darán: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w:t>
      </w:r>
      <w:r w:rsidRPr="008F1360">
        <w:rPr>
          <w:rFonts w:ascii="Arial" w:hAnsi="Arial" w:cs="Arial"/>
        </w:rPr>
        <w:tab/>
        <w:t xml:space="preserve">Por el importe de las rentas de los bienes raíces, en los dos últimos años, y por los réditos de los capitales impuestos durante ese mismo tiempo;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II.-</w:t>
      </w:r>
      <w:r w:rsidRPr="008F1360">
        <w:rPr>
          <w:rFonts w:ascii="Arial" w:hAnsi="Arial" w:cs="Arial"/>
        </w:rPr>
        <w:tab/>
        <w:t xml:space="preserve">Por el valor de los bienes muebles;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III.-</w:t>
      </w:r>
      <w:r w:rsidRPr="008F1360">
        <w:rPr>
          <w:rFonts w:ascii="Arial" w:hAnsi="Arial" w:cs="Arial"/>
        </w:rPr>
        <w:tab/>
        <w:t>Por el de los productos de las fincas rústicas en dos años, calculados por peritos, o por el término medio de un quinquenio, a elección del juez:</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lastRenderedPageBreak/>
        <w:t>IV.-</w:t>
      </w:r>
      <w:r w:rsidRPr="008F1360">
        <w:rPr>
          <w:rFonts w:ascii="Arial" w:hAnsi="Arial" w:cs="Arial"/>
        </w:rPr>
        <w:tab/>
        <w:t>En las negociaciones mercantiles e industriales, por el veinte por ciento del importe de las mercancías y demás efectos muebles, calculado por los libros, si están llevados en debida forma, o a juicio de peritos.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529.- Si los bienes del incapacitado, enumerados en el artículo que precede, aumentan o disminuyen durante la tutela, podrá aumentarse o disminuirse proporcionalmente la hipoteca, prenda o la fianza, a pedimento del tutor, del curador, del Ministerio Público o del Consejo Local de Tutelas.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530.- El juez responde subsidiariamente con el tutor de los daños y perjuicios que sufra el incapacitado por no haber exigido que se caucione el manejo de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531.- Si el tutor, dentro de tres meses después de aceptado su nombramiento, no pudiere dar garantía por las cantidades que fija el artículo 528, se procederá al nombramiento de nuevo tutor.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533.- Al presentar el tutor su cuenta anual, el curador o el Consejo Local de Tutelas deben promover información de supervivencia e idoneidad de los fiadores dados por aquél. Esta información también podrá promoverla en cualquier tiempo que lo estimen conveniente. El Ministerio Público tiene igual facultad y hasta de oficio el juez puede exigir esa información.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534.- Es también obligación del curador y del Consejo Local de Tutelas, vigilar el estado de las fincas hipotecadas por el tutor o de los bienes entregados en prenda, dando aviso al juez de los deterioros y menoscabo que en ellos hubiere, para </w:t>
      </w:r>
      <w:proofErr w:type="gramStart"/>
      <w:r w:rsidRPr="008F1360">
        <w:rPr>
          <w:rFonts w:ascii="Arial" w:hAnsi="Arial" w:cs="Arial"/>
        </w:rPr>
        <w:t>que</w:t>
      </w:r>
      <w:proofErr w:type="gramEnd"/>
      <w:r w:rsidRPr="008F1360">
        <w:rPr>
          <w:rFonts w:ascii="Arial" w:hAnsi="Arial" w:cs="Arial"/>
        </w:rPr>
        <w:t xml:space="preserve"> si es notable la disminución del precio, se exija al tutor que asegure con otros bienes los intereses que administra.</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CAPITULO X</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Del desempeño de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535.- Cuando el tutor tenga que administrar bienes, no podrá entrar a la administración sin que antes se nombre curador, excepto en el caso del artículo 492.</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537.- El tutor está obligado: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alimentar y educar al incapacitado;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lastRenderedPageBreak/>
        <w:t>II.-</w:t>
      </w:r>
      <w:r w:rsidRPr="008F1360">
        <w:rPr>
          <w:rFonts w:ascii="Arial" w:hAnsi="Arial" w:cs="Arial"/>
        </w:rPr>
        <w:tab/>
        <w:t xml:space="preserve">A destinar de preferencia los recursos del incapacitado a la curación de sus enfermedades o a su regeneración si es un ebrio consuetudinario o abusa habitualmente de las drogas enervantes;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 formar inventario solemne y circunstanciado de cuanto constituya el patrimonio del incapacitado, dentro del término que el juez designe, con intervención del curador y del mismo incapacitado, si goza de discernimiento y ha cumplido dieciséis años de edad.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ab/>
        <w:t xml:space="preserve">El término para formar el inventario no podrá ser mayor de seis meses;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A administrar el caudal de los incapacitados. El pupilo será consultado para los actos importantes de la administración cuando es capaz de discernimiento y mayor de dieciséis años.</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ab/>
        <w:t xml:space="preserve">La administración de los bienes que el pupilo ha adquirido con su trabajo le corresponde a él y no al tutor;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A representar al incapacitado en juicio y fuera de él en todos los actos civiles, con excepción del matrimonio, del reconocimiento de hijos, del testamento y de otros estrictamente personales;</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A74" w:rsidRPr="008F1360" w:rsidRDefault="00884A74" w:rsidP="00843B98">
      <w:pPr>
        <w:spacing w:after="114"/>
        <w:ind w:left="709" w:hanging="709"/>
        <w:jc w:val="both"/>
        <w:rPr>
          <w:rFonts w:ascii="Arial" w:hAnsi="Arial" w:cs="Arial"/>
        </w:rPr>
      </w:pPr>
      <w:r w:rsidRPr="008F1360">
        <w:rPr>
          <w:rFonts w:ascii="Arial" w:hAnsi="Arial" w:cs="Arial"/>
        </w:rPr>
        <w:t>VI.-  A solicitar oportunamente la autorización judicial para todo lo que legalmente no pueda hacer sin ella; y</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884A74" w:rsidRPr="008F1360" w:rsidRDefault="00884A74" w:rsidP="00843B98">
      <w:pPr>
        <w:spacing w:after="114"/>
        <w:ind w:left="709" w:hanging="709"/>
        <w:jc w:val="both"/>
        <w:rPr>
          <w:rFonts w:ascii="Arial" w:hAnsi="Arial" w:cs="Arial"/>
        </w:rPr>
      </w:pPr>
      <w:r w:rsidRPr="008F1360">
        <w:rPr>
          <w:rFonts w:ascii="Arial" w:hAnsi="Arial" w:cs="Arial"/>
        </w:rPr>
        <w:t>VII.-  A dar cabal cumplimiento en todos sus términos a las disposiciones dictadas para el desempeño de la tutela cautelar.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538.- Los gastos de alimentación y educación del menor deben regularse de manera que nada necesario le falte, según su condición y posibilidad económica.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542.- Si las rentas del menor no alcanzan a cubrir los gastos de su alimentación y educación, el juez decidirá si ha de ponérsele a aprender un oficio o </w:t>
      </w:r>
      <w:r w:rsidRPr="008F1360">
        <w:rPr>
          <w:rFonts w:ascii="Arial" w:hAnsi="Arial" w:cs="Arial"/>
        </w:rPr>
        <w:lastRenderedPageBreak/>
        <w:t>adoptarse otro medio para evitar la enajenación de los bienes y si fuere posible, sujetará a las rentas de éstos los gastos de alimentación.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543.- Si los pupilos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w:t>
      </w:r>
      <w:proofErr w:type="spellStart"/>
      <w:r w:rsidRPr="008F1360">
        <w:rPr>
          <w:rFonts w:ascii="Arial" w:hAnsi="Arial" w:cs="Arial"/>
        </w:rPr>
        <w:t>el</w:t>
      </w:r>
      <w:proofErr w:type="spellEnd"/>
      <w:r w:rsidRPr="008F1360">
        <w:rPr>
          <w:rFonts w:ascii="Arial" w:hAnsi="Arial" w:cs="Arial"/>
        </w:rPr>
        <w:t xml:space="preserve"> sea obligado a dar alimentos por razón de su parentesco con el pupilo, el curador ejercitará la acción a que este artículo se refiere.</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fuera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548.- La obligación de hacer inventarios no puede ser dispensada ni aún por los que tienen derecho de nombrar tutor testamentario.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549.- Mientras que el inventario no estuviese formado, la tutela debe limitarse a los actos de mera protección a la persona y conservación de los bienes del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550.- El tutor está obligado a inscribir en el inventario, el crédito que tenga contra el incapacitado, si no lo hace, pierde el derecho de cobrarlo.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551.- Los bienes, que el incapacitado adquiera después de la formación del inventario, se incluirán inmediatamente en él, con las mismas formalidades prescritas en la fracción III del artículo 537.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spacing w:val="-15"/>
        </w:rPr>
        <w:t xml:space="preserve">ART. 552.- </w:t>
      </w:r>
      <w:r w:rsidRPr="008F1360">
        <w:rPr>
          <w:rFonts w:ascii="Arial" w:hAnsi="Arial" w:cs="Arial"/>
        </w:rPr>
        <w:t>Hecho el inventario no se admite al tutor rendir prueba contra él en perjuicio del incapacitado, ni antes ni después de la mayor edad de éste, ya sea que litigue en nombre propio o con la representación del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Se exceptúan de lo dispuesto en el párrafo anterior los casos en que el error del inventario sea evidente o cuando se trate de un derecho claramente establecido.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555.- Lo dispuesto en el artículo anterior no libera al tutor de justificar, al rendir sus cuentas, que efectivamente han sido gastadas dichas sumas en sus respectivos objetos.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558.- Si para hacer la imposición dentro del término señalado en el artículo anterior, hubiere algún inconveniente grave, el tutor lo manifestará al juez, quien podrá ampliar el plazo por otros tres meses.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559.- El tutor que no haga las imposiciones dentro de los plazos señalados en los dos artículos anteriores pagará los réditos legales mientras que los capitales no sean impuestos.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560.- Mientras que se hacen las imposiciones a que se refieren los artículos 557 y 558, el tutor depositará las cantidades que perciba, en el establecimiento público destinado al efecto.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561.- Los bienes inmuebles, los derechos anexos a ellos y los muebles preciosos, no pueden ser enajenados ni gravados por el tutor, sino por causa de </w:t>
      </w:r>
      <w:r w:rsidRPr="008F1360">
        <w:rPr>
          <w:rFonts w:ascii="Arial" w:hAnsi="Arial" w:cs="Arial"/>
        </w:rPr>
        <w:lastRenderedPageBreak/>
        <w:t>absoluta necesidad o evidente utilidad del menor, debidamente justificada y previa la conformidad del curador y la autorización judicial.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563.- La venta de bienes raíces del menor es nula si no se hace judicialmente en subasta pública. En la enajenación de alhajas y muebles preciosos, el juez decidirá si conviene o no la almoneda, pudiendo dispensarla, acreditada la utilidad que resulte al menor.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Los tutores no podrán vender valores comerciales, industriales, títulos de rentas, acciones, frutos y ganados pertenecientes al incapacitado, por menor valor del que se cotice en la plaza el día de la venta; ni dar fianza a nombre de su pupilo.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565.- Para todos los gastos extraordinarios que no sean de conservación o de reparación, necesita el tutor ser autorizado por el juez.</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566.- Se requiere licencia judicial para que el tutor pueda transigir o comprometer en árbitros los negocios del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567.- El nombramiento de árbitros hechos por el tutor, deberá sujetarse a la aprobación del juez.</w:t>
      </w:r>
    </w:p>
    <w:p w:rsidR="00884E90" w:rsidRPr="008F1360" w:rsidRDefault="00884E9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w:t>
      </w:r>
      <w:r w:rsidR="008F2749" w:rsidRPr="008F1360">
        <w:rPr>
          <w:rFonts w:ascii="Arial" w:hAnsi="Arial" w:cs="Arial"/>
          <w:lang w:eastAsia="es-MX"/>
        </w:rPr>
        <w:t>REFORMADO DECRETO 133, P.O. 73, SUP. 3, 22 NOV 2016</w:t>
      </w:r>
      <w:r w:rsidRPr="008F1360">
        <w:rPr>
          <w:rFonts w:ascii="Arial" w:hAnsi="Arial" w:cs="Arial"/>
          <w:lang w:eastAsia="es-MX"/>
        </w:rPr>
        <w:t>)</w:t>
      </w:r>
    </w:p>
    <w:p w:rsidR="008F2749" w:rsidRPr="008F1360" w:rsidRDefault="008F2749" w:rsidP="008F2749">
      <w:pPr>
        <w:jc w:val="both"/>
        <w:rPr>
          <w:rFonts w:ascii="Arial" w:hAnsi="Arial" w:cs="Arial"/>
        </w:rPr>
      </w:pPr>
      <w:r w:rsidRPr="008F1360">
        <w:rPr>
          <w:rFonts w:ascii="Arial" w:hAnsi="Arial" w:cs="Arial"/>
        </w:rP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rsidR="008F2749" w:rsidRPr="008F1360" w:rsidRDefault="008F2749" w:rsidP="008F2749">
      <w:pPr>
        <w:autoSpaceDE w:val="0"/>
        <w:autoSpaceDN w:val="0"/>
        <w:adjustRightInd w:val="0"/>
        <w:spacing w:after="114"/>
        <w:jc w:val="both"/>
        <w:rPr>
          <w:rFonts w:ascii="Arial" w:hAnsi="Arial" w:cs="Arial"/>
        </w:rPr>
      </w:pPr>
    </w:p>
    <w:p w:rsidR="00DD7769" w:rsidRPr="008F1360" w:rsidRDefault="008F2749" w:rsidP="008F2749">
      <w:pPr>
        <w:autoSpaceDE w:val="0"/>
        <w:autoSpaceDN w:val="0"/>
        <w:adjustRightInd w:val="0"/>
        <w:spacing w:after="114"/>
        <w:jc w:val="both"/>
        <w:rPr>
          <w:rFonts w:ascii="Arial" w:hAnsi="Arial" w:cs="Arial"/>
        </w:rPr>
      </w:pPr>
      <w:r w:rsidRPr="008F1360">
        <w:rPr>
          <w:rFonts w:ascii="Arial" w:hAnsi="Arial" w:cs="Arial"/>
        </w:rPr>
        <w:t xml:space="preserve"> </w:t>
      </w:r>
      <w:r w:rsidR="00DD7769" w:rsidRPr="008F1360">
        <w:rPr>
          <w:rFonts w:ascii="Arial" w:hAnsi="Arial" w:cs="Arial"/>
        </w:rPr>
        <w:t>(REFORMADO, P.O. 14 DE JUNIO DE 1975)</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569.- Ni con licencia judicial, ni en almoneda o fuera de ella, puede el tutor comprar o arrendar los bienes del incapacitado, ni hacer contrato alguno respecto de ellos, para sí, sus ascendientes, su cónyuge, hijos o hermanos por </w:t>
      </w:r>
      <w:r w:rsidRPr="008F1360">
        <w:rPr>
          <w:rFonts w:ascii="Arial" w:hAnsi="Arial" w:cs="Arial"/>
        </w:rPr>
        <w:lastRenderedPageBreak/>
        <w:t>consanguinidad o afinidad. Si lo hiciere, además de la nulidad del contrato, el acto será suficiente para que se le remueva.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570.- Cesa la prohibición del artículo anterior respecto de la venta de bienes, en el caso de que el tutor o sus parientes allí mencionados sean coherederos, partícipes o socios del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571.- El tutor no podrá hacerse pago de sus créditos contra el incapacitado, sin la conformidad del curador y la aprobación judicial.</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572.- El tutor no puede aceptar para sí, a título gratuito u oneroso, la cesión de algún derecho o crédito contra el incapacitado. Sólo puede adquirir esos derechos por herencia.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573.- El tutor no puede dar en arrendamiento los bienes del incapacitado por más de cinco años, sino en caso de necesidad o utilidad, previos el consentimiento del curador y la autorización judicial, observándose en su caso, lo dispuesto en el artículo 564.</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574.- El arrendamiento hecho de conformidad con el artículo anterior, subsistirá por el tiempo convenido, </w:t>
      </w:r>
      <w:proofErr w:type="spellStart"/>
      <w:r w:rsidRPr="008F1360">
        <w:rPr>
          <w:rFonts w:ascii="Arial" w:hAnsi="Arial" w:cs="Arial"/>
        </w:rPr>
        <w:t>aún</w:t>
      </w:r>
      <w:proofErr w:type="spellEnd"/>
      <w:r w:rsidRPr="008F1360">
        <w:rPr>
          <w:rFonts w:ascii="Arial" w:hAnsi="Arial" w:cs="Arial"/>
        </w:rPr>
        <w:t xml:space="preserve"> cuando se acabe la tutela; pero será de nula toda anticipación de renta o alquileres por más de dos años.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575.- Sin autorización judicial no puede el tutor recibir dinero prestado en nombre del incapacitado, ya sea que se constituya o no hipoteca en el contrato.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576.- El tutor no puede hacer donaciones a nombre del incapacitado.</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spacing w:val="-15"/>
        </w:rPr>
        <w:t xml:space="preserve">ART. 577.- </w:t>
      </w:r>
      <w:r w:rsidRPr="008F1360">
        <w:rPr>
          <w:rFonts w:ascii="Arial" w:hAnsi="Arial" w:cs="Arial"/>
        </w:rPr>
        <w:t>El tutor, tiene, respecto del menor, las mismas facultades que a los ascendientes concede el artículo 423.</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578.- Durante la tutela no corre la prescripción entre el tutor y el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579.- El tutor tiene obligación de admitir las donaciones simples, legados y herencias que se dejan al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580.- La expropiación por causa de utilidad pública de bienes de incapacitados no se sujetarán a las reglas antes establecidas, sino a lo que dispongan las leyes de la materia.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581.- Cuando el tutor de un incapaz sea el cónyuge, continuará ejerciendo, los derechos conyugales, con las siguientes modificaciones:</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 xml:space="preserve">I. </w:t>
      </w:r>
      <w:r w:rsidRPr="008F1360">
        <w:rPr>
          <w:rFonts w:ascii="Arial" w:hAnsi="Arial" w:cs="Arial"/>
        </w:rPr>
        <w:tab/>
        <w:t>En los casos en que conforme a derecho se requiere el consentimiento del cónyuge, se suplirá éste por el juez con audiencia del curador;</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w:t>
      </w:r>
      <w:r w:rsidRPr="008F1360">
        <w:rPr>
          <w:rFonts w:ascii="Arial" w:hAnsi="Arial" w:cs="Arial"/>
        </w:rPr>
        <w:lastRenderedPageBreak/>
        <w:t>responsable de los perjuicios que se causen al incapacitado. También podrá promover este nombramiento el Consejo Local de tutelas.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582.- Cuando la tutela del incapaz recaiga en el cónyuge, sólo podrá gravar o enajenar los bienes mencionados en el artículo 568, previa audiencia del curador y autorización judicial que se concederá de acuerdo con lo dispuesto en el artículo 561.</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583.- Cuando la tutela recaiga en cualquiera otra persona, se ejercerá conforme a las reglas establecidas para la tutela de los menores.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584.- En caso de maltratamiento, de negligencia en los cuidados debidos al incapacitado, o de mala administración de sus bienes, podrá el tutor ser removido de la tutela a petición del curador, de los parientes del incapacitado o del Consejo Local de Tutelas.</w:t>
      </w:r>
    </w:p>
    <w:p w:rsidR="00884E90" w:rsidRPr="008F1360" w:rsidRDefault="00884E9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E90" w:rsidRPr="008F1360" w:rsidRDefault="00884E90" w:rsidP="00843B98">
      <w:pPr>
        <w:spacing w:after="114"/>
        <w:jc w:val="both"/>
        <w:rPr>
          <w:rFonts w:ascii="Arial" w:hAnsi="Arial" w:cs="Arial"/>
        </w:rPr>
      </w:pPr>
      <w:r w:rsidRPr="008F1360">
        <w:rPr>
          <w:rFonts w:ascii="Arial" w:hAnsi="Arial" w:cs="Arial"/>
        </w:rPr>
        <w:t xml:space="preserve">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w:t>
      </w:r>
      <w:proofErr w:type="spellStart"/>
      <w:r w:rsidRPr="008F1360">
        <w:rPr>
          <w:rFonts w:ascii="Arial" w:hAnsi="Arial" w:cs="Arial"/>
        </w:rPr>
        <w:t>designante</w:t>
      </w:r>
      <w:proofErr w:type="spellEnd"/>
      <w:r w:rsidRPr="008F1360">
        <w:rPr>
          <w:rFonts w:ascii="Arial" w:hAnsi="Arial" w:cs="Arial"/>
        </w:rPr>
        <w:t>.</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586.- En ningún caso bajará la retribución del cinco ni excederá del diez por ciento de las rentas líquidas de dichos bienes.</w:t>
      </w:r>
    </w:p>
    <w:p w:rsidR="00F27D1E" w:rsidRPr="008F1360" w:rsidRDefault="00F27D1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27D1E" w:rsidRPr="008F1360" w:rsidRDefault="00F27D1E" w:rsidP="00843B98">
      <w:pPr>
        <w:spacing w:after="114"/>
        <w:jc w:val="both"/>
        <w:rPr>
          <w:rFonts w:ascii="Arial" w:hAnsi="Arial" w:cs="Arial"/>
        </w:rPr>
      </w:pPr>
      <w:r w:rsidRPr="008F1360">
        <w:rPr>
          <w:rFonts w:ascii="Arial" w:hAnsi="Arial" w:cs="Arial"/>
        </w:rPr>
        <w:t>Tratándose de la tutela cautelar la retribución será designada por el propio otorgante, la cual podrá ser igual o superior a la señalada en el párrafo anterior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588.- Para que pueda hacerse en la retribución de los tutores el aumento extraordinario que permite el artículo anterior, será requisito indispensable que lo menos en dos años consecutivos haya obtenido el tutor la aprobación absoluta de sus cuentas.</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589.- El tutor no tendrá derecho a remuneración alguna, y restituirá lo que por este título hubiese recibido, si contraviniese lo dispuesto en el artículo 159.</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XI</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 las cuentas de la tutela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590.- El tutor está obligado a rendir al juez cuenta detallada de su administración, en el mes de enero de cada año, sea cual fuere la fecha en que se </w:t>
      </w:r>
      <w:r w:rsidRPr="008F1360">
        <w:rPr>
          <w:rFonts w:ascii="Arial" w:hAnsi="Arial" w:cs="Arial"/>
        </w:rPr>
        <w:lastRenderedPageBreak/>
        <w:t>le hubiere discernido el cargo. La falta de presentación de la cuenta en los tres meses siguientes al de enero, motivará la remoción del tutor.</w:t>
      </w:r>
    </w:p>
    <w:p w:rsidR="00156080" w:rsidRPr="008F1360" w:rsidRDefault="0015608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156080" w:rsidRPr="008F1360" w:rsidRDefault="00156080" w:rsidP="00843B98">
      <w:pPr>
        <w:spacing w:after="114"/>
        <w:jc w:val="both"/>
        <w:rPr>
          <w:rFonts w:ascii="Arial" w:hAnsi="Arial" w:cs="Arial"/>
        </w:rPr>
      </w:pPr>
      <w:r w:rsidRPr="008F1360">
        <w:rPr>
          <w:rFonts w:ascii="Arial" w:hAnsi="Arial" w:cs="Arial"/>
        </w:rPr>
        <w:t>Tratándose de la tutela cautelar la rendición de cuentas se sujetará a los dispuesto en la fracción IV del artículo 469 BIS 6.</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591.- También tiene obligación de rendir cuenta, cuando por causas graves, que calificará el juez, la exijan el curador, el Consejo Local de Tutelas o el mismo menor que haya cumplido dieciséis años de edad.</w:t>
      </w:r>
    </w:p>
    <w:p w:rsidR="009F1D6C" w:rsidRPr="008F1360" w:rsidRDefault="009F1D6C"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0A686A" w:rsidRPr="008F1360">
        <w:rPr>
          <w:rFonts w:ascii="Arial" w:hAnsi="Arial" w:cs="Arial"/>
        </w:rPr>
        <w:t xml:space="preserve">DEC. 194, </w:t>
      </w:r>
      <w:r w:rsidRPr="008F1360">
        <w:rPr>
          <w:rFonts w:ascii="Arial" w:hAnsi="Arial" w:cs="Arial"/>
        </w:rPr>
        <w:t>SUPL. NO. 2 P.O. 41, 09 DE OCTUBRE DE 2010.)</w:t>
      </w:r>
    </w:p>
    <w:p w:rsidR="009F1D6C" w:rsidRPr="008F1360" w:rsidRDefault="009F1D6C" w:rsidP="00843B98">
      <w:pPr>
        <w:autoSpaceDE w:val="0"/>
        <w:autoSpaceDN w:val="0"/>
        <w:adjustRightInd w:val="0"/>
        <w:spacing w:after="114"/>
        <w:jc w:val="both"/>
        <w:rPr>
          <w:rFonts w:ascii="Arial" w:hAnsi="Arial" w:cs="Arial"/>
        </w:rPr>
      </w:pPr>
      <w:r w:rsidRPr="008F1360">
        <w:rPr>
          <w:rFonts w:ascii="Arial" w:hAnsi="Arial" w:cs="Arial"/>
        </w:rP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593.- El tutor es responsable del valor de los créditos activos si dentro de sesenta días, contados desde el vencimiento de su plazo, no ha obtenido su pago o garantía que asegure éste, o no ha pedido judicialmente el uno o la otra.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595.- Lo dispuesto en el artículo anterior, se entiende sin perjuicio de la responsabilidad que, después de intentadas las acciones, puede resultar al tutor, por culpa o negligencia en el desempeño de su encargo.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596.- Las cuentas deben rendirse en el lugar en que se desempeña la tutela.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597.- Deben abonarse al tutor todos los gastos hechos debida y legalmente, aunque los haya anticipado de su propio caudal y aunque de ellos no haya resultado utilidad al menor, si esto ha sido sin culpa del primero.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598.- Ninguna anticipación ni crédito contra el incapacitado se abonará al tutor, si excede de la mitad de la renta anual de los bienes de aquél, a menos que al efecto haya sido autorizado por el juez con audiencia del curador.</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599.- El tutor será igualmente indemnizado, según el prudente arbitrio del juez, del daño que haya sufrido por causa de la tutela y en desempeño necesario de ella, cuando no haya intervenido de su parte culpa o negligencia.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600.- La obligación de dar cuenta no puede ser dispensada en contrato o última voluntad, ni aún por el mismo menor; y si esa dispensa se pusiere como condición en cualquier acto, se tendrá por no puesta.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601.- El tutor que sea reemplazo por otro estará obligado, y lo mismo sus herederos, a rendir cuenta general de la tutela al que le reemplaza. El nuevo tutor </w:t>
      </w:r>
      <w:r w:rsidRPr="008F1360">
        <w:rPr>
          <w:rFonts w:ascii="Arial" w:hAnsi="Arial" w:cs="Arial"/>
        </w:rPr>
        <w:lastRenderedPageBreak/>
        <w:t>responderá al incapacitado por los daños y perjuicios, si no pidiere y tomare las cuentas de su antecesor.</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603.- La obligación de dar cuenta pasa a los herederos del tutor; y si alguno de ellos sigue administrando los bienes de la tutela, su responsabilidad será la misma que la de aquél.</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604.- La garantía dada por el tutor no se cancelará, sino cuando las cuentas hayan sido aprobadas.</w:t>
      </w:r>
    </w:p>
    <w:p w:rsidR="00D1128B" w:rsidRPr="008F1360" w:rsidRDefault="00D1128B" w:rsidP="00D1128B">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D1128B" w:rsidRPr="008F1360" w:rsidRDefault="00D1128B" w:rsidP="00D1128B">
      <w:pPr>
        <w:autoSpaceDE w:val="0"/>
        <w:autoSpaceDN w:val="0"/>
        <w:adjustRightInd w:val="0"/>
        <w:jc w:val="both"/>
        <w:rPr>
          <w:rFonts w:ascii="Arial" w:hAnsi="Arial" w:cs="Arial"/>
        </w:rPr>
      </w:pPr>
      <w:r w:rsidRPr="008F1360">
        <w:rPr>
          <w:rFonts w:ascii="Arial" w:hAnsi="Arial" w:cs="Arial"/>
        </w:rPr>
        <w:t>ART. 605.- Hasta pasado un mes de la rendición de cuentas, es nulo todo convenio entre el tutor y el pupilo ya mayor, relativo a la administración de la tutela o las cuentas mismas.</w:t>
      </w:r>
    </w:p>
    <w:p w:rsidR="00D1128B" w:rsidRPr="008F1360" w:rsidRDefault="00D1128B" w:rsidP="00D1128B">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t>CAPITULO XII</w:t>
      </w: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t>De la extinción de la tutela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 xml:space="preserve">ART. 606.- La tutela se extingue: </w:t>
      </w:r>
    </w:p>
    <w:p w:rsidR="00DD7769" w:rsidRPr="008F1360" w:rsidRDefault="00DD7769" w:rsidP="00843B98">
      <w:pPr>
        <w:autoSpaceDE w:val="0"/>
        <w:autoSpaceDN w:val="0"/>
        <w:adjustRightInd w:val="0"/>
        <w:spacing w:after="114" w:line="228" w:lineRule="atLeast"/>
        <w:ind w:left="680" w:hanging="680"/>
        <w:jc w:val="both"/>
        <w:rPr>
          <w:rFonts w:ascii="Arial" w:hAnsi="Arial" w:cs="Arial"/>
        </w:rPr>
      </w:pPr>
      <w:r w:rsidRPr="008F1360">
        <w:rPr>
          <w:rFonts w:ascii="Arial" w:hAnsi="Arial" w:cs="Arial"/>
        </w:rPr>
        <w:t>I.-</w:t>
      </w:r>
      <w:r w:rsidRPr="008F1360">
        <w:rPr>
          <w:rFonts w:ascii="Arial" w:hAnsi="Arial" w:cs="Arial"/>
        </w:rPr>
        <w:tab/>
        <w:t>Por la muerte del pupilo o porque desaparezca su incapacidad;</w:t>
      </w:r>
    </w:p>
    <w:p w:rsidR="00DD7769" w:rsidRPr="008F1360" w:rsidRDefault="00DD7769" w:rsidP="00843B98">
      <w:pPr>
        <w:autoSpaceDE w:val="0"/>
        <w:autoSpaceDN w:val="0"/>
        <w:adjustRightInd w:val="0"/>
        <w:spacing w:after="114" w:line="228"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incapacitado sujeto a tutela entre a la patria potestad por reconocimiento o por adopción.</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XIII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entrega de los bienes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607.- El tutor, concluida la tutela, está obligado a entregar todos los bienes del incapacitado y todos los documentos que le pertenezcan, conforme al balance que se hubiere presentado en la última cuenta aprobada.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609.- El tutor que entre al cargo sucediendo a otro, está obligado a exigir la entrega de bienes y cuentas al que le ha precedido. Si no lo exige, es responsable de todos los daños y perjuicios que por su omisión se siguieren al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611.- Cuando intervenga dolo o culpa de parte del tutor, serán de su cuenta todos los gastos.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614.- Si la caución fuere de fianza, el convenio que conceda nuevos plazos al tutor, se hará saber al fiador; si éste consiente, permanecerá obligado hasta la solución; si no consiente, no habrá espera y se podrá exigir el pago inmediato a la subrogación del fiador por otro igualmente idóneo que acepte el convenio.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615.- Si no se hiciere saber el convenio al fiador, éste no permanecerá obligado.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XIV</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Del curador.</w:t>
      </w:r>
    </w:p>
    <w:p w:rsidR="00156080" w:rsidRPr="008F1360" w:rsidRDefault="0015608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156080" w:rsidRPr="008F1360" w:rsidRDefault="00156080" w:rsidP="00843B98">
      <w:pPr>
        <w:spacing w:after="114"/>
        <w:jc w:val="both"/>
        <w:rPr>
          <w:rFonts w:ascii="Arial" w:hAnsi="Arial" w:cs="Arial"/>
        </w:rPr>
      </w:pPr>
      <w:r w:rsidRPr="008F1360">
        <w:rPr>
          <w:rFonts w:ascii="Arial" w:hAnsi="Arial" w:cs="Arial"/>
        </w:rPr>
        <w:t>ART. 618.- Todos los individuos sujetos a tutela, ya sea testamentaria, legítima, dativa o cautelar, además del tutor tendrán un curador, excepto en los casos de tutela a que se refieren los artículos 492 y 500.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619.- En todo caso en que se nombre al menor un tutor interino, se le nombrará curador con el mismo carácter, si no lo tuviere definitivo, o si teniéndolo se haya(sic) impedido.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620.- También se nombrará un curador interino en el caso de oposición de intereses a que se refiere el artículo 457.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621.- Igualmente se nombrará curador interino en los casos de impedimento, separación o excusa del nombrado, mientras se decide el punto; luego que se decida, se nombrará un nuevo curador conforme a derecho.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622.- Lo dispuesto sobre impedimentos o excusas de los tutores regirá igualmente respecto de los curadores.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623.- Los que tienen derecho a nombrar tutor lo tienen también de nombrar curador.</w:t>
      </w:r>
    </w:p>
    <w:p w:rsidR="00C36F30" w:rsidRPr="008F1360" w:rsidRDefault="00C36F30" w:rsidP="00C36F30">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C36F30" w:rsidRPr="008F1360" w:rsidRDefault="00C36F30" w:rsidP="00C36F30">
      <w:pPr>
        <w:autoSpaceDE w:val="0"/>
        <w:autoSpaceDN w:val="0"/>
        <w:adjustRightInd w:val="0"/>
        <w:jc w:val="both"/>
        <w:rPr>
          <w:rFonts w:ascii="Arial" w:hAnsi="Arial" w:cs="Arial"/>
        </w:rPr>
      </w:pPr>
      <w:r w:rsidRPr="008F1360">
        <w:rPr>
          <w:rFonts w:ascii="Arial" w:hAnsi="Arial" w:cs="Arial"/>
        </w:rPr>
        <w:t>ART. 624.- Designarán por sí mismos al curador, con aprobación judicial, los comprendidos en el artículo 496, observándose lo que allí se dispone respecto de esos nombramientos.</w:t>
      </w:r>
    </w:p>
    <w:p w:rsidR="00C36F30" w:rsidRPr="008F1360" w:rsidRDefault="00C36F30" w:rsidP="00C36F30">
      <w:pPr>
        <w:autoSpaceDE w:val="0"/>
        <w:autoSpaceDN w:val="0"/>
        <w:adjustRightInd w:val="0"/>
        <w:jc w:val="both"/>
        <w:rPr>
          <w:rFonts w:ascii="Arial" w:hAnsi="Arial" w:cs="Arial"/>
        </w:rPr>
      </w:pPr>
    </w:p>
    <w:p w:rsidR="00DD7769" w:rsidRPr="008F1360" w:rsidRDefault="00DD7769" w:rsidP="00843B98">
      <w:pPr>
        <w:tabs>
          <w:tab w:val="left" w:pos="567"/>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ART. 625.- El curador de todos los demás individuos sujetos a tutela será nombrado por el juez.</w:t>
      </w:r>
    </w:p>
    <w:p w:rsidR="00DD7769" w:rsidRPr="008F1360" w:rsidRDefault="00DD7769" w:rsidP="00843B98">
      <w:pPr>
        <w:tabs>
          <w:tab w:val="left" w:pos="567"/>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xml:space="preserve">ART. 626.- El curador está obligado: </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w:t>
      </w:r>
      <w:r w:rsidRPr="008F1360">
        <w:rPr>
          <w:rFonts w:ascii="Arial" w:hAnsi="Arial" w:cs="Arial"/>
        </w:rPr>
        <w:tab/>
        <w:t xml:space="preserve">A defender los derechos del incapacitado en juicio o fuera de él, exclusivamente en el caso de que estén en oposición con los del tutor;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II.-</w:t>
      </w:r>
      <w:r w:rsidRPr="008F1360">
        <w:rPr>
          <w:rFonts w:ascii="Arial" w:hAnsi="Arial" w:cs="Arial"/>
        </w:rPr>
        <w:tab/>
        <w:t xml:space="preserve">A vigilar la conducta del tutor y a poner en conocimiento del juez todo aquello que considere que puede ser dañoso al incapacitado; </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III.-</w:t>
      </w:r>
      <w:r w:rsidRPr="008F1360">
        <w:rPr>
          <w:rFonts w:ascii="Arial" w:hAnsi="Arial" w:cs="Arial"/>
        </w:rPr>
        <w:tab/>
        <w:t>A dar aviso al juez para que se haga el nombramiento de tutor, cuando éste faltare o abandonare la tutela;</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IV.-</w:t>
      </w:r>
      <w:r w:rsidRPr="008F1360">
        <w:rPr>
          <w:rFonts w:ascii="Arial" w:hAnsi="Arial" w:cs="Arial"/>
        </w:rPr>
        <w:tab/>
        <w:t>A cumplir las demás obligaciones que la ley le señale.</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627.- El curador que no llene los deberes prescritos en el artículo precedente será responsable de los daños y perjuicios que resultaren</w:t>
      </w:r>
      <w:r w:rsidR="00D1128B" w:rsidRPr="008F1360">
        <w:rPr>
          <w:rFonts w:ascii="Arial" w:hAnsi="Arial" w:cs="Arial"/>
        </w:rPr>
        <w:t xml:space="preserve"> </w:t>
      </w:r>
      <w:r w:rsidRPr="008F1360">
        <w:rPr>
          <w:rFonts w:ascii="Arial" w:hAnsi="Arial" w:cs="Arial"/>
        </w:rPr>
        <w:t>al incapacitado.</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628.- Las funciones del curador cesarán cuando el incapacitado salga de la tutela; pero si sólo variaren las personas de los tutores, el curador continuará en la curaduría.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629.- El curador tiene derecho a ser relevado de la curaduría, pasados diez años desde que se encargó de ella.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630.- En los casos en que conforme a este Código tenga que intervenir el curador, cobrará el honorario que señala el arancel a los procuradores, sin que por ningún motivo pueda pretender mayor retribución.</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Si hiciere algunos gastos en el desempeño de su cargo se le pagarán.</w:t>
      </w: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t>CAPITULO XV</w:t>
      </w: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lastRenderedPageBreak/>
        <w:t>De los Consejos Locales de Tutela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 xml:space="preserve">ART. 632.- El Consejo Local de Tutelas es un órgano de vigilancia y de información, que, además de las funciones que expresamente le asignan varios de los artículos que proceden, tiene las obligaciones siguientes: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Formar y remitir a los Jueces del Ramo Civil o Mixtos de Primera Instancia una lista de las personas de la localidad </w:t>
      </w:r>
      <w:proofErr w:type="gramStart"/>
      <w:r w:rsidRPr="008F1360">
        <w:rPr>
          <w:rFonts w:ascii="Arial" w:hAnsi="Arial" w:cs="Arial"/>
        </w:rPr>
        <w:t>que</w:t>
      </w:r>
      <w:proofErr w:type="gramEnd"/>
      <w:r w:rsidRPr="008F1360">
        <w:rPr>
          <w:rFonts w:ascii="Arial" w:hAnsi="Arial" w:cs="Arial"/>
        </w:rPr>
        <w:t xml:space="preserve"> por su aptitud legal y moral, puedan desempeñar la tutela, para que </w:t>
      </w:r>
      <w:proofErr w:type="spellStart"/>
      <w:r w:rsidRPr="008F1360">
        <w:rPr>
          <w:rFonts w:ascii="Arial" w:hAnsi="Arial" w:cs="Arial"/>
        </w:rPr>
        <w:t>de</w:t>
      </w:r>
      <w:proofErr w:type="spellEnd"/>
      <w:r w:rsidRPr="008F1360">
        <w:rPr>
          <w:rFonts w:ascii="Arial" w:hAnsi="Arial" w:cs="Arial"/>
        </w:rPr>
        <w:t xml:space="preserve"> entre ellas se nombren los tutores y curadores en los casos que estos nombramientos correspondan al juez;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Velar porque los tutores cumplan sus deberes, especialmente en lo que se refiere a la educación de los menores; dando aviso al juez, de las faltas u omisiones que notare;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Avisar al juez cuando tenga conocimiento de que los bienes de un incapacitado están en peligro, a fin de que dicte las medidas correspondientes;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Investigar y poner en conocimiento del juez qué incapacitados carecen de tutor, con el objeto de que se hagan los respectivos nombramientos;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Cuidar con especialidad de que los tutores cumplan la obligación que les impone la fracción II del artículo 537;</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Vigilar el registro de tutelas, a fin de que sea llevado en debida forma.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634.- Mientras se nombra tutor, el juez debe dictar las medidas necesarias para que el incapacitado no sufra perjuicios en su persona o en sus intereses.</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XVI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Del estado de interdicción</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635.- Son nulos todos los actos de administración ejecutados y los contratos celebrados por los incapacitados, sin la autorización del tutor, salvo lo dispuesto en la fracción IV del artículo 537.</w:t>
      </w:r>
    </w:p>
    <w:p w:rsidR="00C36F30" w:rsidRPr="008F1360" w:rsidRDefault="00C36F30" w:rsidP="00C36F30">
      <w:pPr>
        <w:autoSpaceDE w:val="0"/>
        <w:autoSpaceDN w:val="0"/>
        <w:adjustRightInd w:val="0"/>
        <w:jc w:val="both"/>
        <w:rPr>
          <w:rFonts w:ascii="Arial" w:hAnsi="Arial" w:cs="Arial"/>
        </w:rPr>
      </w:pPr>
      <w:r w:rsidRPr="008F1360">
        <w:rPr>
          <w:rFonts w:ascii="Arial" w:hAnsi="Arial" w:cs="Arial"/>
        </w:rPr>
        <w:t>ART. 636.- SE DEROGA. (P.O. 58, SUP. 3, 10 SEPTIEMBRE 2016).</w:t>
      </w:r>
    </w:p>
    <w:p w:rsidR="00C36F30" w:rsidRPr="008F1360" w:rsidRDefault="00C36F30" w:rsidP="00C36F30">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638.- La acción para pedir la nulidad prescribe en los términos en que prescriben las acciones personales o reales, según la naturaleza del acto cuya nulidad se pretende.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639.- Los menores de edad no pueden alegar la nulidad de que hablan los artículos 635 y 636, en las obligaciones que hubieren contraído sobre materias propias de la profesión o arte en que sean peritos.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640.- Tampoco pueden alegarla los menores, si han presentado certificados falsos del Registro Civil, para hacerse pasar como mayores, o han manifestado dolosamente que lo eran.</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TITULO DECIMO</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emancipación y de la mayor edad</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emancipación</w:t>
      </w:r>
    </w:p>
    <w:p w:rsidR="009A3E45" w:rsidRPr="008F1360" w:rsidRDefault="009A3E45" w:rsidP="00843B98">
      <w:pPr>
        <w:autoSpaceDE w:val="0"/>
        <w:autoSpaceDN w:val="0"/>
        <w:adjustRightInd w:val="0"/>
        <w:spacing w:after="114"/>
        <w:jc w:val="both"/>
        <w:rPr>
          <w:rFonts w:ascii="Arial" w:hAnsi="Arial" w:cs="Arial"/>
          <w:lang w:eastAsia="es-MX"/>
        </w:rPr>
      </w:pPr>
    </w:p>
    <w:p w:rsidR="009A52D2" w:rsidRPr="008F1360" w:rsidRDefault="009A52D2" w:rsidP="009A52D2">
      <w:pPr>
        <w:autoSpaceDE w:val="0"/>
        <w:autoSpaceDN w:val="0"/>
        <w:adjustRightInd w:val="0"/>
        <w:jc w:val="both"/>
        <w:rPr>
          <w:rFonts w:ascii="Arial" w:hAnsi="Arial" w:cs="Arial"/>
        </w:rPr>
      </w:pPr>
      <w:r w:rsidRPr="008F1360">
        <w:rPr>
          <w:rFonts w:ascii="Arial" w:hAnsi="Arial" w:cs="Arial"/>
        </w:rPr>
        <w:t>ART. 641.- SE DEROGA.  (P.O. 58, SUP. 3, 10 SEPTIEMBRE 2016)</w:t>
      </w:r>
    </w:p>
    <w:p w:rsidR="00DD7769" w:rsidRPr="008F1360" w:rsidRDefault="00DD7769" w:rsidP="00777DC0">
      <w:pPr>
        <w:autoSpaceDE w:val="0"/>
        <w:autoSpaceDN w:val="0"/>
        <w:adjustRightInd w:val="0"/>
        <w:jc w:val="both"/>
        <w:rPr>
          <w:rFonts w:ascii="Arial" w:hAnsi="Arial" w:cs="Arial"/>
        </w:rPr>
      </w:pPr>
      <w:r w:rsidRPr="008F1360">
        <w:rPr>
          <w:rFonts w:ascii="Arial" w:hAnsi="Arial" w:cs="Arial"/>
        </w:rPr>
        <w:t>ART. 642.- (DEROGADO, P.O. 30 DE MAYO DE 1970)</w:t>
      </w:r>
    </w:p>
    <w:p w:rsidR="009A52D2" w:rsidRPr="008F1360" w:rsidRDefault="009A52D2" w:rsidP="009A52D2">
      <w:pPr>
        <w:autoSpaceDE w:val="0"/>
        <w:autoSpaceDN w:val="0"/>
        <w:adjustRightInd w:val="0"/>
        <w:jc w:val="both"/>
        <w:rPr>
          <w:rFonts w:ascii="Arial" w:hAnsi="Arial" w:cs="Arial"/>
        </w:rPr>
      </w:pPr>
      <w:r w:rsidRPr="008F1360">
        <w:rPr>
          <w:rFonts w:ascii="Arial" w:hAnsi="Arial" w:cs="Arial"/>
        </w:rPr>
        <w:t>ART. 643.- SE DEROGA. (P.O. 58, SUP. 3, 10 SEPTIEMBRE 2016)</w:t>
      </w:r>
    </w:p>
    <w:p w:rsidR="009A52D2" w:rsidRPr="008F1360" w:rsidRDefault="009A52D2" w:rsidP="009A52D2">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644.- (DEROGADO, P.O. 30 DE MAYO DE 1970)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645.- (DEROGADO, P.O. 30 DE MAYO DE 1970)</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mayor edad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30 DE MAYO DE 1970)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646.- La mayor edad, comienza a los dieciocho años cumplidos.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647.- El mayor de edad dispone libremente de su persona y de sus bienes.</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TITULO UNDÉCIMO</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ausentes e ignorados</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lastRenderedPageBreak/>
        <w:t>CAPITULO 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las medidas provisionales en caso de ausencia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4228DB" w:rsidRPr="008F1360" w:rsidRDefault="004434D0" w:rsidP="00843B98">
      <w:pPr>
        <w:autoSpaceDE w:val="0"/>
        <w:autoSpaceDN w:val="0"/>
        <w:adjustRightInd w:val="0"/>
        <w:spacing w:after="114"/>
        <w:jc w:val="both"/>
        <w:rPr>
          <w:rFonts w:ascii="Arial" w:eastAsia="Calibri" w:hAnsi="Arial" w:cs="Arial"/>
        </w:rPr>
      </w:pPr>
      <w:r w:rsidRPr="008F1360">
        <w:rPr>
          <w:rFonts w:ascii="Arial" w:eastAsia="Calibri" w:hAnsi="Arial" w:cs="Arial"/>
        </w:rPr>
        <w:t>(REF. DEC. 535</w:t>
      </w:r>
      <w:r w:rsidR="004228DB" w:rsidRPr="008F1360">
        <w:rPr>
          <w:rFonts w:ascii="Arial" w:eastAsia="Calibri" w:hAnsi="Arial" w:cs="Arial"/>
        </w:rPr>
        <w:t xml:space="preserve">, </w:t>
      </w:r>
      <w:r w:rsidRPr="008F1360">
        <w:rPr>
          <w:rFonts w:ascii="Arial" w:hAnsi="Arial" w:cs="Arial"/>
          <w:lang w:eastAsia="es-MX"/>
        </w:rPr>
        <w:t>P.O. 46, SUP. 2, 05 SEPTIEMBRE 2015)</w:t>
      </w:r>
    </w:p>
    <w:p w:rsidR="004434D0" w:rsidRPr="008F1360" w:rsidRDefault="004434D0" w:rsidP="00843B98">
      <w:pPr>
        <w:autoSpaceDE w:val="0"/>
        <w:autoSpaceDN w:val="0"/>
        <w:adjustRightInd w:val="0"/>
        <w:spacing w:after="114"/>
        <w:jc w:val="both"/>
        <w:rPr>
          <w:rFonts w:ascii="Arial" w:hAnsi="Arial" w:cs="Arial"/>
        </w:rPr>
      </w:pPr>
      <w:r w:rsidRPr="008F1360">
        <w:rPr>
          <w:rFonts w:ascii="Arial" w:hAnsi="Arial" w:cs="Arial"/>
        </w:rP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650.- Al publicarse los edictos remitirá copia a los cónsules mexicanos de aquéllos lugares del extranjero en que se pueda presumir que se encuentra el ausente o que se tengan noticias del él.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652.- Las obligaciones y facultades del depositario, serán las que la ley asigna a los depositarios judiciales.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653.- Se nombrará depositario: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Al cónyuge del ausente;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 uno de los hijos mayores de edad que resida en el lugar. Si hubiere varios, el juez elegirá el más apto;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Al ascendiente más próximo en grado al ausente;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A falta de los anteriores o cuando sea conveniente que éstos por su notoria mala conducta o por su inaptitud(sic) sean nombrados depositarios, el juez nombrará al heredero presuntivo y si hubiere varios se observará lo que dispone el artículo 659.</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654.- Si cumplido el término del llamamiento el citado no compareciere por sí, ni por apoderado legítimo, ni por medio de tutor o de pariente que pueda representarlo, se procederá al nombramiento de representantes.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655.- Lo mismo se hará cuando en iguales circunstancias caduque el poder conferido por el ausente, o sea insuficiente para el caso.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656.- Tienen acción para pedir el nombramiento de depositario o de representante, el Ministerio Público, o cualquiera a quien interese tratar o litigar con el ausente o defender los intereses de éste.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657.- En el nombramiento de representante se seguirá el orden establecido en el artículo 653.</w:t>
      </w:r>
    </w:p>
    <w:p w:rsidR="00DE3230" w:rsidRPr="008F1360" w:rsidRDefault="00DE323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DE3230" w:rsidRPr="008F1360" w:rsidRDefault="00DE3230" w:rsidP="00843B98">
      <w:pPr>
        <w:autoSpaceDE w:val="0"/>
        <w:autoSpaceDN w:val="0"/>
        <w:adjustRightInd w:val="0"/>
        <w:spacing w:after="114" w:line="234" w:lineRule="atLeast"/>
        <w:jc w:val="both"/>
        <w:rPr>
          <w:rFonts w:ascii="Arial" w:hAnsi="Arial" w:cs="Arial"/>
          <w:lang w:val="es-MX"/>
        </w:rPr>
      </w:pPr>
      <w:r w:rsidRPr="008F1360">
        <w:rPr>
          <w:rFonts w:ascii="Arial" w:hAnsi="Arial" w:cs="Arial"/>
          <w:lang w:val="es-MX"/>
        </w:rP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660.- El representante del ausente es el legítimo administrador de los bienes de éste y tiene, respecto de ellos, las mismas obligaciones, facultades y restricciones que los tutores.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No entrará en la administración de los bienes sin que previamente forme inventario y avalúo de ellos, y si dentro del término de un mes no presta la caución correspondiente, se nombrará otro representante </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661.- El representante del ausente disfrutará la misma retribución que a los tutores señalan los artículos 585, 586 y 587.</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662.- No pueden ser representantes de un ausente, los que no pueden ser tutores.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663.- Pueden excusarse los que puedan hacerlo de la tutela.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664.- Será removido del cargo de representante el que deba serlo del de tutor.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665.- El cargo de representante acaba: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Con el regreso del ausente;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Con la presentación del apoderado legítimo;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Con la muerte del ausente;</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Con la posesión provisional.</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rsidR="00A274BB" w:rsidRPr="008F1360" w:rsidRDefault="00A274BB" w:rsidP="00843B98">
      <w:pPr>
        <w:autoSpaceDE w:val="0"/>
        <w:autoSpaceDN w:val="0"/>
        <w:adjustRightInd w:val="0"/>
        <w:spacing w:after="114"/>
        <w:jc w:val="both"/>
        <w:rPr>
          <w:rFonts w:ascii="Arial" w:eastAsia="Calibri" w:hAnsi="Arial" w:cs="Arial"/>
        </w:rPr>
      </w:pPr>
      <w:r w:rsidRPr="008F1360">
        <w:rPr>
          <w:rFonts w:ascii="Arial" w:eastAsia="Calibri" w:hAnsi="Arial" w:cs="Arial"/>
        </w:rPr>
        <w:t>(REF. DEC. 407, P.O. 52, SUPL. 2, 15 NOVIEMBRE 2014)</w:t>
      </w:r>
    </w:p>
    <w:p w:rsidR="00A274BB" w:rsidRPr="008F1360" w:rsidRDefault="00A274BB" w:rsidP="00843B98">
      <w:pPr>
        <w:autoSpaceDE w:val="0"/>
        <w:autoSpaceDN w:val="0"/>
        <w:adjustRightInd w:val="0"/>
        <w:spacing w:after="114"/>
        <w:jc w:val="both"/>
        <w:rPr>
          <w:rFonts w:ascii="Arial" w:eastAsia="Calibri" w:hAnsi="Arial" w:cs="Arial"/>
        </w:rPr>
      </w:pPr>
      <w:r w:rsidRPr="008F1360">
        <w:rPr>
          <w:rFonts w:ascii="Arial" w:eastAsia="Calibri" w:hAnsi="Arial" w:cs="Arial"/>
        </w:rPr>
        <w:t>ART. 667.- Los edictos se publicarán de manera electrónica por dos meses, en el sitio electrónico autorizado y se remitirán por escrito a los cónsules, como previene el artículo 650.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668.- El representante está obligado a promover la publicación de los edictos. La falta de cumplimiento de esta obligación hace responsable al representante de los daños y perjuicios que se sigan al ausente, y es causa legítima de remoción.</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declaración de ausencia</w:t>
      </w:r>
    </w:p>
    <w:p w:rsidR="00DD7769" w:rsidRPr="008F1360" w:rsidRDefault="00DD7769" w:rsidP="00843B98">
      <w:pPr>
        <w:autoSpaceDE w:val="0"/>
        <w:autoSpaceDN w:val="0"/>
        <w:adjustRightInd w:val="0"/>
        <w:spacing w:after="114" w:line="230" w:lineRule="atLeast"/>
        <w:jc w:val="both"/>
        <w:rPr>
          <w:rFonts w:ascii="Arial" w:hAnsi="Arial" w:cs="Arial"/>
        </w:rPr>
      </w:pPr>
    </w:p>
    <w:p w:rsidR="004700A6" w:rsidRPr="008F1360" w:rsidRDefault="004700A6" w:rsidP="00843B98">
      <w:pPr>
        <w:spacing w:after="114"/>
        <w:ind w:right="50"/>
        <w:jc w:val="both"/>
        <w:rPr>
          <w:rFonts w:ascii="Arial" w:hAnsi="Arial" w:cs="Arial"/>
        </w:rPr>
      </w:pPr>
      <w:r w:rsidRPr="008F1360">
        <w:rPr>
          <w:rFonts w:ascii="Arial" w:hAnsi="Arial" w:cs="Arial"/>
        </w:rPr>
        <w:t xml:space="preserve">(REFORMADO DEC. 38, P.O. </w:t>
      </w:r>
      <w:r w:rsidR="000A51A1" w:rsidRPr="008F1360">
        <w:rPr>
          <w:rFonts w:ascii="Arial" w:hAnsi="Arial" w:cs="Arial"/>
        </w:rPr>
        <w:t>0</w:t>
      </w:r>
      <w:r w:rsidRPr="008F1360">
        <w:rPr>
          <w:rFonts w:ascii="Arial" w:hAnsi="Arial" w:cs="Arial"/>
        </w:rPr>
        <w:t>2 FEBRERO 2013)</w:t>
      </w:r>
    </w:p>
    <w:p w:rsidR="004700A6" w:rsidRPr="008F1360" w:rsidRDefault="004700A6" w:rsidP="00843B98">
      <w:pPr>
        <w:spacing w:after="114"/>
        <w:ind w:right="50"/>
        <w:jc w:val="both"/>
        <w:rPr>
          <w:rFonts w:ascii="Arial" w:hAnsi="Arial" w:cs="Arial"/>
          <w:bCs/>
          <w:lang w:val="es-ES_tradnl"/>
        </w:rPr>
      </w:pPr>
      <w:r w:rsidRPr="008F1360">
        <w:rPr>
          <w:rFonts w:ascii="Arial" w:hAnsi="Arial" w:cs="Arial"/>
        </w:rPr>
        <w:t xml:space="preserve">Artículo. 669.- </w:t>
      </w:r>
      <w:r w:rsidRPr="008F1360">
        <w:rPr>
          <w:rFonts w:ascii="Arial" w:hAnsi="Arial" w:cs="Arial"/>
          <w:bCs/>
          <w:lang w:val="es-ES_tradnl"/>
        </w:rPr>
        <w:t>Pasado un año desde el día en que haya sido nombrado el representante, habrá acción para pedir la declaración de ausencia.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671.- Lo dispuesto en el artículo anterior, se observará </w:t>
      </w:r>
      <w:proofErr w:type="spellStart"/>
      <w:r w:rsidRPr="008F1360">
        <w:rPr>
          <w:rFonts w:ascii="Arial" w:hAnsi="Arial" w:cs="Arial"/>
        </w:rPr>
        <w:t>aún</w:t>
      </w:r>
      <w:proofErr w:type="spellEnd"/>
      <w:r w:rsidRPr="008F1360">
        <w:rPr>
          <w:rFonts w:ascii="Arial" w:hAnsi="Arial" w:cs="Arial"/>
        </w:rPr>
        <w:t xml:space="preserve"> cuando el poder se haya conferido por más de tres años.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673.- Pueden pedir la declaración de ausencia: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presuntos herederos legítimos del ausente;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herederos instituidos en testamento abierto;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Los que tengan algún derecho u obligación que dependa de la vida, muerte o presencia del ausente; y</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El Ministerio Público.</w:t>
      </w:r>
    </w:p>
    <w:p w:rsidR="001427C3" w:rsidRPr="008F1360" w:rsidRDefault="001427C3" w:rsidP="00843B98">
      <w:pPr>
        <w:autoSpaceDE w:val="0"/>
        <w:autoSpaceDN w:val="0"/>
        <w:adjustRightInd w:val="0"/>
        <w:spacing w:after="114"/>
        <w:jc w:val="both"/>
        <w:rPr>
          <w:rFonts w:ascii="Arial" w:eastAsia="Calibri" w:hAnsi="Arial" w:cs="Arial"/>
        </w:rPr>
      </w:pPr>
      <w:r w:rsidRPr="008F1360">
        <w:rPr>
          <w:rFonts w:ascii="Arial" w:eastAsia="Calibri" w:hAnsi="Arial" w:cs="Arial"/>
        </w:rPr>
        <w:t xml:space="preserve">(REF. DEC. </w:t>
      </w:r>
      <w:r w:rsidR="004434D0" w:rsidRPr="008F1360">
        <w:rPr>
          <w:rFonts w:ascii="Arial" w:eastAsia="Calibri" w:hAnsi="Arial" w:cs="Arial"/>
        </w:rPr>
        <w:t>535</w:t>
      </w:r>
      <w:r w:rsidRPr="008F1360">
        <w:rPr>
          <w:rFonts w:ascii="Arial" w:eastAsia="Calibri" w:hAnsi="Arial" w:cs="Arial"/>
        </w:rPr>
        <w:t>,</w:t>
      </w:r>
      <w:r w:rsidR="004434D0" w:rsidRPr="008F1360">
        <w:rPr>
          <w:rFonts w:ascii="Arial" w:hAnsi="Arial" w:cs="Arial"/>
          <w:lang w:eastAsia="es-MX"/>
        </w:rPr>
        <w:t xml:space="preserve"> P.O. 46, SUP. 2, 05 SEPTIEMBRE 2015</w:t>
      </w:r>
      <w:r w:rsidRPr="008F1360">
        <w:rPr>
          <w:rFonts w:ascii="Arial" w:eastAsia="Calibri" w:hAnsi="Arial" w:cs="Arial"/>
        </w:rPr>
        <w:t>)</w:t>
      </w:r>
    </w:p>
    <w:p w:rsidR="004434D0" w:rsidRPr="008F1360" w:rsidRDefault="004434D0" w:rsidP="00843B98">
      <w:pPr>
        <w:autoSpaceDE w:val="0"/>
        <w:autoSpaceDN w:val="0"/>
        <w:adjustRightInd w:val="0"/>
        <w:spacing w:after="114"/>
        <w:jc w:val="both"/>
        <w:rPr>
          <w:rFonts w:ascii="Arial" w:hAnsi="Arial" w:cs="Arial"/>
        </w:rPr>
      </w:pPr>
      <w:r w:rsidRPr="008F1360">
        <w:rPr>
          <w:rFonts w:ascii="Arial" w:hAnsi="Arial" w:cs="Arial"/>
        </w:rPr>
        <w:lastRenderedPageBreak/>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675.- Pasados cuatro meses desde la fecha de la última publicación, si no hubiere noticias del ausente ni oposición de algún interesado, el juez declarará en forma la ausencia.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676.- Si hubiere algunas noticias u oposición el juez no declarará la ausencia sin repetir las publicaciones que establece el artículo 674, y hacer la averiguación por los medios que el oponente proponga y por los que el mismo juez crea oportunos. </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 xml:space="preserve">(REF. DEC. </w:t>
      </w:r>
      <w:r w:rsidR="00692C59" w:rsidRPr="008F1360">
        <w:rPr>
          <w:rFonts w:ascii="Arial" w:eastAsia="Calibri" w:hAnsi="Arial" w:cs="Arial"/>
        </w:rPr>
        <w:t>5</w:t>
      </w:r>
      <w:r w:rsidR="006415CB" w:rsidRPr="008F1360">
        <w:rPr>
          <w:rFonts w:ascii="Arial" w:eastAsia="Calibri" w:hAnsi="Arial" w:cs="Arial"/>
        </w:rPr>
        <w:t>35</w:t>
      </w:r>
      <w:r w:rsidRPr="008F1360">
        <w:rPr>
          <w:rFonts w:ascii="Arial" w:eastAsia="Calibri" w:hAnsi="Arial" w:cs="Arial"/>
        </w:rPr>
        <w:t xml:space="preserve">, </w:t>
      </w:r>
      <w:r w:rsidR="006415CB" w:rsidRPr="008F1360">
        <w:rPr>
          <w:rFonts w:ascii="Arial" w:eastAsia="Calibri" w:hAnsi="Arial" w:cs="Arial"/>
        </w:rPr>
        <w:t>P.O. 46, SUP. 2, 05 SEPTIEMBRE 2015</w:t>
      </w:r>
      <w:r w:rsidRPr="008F1360">
        <w:rPr>
          <w:rFonts w:ascii="Arial" w:eastAsia="Calibri" w:hAnsi="Arial" w:cs="Arial"/>
        </w:rPr>
        <w:t>)</w:t>
      </w:r>
    </w:p>
    <w:p w:rsidR="006415CB" w:rsidRPr="008F1360" w:rsidRDefault="006415CB" w:rsidP="00843B98">
      <w:pPr>
        <w:autoSpaceDE w:val="0"/>
        <w:autoSpaceDN w:val="0"/>
        <w:adjustRightInd w:val="0"/>
        <w:spacing w:after="114"/>
        <w:jc w:val="both"/>
        <w:rPr>
          <w:rFonts w:ascii="Arial" w:hAnsi="Arial" w:cs="Arial"/>
        </w:rPr>
      </w:pPr>
      <w:r w:rsidRPr="008F1360">
        <w:rPr>
          <w:rFonts w:ascii="Arial" w:hAnsi="Arial" w:cs="Arial"/>
        </w:rP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678.- El fallo que se pronuncie en el juicio de declaración de ausencia, tendrá los recursos que el Código de Procedimientos asigne para los negocios de mayor interés.</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efectos de la declaración de ausencia</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679.- Declarada la ausencia, si hubiere testamento público u ológrafo, la persona en cuyo poder se encuentre lo presentará al juez dentro de quince días, contados desde la última publicación de que habla el artículo 677.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ART. 682.- Si son varios los herederos y los bienes admiten cómoda división, cada uno administrará la parte que le corresponda.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683.- Si los bienes no admiten cómoda división, los herederos elegirán de entre ellos mismos un administrador general, y si no se pusieren de acuerdo, el juez le nombrará, escogiéndole de entre los mismos herederos.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684.- Si una parte de los bienes fuere cómodamente divisible y otra no, respecto de ésta se nombrará el administrador general.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685.- Los herederos que no administren podrán nombrar un interventor, que tendrá las facultades y obligaciones señaladas a los curadores. Su honorario será el que le fijen los que le nombren y se pagará por éstos.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686.- El que entre en la posesión provisional tendrá respecto de los bienes, las mismas obligaciones, facultades y restricciones que los tutores.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687.- En el caso del artículo 682, cada heredero dará la garantía que corresponda a la parte de bienes que administre.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688.- En el caso del artículo 683, el administrador general será quién dé la garantía legal.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689.- Los legatarios, los donatarios y todos los que tengan sobre los bienes del ausente derechos que dependan de la muerte o presencia de éste, podrán ejercitarlos, dando la garantía que corresponda, según el artículo 528.</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690.- Los que tengan, con relación al ausente, obligaciones que deban cesar a la muerte de éste, podrán también suspender su cumplimiento bajo la misma garantía. </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692.- Mientras no se dé la expresada garantía, no cesará la administración del representante.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693.- No están obligados a dar garantía: </w:t>
      </w:r>
    </w:p>
    <w:p w:rsidR="00DD7769" w:rsidRPr="008F1360" w:rsidRDefault="00DD7769" w:rsidP="00843B98">
      <w:pPr>
        <w:autoSpaceDE w:val="0"/>
        <w:autoSpaceDN w:val="0"/>
        <w:adjustRightInd w:val="0"/>
        <w:spacing w:after="114" w:line="226" w:lineRule="atLeast"/>
        <w:jc w:val="both"/>
        <w:rPr>
          <w:rFonts w:ascii="Arial" w:hAnsi="Arial" w:cs="Arial"/>
        </w:rPr>
      </w:pP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w:t>
      </w:r>
      <w:r w:rsidRPr="008F1360">
        <w:rPr>
          <w:rFonts w:ascii="Arial" w:hAnsi="Arial" w:cs="Arial"/>
        </w:rPr>
        <w:tab/>
        <w:t>El cónyuge, los descendientes y los ascendientes que como herederos entren en la posesión de los bienes del ausente, por la parte que en ellos les corresponda;</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El ascendiente que en ejercicio de la patria potestad administre bienes que como herederos del ausente correspondan a sus descendientes;</w:t>
      </w:r>
    </w:p>
    <w:p w:rsidR="00DD7769" w:rsidRPr="008F1360" w:rsidRDefault="00DD7769" w:rsidP="00843B98">
      <w:pPr>
        <w:autoSpaceDE w:val="0"/>
        <w:autoSpaceDN w:val="0"/>
        <w:adjustRightInd w:val="0"/>
        <w:spacing w:after="114" w:line="226" w:lineRule="atLeast"/>
        <w:jc w:val="both"/>
        <w:rPr>
          <w:rFonts w:ascii="Arial" w:hAnsi="Arial" w:cs="Arial"/>
        </w:rPr>
      </w:pP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Si hubiere legatarios, el cónyuge, los descendientes y los ascendientes darán la garantía legal por la parte de bienes que correspondan a los legatarios, si no hubiere división, ni administrador general.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696.- Muerto el que haya obtenido la posesión provisional, le sucederán sus herederos en la parte que le haya correspondido, bajo las mismas condiciones y con iguales garantías.</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administración de los bienes del ausente casado</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698.- La declaración de ausencia interrumpe la sociedad conyugal, a menos de que en las capitulaciones matrimoniales se haya estipulado que continúe.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699.- Declarada la ausencia, se procederá, con citación de los herederos presuntivos, al inventario de los bienes y a la separación de los que deben corresponder al cónyuge ausente.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700.- El cónyuge presente recibirá desde luego, los bienes que le correspondan hasta el día en que la declaración de ausencia haya causado ejecutoria. De esos bienes podrá disponer libremente.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701.- Los bienes del ausente se entregarán a sus herederos en los términos prevenidos en el capítulo anterior.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702.- En el caso previsto en el artículo 697, si el cónyuge presente entrare como heredero en la posesión provisional, se observará lo que ese artículo dispone.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703.- Si el cónyuge presente no fuere heredero ni tuviese bienes propios, tendrá derecho a alimentos.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704.- Si el cónyuge ausente regresa o se probare su existencia, quedará restaurada la sociedad conyugal.</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V</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presunción de muerte del ausente</w:t>
      </w:r>
    </w:p>
    <w:p w:rsidR="00DD7769" w:rsidRPr="008F1360" w:rsidRDefault="00DD7769" w:rsidP="00843B98">
      <w:pPr>
        <w:autoSpaceDE w:val="0"/>
        <w:autoSpaceDN w:val="0"/>
        <w:adjustRightInd w:val="0"/>
        <w:spacing w:after="114" w:line="234" w:lineRule="atLeast"/>
        <w:jc w:val="both"/>
        <w:rPr>
          <w:rFonts w:ascii="Arial" w:hAnsi="Arial" w:cs="Arial"/>
        </w:rPr>
      </w:pPr>
    </w:p>
    <w:p w:rsidR="00667F39" w:rsidRPr="008F1360" w:rsidRDefault="00667F39" w:rsidP="00843B98">
      <w:pPr>
        <w:pStyle w:val="Textosinformato"/>
        <w:spacing w:after="114"/>
        <w:ind w:right="50"/>
        <w:jc w:val="both"/>
        <w:rPr>
          <w:rFonts w:ascii="Arial" w:eastAsia="Calibri" w:hAnsi="Arial" w:cs="Arial"/>
          <w:sz w:val="24"/>
          <w:szCs w:val="24"/>
          <w:lang w:eastAsia="en-US"/>
        </w:rPr>
      </w:pPr>
      <w:r w:rsidRPr="008F1360">
        <w:rPr>
          <w:rFonts w:ascii="Arial" w:eastAsia="Calibri" w:hAnsi="Arial" w:cs="Arial"/>
          <w:sz w:val="24"/>
          <w:szCs w:val="24"/>
          <w:lang w:eastAsia="en-US"/>
        </w:rPr>
        <w:t>(REFORMADO DEC. 38, 02 FEBRERO 2013)</w:t>
      </w:r>
    </w:p>
    <w:p w:rsidR="00753AAA" w:rsidRPr="008F1360" w:rsidRDefault="00753AAA" w:rsidP="00753AAA">
      <w:pPr>
        <w:pStyle w:val="Textosinformato"/>
        <w:ind w:right="50"/>
        <w:jc w:val="both"/>
        <w:rPr>
          <w:rFonts w:ascii="Arial" w:eastAsia="Calibri" w:hAnsi="Arial" w:cs="Arial"/>
          <w:sz w:val="24"/>
          <w:szCs w:val="24"/>
          <w:lang w:eastAsia="en-US"/>
        </w:rPr>
      </w:pPr>
      <w:r w:rsidRPr="008F1360">
        <w:rPr>
          <w:rFonts w:ascii="Arial" w:eastAsia="Calibri" w:hAnsi="Arial" w:cs="Arial"/>
          <w:sz w:val="24"/>
          <w:szCs w:val="24"/>
          <w:lang w:eastAsia="en-US"/>
        </w:rPr>
        <w:t>(REFORMADO PRIMER PÁRRAFO DECRETO 440, P.O. 7, 03 FEBRERO 2018)</w:t>
      </w:r>
    </w:p>
    <w:p w:rsidR="00753AAA" w:rsidRPr="008F1360" w:rsidRDefault="00667F39" w:rsidP="00753AAA">
      <w:pPr>
        <w:pStyle w:val="Textosinformato"/>
        <w:ind w:right="50"/>
        <w:jc w:val="both"/>
        <w:rPr>
          <w:rFonts w:ascii="Arial" w:hAnsi="Arial" w:cs="Arial"/>
          <w:sz w:val="24"/>
          <w:szCs w:val="24"/>
          <w:lang w:val="es-ES"/>
        </w:rPr>
      </w:pPr>
      <w:r w:rsidRPr="008F1360">
        <w:rPr>
          <w:rFonts w:ascii="Arial" w:eastAsia="Calibri" w:hAnsi="Arial" w:cs="Arial"/>
          <w:sz w:val="24"/>
          <w:szCs w:val="24"/>
          <w:lang w:eastAsia="en-US"/>
        </w:rPr>
        <w:t xml:space="preserve">Artículo 705.- </w:t>
      </w:r>
      <w:r w:rsidR="00753AAA" w:rsidRPr="008F1360">
        <w:rPr>
          <w:rFonts w:ascii="Arial" w:hAnsi="Arial" w:cs="Arial"/>
          <w:sz w:val="24"/>
          <w:szCs w:val="24"/>
          <w:lang w:val="es-ES"/>
        </w:rPr>
        <w:t>Cuando hayan transcurrido dos años desde la declaración de ausencia, el juez, a instancia de parte interesada, declarará la presunción de muerte.</w:t>
      </w:r>
    </w:p>
    <w:p w:rsidR="00753AAA" w:rsidRPr="008F1360" w:rsidRDefault="00753AAA" w:rsidP="00753AAA">
      <w:pPr>
        <w:pStyle w:val="Textosinformato"/>
        <w:ind w:right="50"/>
        <w:jc w:val="both"/>
        <w:rPr>
          <w:rFonts w:ascii="Arial" w:hAnsi="Arial" w:cs="Arial"/>
          <w:sz w:val="24"/>
          <w:szCs w:val="24"/>
        </w:rPr>
      </w:pPr>
    </w:p>
    <w:p w:rsidR="00DD7769" w:rsidRPr="008F1360" w:rsidRDefault="00DD7769" w:rsidP="00843B98">
      <w:pPr>
        <w:autoSpaceDE w:val="0"/>
        <w:autoSpaceDN w:val="0"/>
        <w:adjustRightInd w:val="0"/>
        <w:spacing w:line="234" w:lineRule="atLeast"/>
        <w:jc w:val="both"/>
        <w:rPr>
          <w:rFonts w:ascii="Arial" w:hAnsi="Arial" w:cs="Arial"/>
        </w:rPr>
      </w:pPr>
      <w:r w:rsidRPr="008F1360">
        <w:rPr>
          <w:rFonts w:ascii="Arial" w:hAnsi="Arial" w:cs="Arial"/>
        </w:rP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rsidR="00753AAA" w:rsidRPr="008F1360" w:rsidRDefault="00753AAA" w:rsidP="00843B98">
      <w:pPr>
        <w:pStyle w:val="Textosinformato"/>
        <w:spacing w:after="114"/>
        <w:ind w:right="50"/>
        <w:jc w:val="both"/>
        <w:rPr>
          <w:rFonts w:ascii="Arial" w:eastAsia="Calibri" w:hAnsi="Arial" w:cs="Arial"/>
          <w:sz w:val="24"/>
          <w:szCs w:val="24"/>
          <w:lang w:eastAsia="en-US"/>
        </w:rPr>
      </w:pPr>
    </w:p>
    <w:p w:rsidR="0005492C" w:rsidRPr="008F1360" w:rsidRDefault="0005492C" w:rsidP="00753AAA">
      <w:pPr>
        <w:pStyle w:val="Textosinformato"/>
        <w:jc w:val="both"/>
        <w:rPr>
          <w:rFonts w:ascii="Arial" w:eastAsia="Calibri" w:hAnsi="Arial" w:cs="Arial"/>
          <w:sz w:val="24"/>
          <w:szCs w:val="24"/>
          <w:lang w:eastAsia="en-US"/>
        </w:rPr>
      </w:pPr>
      <w:r w:rsidRPr="008F1360">
        <w:rPr>
          <w:rFonts w:ascii="Arial" w:eastAsia="Calibri" w:hAnsi="Arial" w:cs="Arial"/>
          <w:sz w:val="24"/>
          <w:szCs w:val="24"/>
          <w:lang w:eastAsia="en-US"/>
        </w:rPr>
        <w:t>(ADICIONADO DEC. 38, 02 FEBRERO 2013)</w:t>
      </w:r>
    </w:p>
    <w:p w:rsidR="0005492C" w:rsidRPr="008F1360" w:rsidRDefault="0005492C" w:rsidP="00753AAA">
      <w:pPr>
        <w:jc w:val="both"/>
        <w:rPr>
          <w:rFonts w:ascii="Arial" w:hAnsi="Arial" w:cs="Arial"/>
          <w:bCs/>
        </w:rPr>
      </w:pPr>
      <w:r w:rsidRPr="008F1360">
        <w:rPr>
          <w:rFonts w:ascii="Arial" w:hAnsi="Arial" w:cs="Arial"/>
          <w:bCs/>
        </w:rP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Título. En estos supuestos, el Juez acordará la publicación de la declaración de presunción de muerte, sin costo alguno.</w:t>
      </w:r>
    </w:p>
    <w:p w:rsidR="0005492C" w:rsidRPr="008F1360" w:rsidRDefault="0005492C" w:rsidP="00843B98">
      <w:pPr>
        <w:pStyle w:val="Textosinformato"/>
        <w:spacing w:after="114"/>
        <w:ind w:right="50"/>
        <w:jc w:val="both"/>
        <w:rPr>
          <w:rFonts w:ascii="Arial" w:eastAsia="Calibri" w:hAnsi="Arial" w:cs="Arial"/>
          <w:sz w:val="24"/>
          <w:szCs w:val="24"/>
          <w:lang w:eastAsia="en-US"/>
        </w:rPr>
      </w:pPr>
      <w:r w:rsidRPr="008F1360">
        <w:rPr>
          <w:rFonts w:ascii="Arial" w:eastAsia="Calibri" w:hAnsi="Arial" w:cs="Arial"/>
          <w:sz w:val="24"/>
          <w:szCs w:val="24"/>
          <w:lang w:eastAsia="en-US"/>
        </w:rPr>
        <w:t>(ADICIONADO DEC. 38, 02 FEBRERO 2013)</w:t>
      </w:r>
    </w:p>
    <w:p w:rsidR="0005492C" w:rsidRPr="008F1360" w:rsidRDefault="0005492C" w:rsidP="00843B98">
      <w:pPr>
        <w:spacing w:after="114"/>
        <w:ind w:right="50"/>
        <w:jc w:val="both"/>
        <w:rPr>
          <w:rFonts w:ascii="Arial" w:hAnsi="Arial" w:cs="Arial"/>
        </w:rPr>
      </w:pPr>
      <w:r w:rsidRPr="008F1360">
        <w:rPr>
          <w:rFonts w:ascii="Arial" w:hAnsi="Arial" w:cs="Arial"/>
        </w:rPr>
        <w:t>Para los efectos del párrafo anterior, el Ministerio Público determinará con base en las evidencias recabadas, mediante acuerdo cuando deban considerarse actos presumiblemente atribuibles a la delincuencia organizada.</w:t>
      </w:r>
    </w:p>
    <w:p w:rsidR="0005492C" w:rsidRPr="008F1360" w:rsidRDefault="0005492C" w:rsidP="00843B98">
      <w:pPr>
        <w:pStyle w:val="Textosinformato"/>
        <w:spacing w:after="114"/>
        <w:ind w:right="50"/>
        <w:jc w:val="both"/>
        <w:rPr>
          <w:rFonts w:ascii="Arial" w:eastAsia="Calibri" w:hAnsi="Arial" w:cs="Arial"/>
          <w:sz w:val="24"/>
          <w:szCs w:val="24"/>
          <w:lang w:eastAsia="en-US"/>
        </w:rPr>
      </w:pPr>
      <w:r w:rsidRPr="008F1360">
        <w:rPr>
          <w:rFonts w:ascii="Arial" w:eastAsia="Calibri" w:hAnsi="Arial" w:cs="Arial"/>
          <w:sz w:val="24"/>
          <w:szCs w:val="24"/>
          <w:lang w:eastAsia="en-US"/>
        </w:rPr>
        <w:t>(ADICIONADO DEC. 38, 02 FEBRERO 2013)</w:t>
      </w:r>
    </w:p>
    <w:p w:rsidR="0005492C" w:rsidRPr="008F1360" w:rsidRDefault="0005492C" w:rsidP="00843B98">
      <w:pPr>
        <w:spacing w:after="114"/>
        <w:ind w:right="50"/>
        <w:jc w:val="both"/>
        <w:rPr>
          <w:rFonts w:ascii="Arial" w:hAnsi="Arial" w:cs="Arial"/>
        </w:rPr>
      </w:pPr>
      <w:r w:rsidRPr="008F1360">
        <w:rPr>
          <w:rFonts w:ascii="Arial" w:hAnsi="Arial" w:cs="Arial"/>
        </w:rPr>
        <w:t>Cuando el Ministerio Público conozca de los hechos citados en el presente artículo, podrá promover ante la autoridad judicial competente el inicio del procedimiento que corresponda.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w:t>
      </w:r>
      <w:proofErr w:type="gramStart"/>
      <w:r w:rsidRPr="008F1360">
        <w:rPr>
          <w:rFonts w:ascii="Arial" w:hAnsi="Arial" w:cs="Arial"/>
        </w:rPr>
        <w:t>que</w:t>
      </w:r>
      <w:proofErr w:type="gramEnd"/>
      <w:r w:rsidRPr="008F1360">
        <w:rPr>
          <w:rFonts w:ascii="Arial" w:hAnsi="Arial" w:cs="Arial"/>
        </w:rPr>
        <w:t xml:space="preserve"> según la ley, se hubiere dado, quedará cancelada.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711.- La posesión definitiva termina: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Con el regreso del ausente;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Con la noticia cierta de su existencia;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Con la certidumbre de su muerte;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Con la sentencia que cause ejecutoria, en el caso del artículo 709.</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712.- En el caso segundo del artículo anterior, los poseedores definitivos serán considerados como provisionales desde el día en que se tenga noticia cierta de la existencia del ausente.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713.- La sentencia que declare la presunción de muerte de un ausente casado, pone término a la sociedad conyugal.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714.- En el caso previsto por el artículo 703, el cónyuge sólo tendrá derecho a los alimentos.</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efectos de la ausencia respecto de los derechos eventuales del ausente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715.- Cualquiera que reclame un derecho referente a una persona cuya existencia no esté reconocida, deberá probar que esta persona vivía en el tiempo que era necesaria su existencia para adquirir aquel derecho.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717.- En este caso, los coherederos o sucesores se considerarán como poseedores provisionales o definitivos de los bienes que por la herencia debían corresponder al ausente, según la época en que la herencia se defiera.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719.- Los que hayan entrado en la herencia harán suyos los frutos percibir de buena fe, mientras el ausente no comparezca, sus acciones no sean ejercitadas por sus representantes o por los que por contrato o cualquiera otra causa tengan con él relaciones jurídicas.</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VII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Disposiciones generales</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720.- El representante y los poseedores provisionales y definitivos, en sus respectivos casos, tienen la legítima procuración del ausente en juicio y fuera de él.</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721.- Por causa de ausencia no se suspenden los términos que fija la ley para la prescripción.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722.- El Ministerio Público velará por los intereses del ausente, será oído en todos los juicios que tengan relación con él, y en las declaraciones de ausencia y presunción de muerte.</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TITULO DUODECIMO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Del patrimonio de la familia</w:t>
      </w:r>
    </w:p>
    <w:p w:rsidR="00DD7769" w:rsidRPr="008F1360" w:rsidRDefault="00DD7769" w:rsidP="00843B98">
      <w:pPr>
        <w:autoSpaceDE w:val="0"/>
        <w:autoSpaceDN w:val="0"/>
        <w:adjustRightInd w:val="0"/>
        <w:spacing w:after="114" w:line="236" w:lineRule="atLeast"/>
        <w:jc w:val="center"/>
        <w:rPr>
          <w:rFonts w:ascii="Arial" w:hAnsi="Arial" w:cs="Arial"/>
        </w:rPr>
      </w:pP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CAPITULO UNICO</w:t>
      </w:r>
    </w:p>
    <w:p w:rsidR="00040D43" w:rsidRPr="008F1360" w:rsidRDefault="00040D43" w:rsidP="00843B98">
      <w:pPr>
        <w:spacing w:after="114"/>
        <w:jc w:val="both"/>
        <w:rPr>
          <w:rFonts w:ascii="Arial" w:hAnsi="Arial" w:cs="Arial"/>
          <w:bCs/>
        </w:rPr>
      </w:pPr>
    </w:p>
    <w:p w:rsidR="00040D43" w:rsidRPr="008F1360" w:rsidRDefault="00040D43" w:rsidP="00843B98">
      <w:pPr>
        <w:spacing w:after="114"/>
        <w:jc w:val="both"/>
        <w:rPr>
          <w:rFonts w:ascii="Arial" w:hAnsi="Arial" w:cs="Arial"/>
          <w:bCs/>
        </w:rPr>
      </w:pPr>
      <w:r w:rsidRPr="008F1360">
        <w:rPr>
          <w:rFonts w:ascii="Arial" w:hAnsi="Arial" w:cs="Arial"/>
          <w:bCs/>
        </w:rPr>
        <w:t xml:space="preserve">(REF. DEC. 343, </w:t>
      </w:r>
      <w:r w:rsidRPr="008F1360">
        <w:rPr>
          <w:rFonts w:ascii="Arial" w:hAnsi="Arial" w:cs="Arial"/>
          <w:lang w:eastAsia="es-MX"/>
        </w:rPr>
        <w:t>P.O. 33, SUPL. 2, 12 JULIO 2014)</w:t>
      </w:r>
    </w:p>
    <w:p w:rsidR="00040D43" w:rsidRPr="008F1360" w:rsidRDefault="00040D43" w:rsidP="00843B98">
      <w:pPr>
        <w:spacing w:after="114"/>
        <w:jc w:val="both"/>
        <w:rPr>
          <w:rFonts w:ascii="Arial" w:hAnsi="Arial" w:cs="Arial"/>
          <w:bCs/>
        </w:rPr>
      </w:pPr>
      <w:r w:rsidRPr="008F1360">
        <w:rPr>
          <w:rFonts w:ascii="Arial" w:hAnsi="Arial" w:cs="Arial"/>
          <w:bCs/>
        </w:rPr>
        <w:t xml:space="preserve">ART. 723.- El patrimonio de familia es una institución de interés público que se constituye con la finalidad de garantizar la subsistencia y el desarrollo de los </w:t>
      </w:r>
      <w:r w:rsidRPr="008F1360">
        <w:rPr>
          <w:rFonts w:ascii="Arial" w:hAnsi="Arial" w:cs="Arial"/>
          <w:bCs/>
        </w:rPr>
        <w:lastRenderedPageBreak/>
        <w:t xml:space="preserve">miembros del núcleo familiar, siendo susceptible de constituirse con los bienes siguientes: </w:t>
      </w:r>
    </w:p>
    <w:p w:rsidR="00040D43" w:rsidRPr="008F1360" w:rsidRDefault="00040D43" w:rsidP="00843B98">
      <w:pPr>
        <w:spacing w:after="114"/>
        <w:jc w:val="both"/>
        <w:rPr>
          <w:rFonts w:ascii="Arial" w:hAnsi="Arial" w:cs="Arial"/>
          <w:bCs/>
        </w:rPr>
      </w:pPr>
      <w:r w:rsidRPr="008F1360">
        <w:rPr>
          <w:rFonts w:ascii="Arial" w:hAnsi="Arial" w:cs="Arial"/>
          <w:bCs/>
        </w:rPr>
        <w:t>I.- La casa que destinen como habitación;</w:t>
      </w:r>
    </w:p>
    <w:p w:rsidR="00040D43" w:rsidRPr="008F1360" w:rsidRDefault="00040D43" w:rsidP="00843B98">
      <w:pPr>
        <w:spacing w:after="114"/>
        <w:jc w:val="both"/>
        <w:rPr>
          <w:rFonts w:ascii="Arial" w:hAnsi="Arial" w:cs="Arial"/>
          <w:bCs/>
        </w:rPr>
      </w:pPr>
      <w:r w:rsidRPr="008F1360">
        <w:rPr>
          <w:rFonts w:ascii="Arial" w:hAnsi="Arial" w:cs="Arial"/>
          <w:bCs/>
        </w:rPr>
        <w:t>II.- La parcela fuente de su manutención;</w:t>
      </w:r>
    </w:p>
    <w:p w:rsidR="00040D43" w:rsidRPr="008F1360" w:rsidRDefault="00040D43" w:rsidP="00843B98">
      <w:pPr>
        <w:spacing w:after="114"/>
        <w:jc w:val="both"/>
        <w:rPr>
          <w:rFonts w:ascii="Arial" w:hAnsi="Arial" w:cs="Arial"/>
          <w:bCs/>
        </w:rPr>
      </w:pPr>
      <w:r w:rsidRPr="008F1360">
        <w:rPr>
          <w:rFonts w:ascii="Arial" w:hAnsi="Arial" w:cs="Arial"/>
          <w:bCs/>
        </w:rPr>
        <w:t>III.- El vehículo destinado para su uso y beneficio;</w:t>
      </w:r>
    </w:p>
    <w:p w:rsidR="00040D43" w:rsidRPr="008F1360" w:rsidRDefault="00040D43" w:rsidP="00843B98">
      <w:pPr>
        <w:spacing w:after="114"/>
        <w:jc w:val="both"/>
        <w:rPr>
          <w:rFonts w:ascii="Arial" w:hAnsi="Arial" w:cs="Arial"/>
        </w:rPr>
      </w:pPr>
      <w:r w:rsidRPr="008F1360">
        <w:rPr>
          <w:rFonts w:ascii="Arial" w:hAnsi="Arial" w:cs="Arial"/>
        </w:rPr>
        <w:t>IV.- El menaje del hogar; y</w:t>
      </w:r>
    </w:p>
    <w:p w:rsidR="00040D43" w:rsidRPr="008F1360" w:rsidRDefault="00040D43" w:rsidP="00843B98">
      <w:pPr>
        <w:spacing w:after="114"/>
        <w:jc w:val="both"/>
        <w:rPr>
          <w:rFonts w:ascii="Arial" w:hAnsi="Arial" w:cs="Arial"/>
        </w:rPr>
      </w:pPr>
    </w:p>
    <w:p w:rsidR="00040D43" w:rsidRPr="008F1360" w:rsidRDefault="00040D43" w:rsidP="00843B98">
      <w:pPr>
        <w:spacing w:after="114"/>
        <w:jc w:val="both"/>
        <w:rPr>
          <w:rFonts w:ascii="Arial" w:hAnsi="Arial" w:cs="Arial"/>
        </w:rPr>
      </w:pPr>
      <w:r w:rsidRPr="008F1360">
        <w:rPr>
          <w:rFonts w:ascii="Arial" w:hAnsi="Arial" w:cs="Arial"/>
        </w:rPr>
        <w:t>V.- El equipo y herramienta de la micro o pequeña industria que les sirva de sustento económico.</w:t>
      </w:r>
    </w:p>
    <w:p w:rsidR="00614BEF" w:rsidRPr="008F1360" w:rsidRDefault="00614BEF" w:rsidP="00843B98">
      <w:pPr>
        <w:spacing w:after="114"/>
        <w:jc w:val="both"/>
        <w:rPr>
          <w:rFonts w:ascii="Arial" w:hAnsi="Arial" w:cs="Arial"/>
          <w:bCs/>
        </w:rPr>
      </w:pPr>
      <w:r w:rsidRPr="008F1360">
        <w:rPr>
          <w:rFonts w:ascii="Arial" w:hAnsi="Arial" w:cs="Arial"/>
          <w:bCs/>
        </w:rPr>
        <w:t xml:space="preserve">(ADIC.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 xml:space="preserve">ART. 723 </w:t>
      </w:r>
      <w:proofErr w:type="gramStart"/>
      <w:r w:rsidRPr="008F1360">
        <w:rPr>
          <w:rFonts w:ascii="Arial" w:hAnsi="Arial" w:cs="Arial"/>
          <w:bCs/>
        </w:rPr>
        <w:t>BIS.-</w:t>
      </w:r>
      <w:proofErr w:type="gramEnd"/>
      <w:r w:rsidRPr="008F1360">
        <w:rPr>
          <w:rFonts w:ascii="Arial" w:hAnsi="Arial" w:cs="Arial"/>
          <w:bCs/>
        </w:rPr>
        <w:t xml:space="preserve">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724.- La constitución del patrimonio de la familia no hace pasar la propiedad de los bienes que a él quedan efectos, del que lo constituye a los miembros de la familia beneficiaria. Estos sólo tienen derecho de disfrutar de esos bienes, según lo dispuesto en el artículo siguiente.</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725.- Tienen derecho de habitar la casa y de aprovechar los frutos de la parcela afectada al patrimonio de la familia, el cónyuge del que lo constituye y las personas a quienes tiene obligación de dar alimentos. Ese derecho es intransmisible, pero debe tenerse en cuenta lo dispuesto en el artículo 740.</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726.- Los beneficiarios de los bienes afectos al patrimonio de la familia serán representados en sus relaciones con terceros, en todo lo que el patrimonio se refiere, por el que lo constituyó, y, en su defecto, por el que nombre la mayoría.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El representante tendrá también la administración de dichos bienes.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727.- Los bienes afectos al patrimonio de la familia son inalienables y no están sujetos a embargo ni a graven alguno.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728.- Sólo puede constituirse el patrimonio de la familia con los bienes sitos en el municipio en que esté domiciliado el que lo constituya.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729.- Cada familia sólo puede constituir un patrimonio. Los que se constituyan subsistiendo el primero, no producirán efecto legal alguno.</w:t>
      </w:r>
    </w:p>
    <w:p w:rsidR="00040D43" w:rsidRPr="008F1360" w:rsidRDefault="001733E5" w:rsidP="00843B98">
      <w:pPr>
        <w:spacing w:after="114"/>
        <w:jc w:val="both"/>
        <w:rPr>
          <w:rFonts w:ascii="Arial" w:hAnsi="Arial" w:cs="Arial"/>
          <w:bCs/>
        </w:rPr>
      </w:pPr>
      <w:r w:rsidRPr="008F1360">
        <w:rPr>
          <w:rFonts w:ascii="Arial" w:hAnsi="Arial" w:cs="Arial"/>
          <w:bCs/>
        </w:rPr>
        <w:t>(REFORMADO DECRETO 133, P.O. 73, SUP. 3, 22 NOVIEMBRE 2016)</w:t>
      </w:r>
    </w:p>
    <w:p w:rsidR="008F2749" w:rsidRPr="008F1360" w:rsidRDefault="008F2749" w:rsidP="008F2749">
      <w:pPr>
        <w:autoSpaceDE w:val="0"/>
        <w:autoSpaceDN w:val="0"/>
        <w:adjustRightInd w:val="0"/>
        <w:jc w:val="both"/>
        <w:rPr>
          <w:rFonts w:ascii="Arial" w:hAnsi="Arial" w:cs="Arial"/>
          <w:bCs/>
        </w:rPr>
      </w:pPr>
      <w:r w:rsidRPr="008F1360">
        <w:rPr>
          <w:rFonts w:ascii="Arial" w:hAnsi="Arial" w:cs="Arial"/>
          <w:bCs/>
        </w:rPr>
        <w:t>ART. 730.- El valor de los bienes que conformen el patrimonio de familia no podrán exceder en su conjunto de 40,000 unidades de medida y actualización.</w:t>
      </w:r>
    </w:p>
    <w:p w:rsidR="008F2749" w:rsidRPr="008F1360" w:rsidRDefault="008F2749" w:rsidP="008F2749">
      <w:pPr>
        <w:spacing w:after="114"/>
        <w:jc w:val="both"/>
        <w:rPr>
          <w:rFonts w:ascii="Arial" w:hAnsi="Arial" w:cs="Arial"/>
          <w:bCs/>
        </w:rPr>
      </w:pPr>
      <w:r w:rsidRPr="008F1360">
        <w:rPr>
          <w:rFonts w:ascii="Arial" w:hAnsi="Arial" w:cs="Arial"/>
          <w:bCs/>
        </w:rPr>
        <w:t xml:space="preserve"> </w:t>
      </w:r>
    </w:p>
    <w:p w:rsidR="00040D43" w:rsidRPr="008F1360" w:rsidRDefault="00040D43" w:rsidP="008F2749">
      <w:pPr>
        <w:spacing w:after="114"/>
        <w:jc w:val="both"/>
        <w:rPr>
          <w:rFonts w:ascii="Arial" w:hAnsi="Arial" w:cs="Arial"/>
          <w:bCs/>
        </w:rPr>
      </w:pPr>
      <w:r w:rsidRPr="008F1360">
        <w:rPr>
          <w:rFonts w:ascii="Arial" w:hAnsi="Arial" w:cs="Arial"/>
          <w:bCs/>
        </w:rPr>
        <w:lastRenderedPageBreak/>
        <w:t xml:space="preserve">(REF.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rsidR="00F636AD" w:rsidRPr="008F1360" w:rsidRDefault="00F636AD" w:rsidP="001733E5">
      <w:pPr>
        <w:tabs>
          <w:tab w:val="left" w:pos="284"/>
          <w:tab w:val="left" w:pos="567"/>
        </w:tabs>
        <w:spacing w:after="114"/>
        <w:ind w:right="-1"/>
        <w:jc w:val="both"/>
        <w:rPr>
          <w:rFonts w:ascii="Arial" w:hAnsi="Arial" w:cs="Arial"/>
          <w:bCs/>
        </w:rPr>
      </w:pPr>
      <w:r w:rsidRPr="008F1360">
        <w:rPr>
          <w:rFonts w:ascii="Arial" w:hAnsi="Arial" w:cs="Arial"/>
          <w:bCs/>
        </w:rPr>
        <w:t>I.-</w:t>
      </w:r>
      <w:r w:rsidRPr="008F1360">
        <w:rPr>
          <w:rFonts w:ascii="Arial" w:hAnsi="Arial" w:cs="Arial"/>
          <w:bCs/>
        </w:rPr>
        <w:tab/>
        <w:t>Que es mayor de edad; (REFORMADO DECRETO 154, P.O. 58, SUP. 3, 10 SEPTIEMBRE 2016)</w:t>
      </w:r>
    </w:p>
    <w:p w:rsidR="00040D43" w:rsidRPr="008F1360" w:rsidRDefault="00040D43" w:rsidP="00843B98">
      <w:pPr>
        <w:tabs>
          <w:tab w:val="left" w:pos="284"/>
          <w:tab w:val="left" w:pos="567"/>
        </w:tabs>
        <w:spacing w:after="114"/>
        <w:ind w:right="-1"/>
        <w:jc w:val="both"/>
        <w:rPr>
          <w:rFonts w:ascii="Arial" w:hAnsi="Arial" w:cs="Arial"/>
          <w:bCs/>
        </w:rPr>
      </w:pPr>
      <w:r w:rsidRPr="008F1360">
        <w:rPr>
          <w:rFonts w:ascii="Arial" w:hAnsi="Arial" w:cs="Arial"/>
          <w:bCs/>
        </w:rPr>
        <w:t>II.-</w:t>
      </w:r>
      <w:r w:rsidRPr="008F1360">
        <w:rPr>
          <w:rFonts w:ascii="Arial" w:hAnsi="Arial" w:cs="Arial"/>
          <w:bCs/>
        </w:rPr>
        <w:tab/>
        <w:t xml:space="preserve">Que está domiciliado en el lugar donde se quiere constituir el patrimonio; </w:t>
      </w:r>
    </w:p>
    <w:p w:rsidR="00040D43" w:rsidRPr="008F1360" w:rsidRDefault="00040D43" w:rsidP="00843B98">
      <w:pPr>
        <w:tabs>
          <w:tab w:val="left" w:pos="284"/>
          <w:tab w:val="left" w:pos="426"/>
        </w:tabs>
        <w:spacing w:after="114"/>
        <w:ind w:right="-1"/>
        <w:jc w:val="both"/>
        <w:rPr>
          <w:rFonts w:ascii="Arial" w:hAnsi="Arial" w:cs="Arial"/>
          <w:bCs/>
        </w:rPr>
      </w:pPr>
      <w:r w:rsidRPr="008F1360">
        <w:rPr>
          <w:rFonts w:ascii="Arial" w:hAnsi="Arial" w:cs="Arial"/>
          <w:bCs/>
        </w:rPr>
        <w:t>III.-</w:t>
      </w:r>
      <w:r w:rsidRPr="008F1360">
        <w:rPr>
          <w:rFonts w:ascii="Arial" w:hAnsi="Arial" w:cs="Arial"/>
          <w:bCs/>
        </w:rPr>
        <w:tab/>
        <w:t>La existencia de la familia a cuyo favor se va a constituir el patrimonio;</w:t>
      </w:r>
    </w:p>
    <w:p w:rsidR="00040D43" w:rsidRPr="008F1360" w:rsidRDefault="00040D43" w:rsidP="00843B98">
      <w:pPr>
        <w:tabs>
          <w:tab w:val="left" w:pos="426"/>
        </w:tabs>
        <w:spacing w:after="114"/>
        <w:ind w:right="-1"/>
        <w:jc w:val="both"/>
        <w:rPr>
          <w:rFonts w:ascii="Arial" w:hAnsi="Arial" w:cs="Arial"/>
          <w:bCs/>
        </w:rPr>
      </w:pPr>
      <w:r w:rsidRPr="008F1360">
        <w:rPr>
          <w:rFonts w:ascii="Arial" w:hAnsi="Arial" w:cs="Arial"/>
          <w:bCs/>
        </w:rPr>
        <w:t>IV.-</w:t>
      </w:r>
      <w:r w:rsidRPr="008F1360">
        <w:rPr>
          <w:rFonts w:ascii="Arial" w:hAnsi="Arial" w:cs="Arial"/>
          <w:bCs/>
        </w:rPr>
        <w:tab/>
        <w:t>Que son propiedad del constituyente los bienes destinados al patrimonio y que no reportan gravámenes fuera de las servidumbres; y</w:t>
      </w:r>
    </w:p>
    <w:p w:rsidR="00040D43" w:rsidRPr="008F1360" w:rsidRDefault="00040D43" w:rsidP="00843B98">
      <w:pPr>
        <w:spacing w:after="114"/>
        <w:ind w:right="-1"/>
        <w:jc w:val="both"/>
        <w:rPr>
          <w:rFonts w:ascii="Arial" w:hAnsi="Arial" w:cs="Arial"/>
          <w:bCs/>
        </w:rPr>
      </w:pPr>
      <w:r w:rsidRPr="008F1360">
        <w:rPr>
          <w:rFonts w:ascii="Arial" w:hAnsi="Arial" w:cs="Arial"/>
          <w:bCs/>
        </w:rPr>
        <w:t>V.- Que el valor de los bienes que van a constituir el patrimonio no exceda del fijado en el artículo 730 de este ordenamiento.</w:t>
      </w:r>
    </w:p>
    <w:p w:rsidR="00040D43" w:rsidRPr="008F1360" w:rsidRDefault="00040D43" w:rsidP="00843B98">
      <w:pPr>
        <w:spacing w:after="114"/>
        <w:ind w:right="-1"/>
        <w:jc w:val="both"/>
        <w:rPr>
          <w:rFonts w:ascii="Arial" w:hAnsi="Arial" w:cs="Arial"/>
          <w:bCs/>
        </w:rPr>
      </w:pPr>
      <w:r w:rsidRPr="008F1360">
        <w:rPr>
          <w:rFonts w:ascii="Arial" w:hAnsi="Arial" w:cs="Arial"/>
          <w:bCs/>
        </w:rP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rsidR="00040D43" w:rsidRPr="008F1360" w:rsidRDefault="00040D43" w:rsidP="00843B98">
      <w:pPr>
        <w:spacing w:after="114"/>
        <w:ind w:right="-1"/>
        <w:jc w:val="both"/>
        <w:rPr>
          <w:rFonts w:ascii="Arial" w:hAnsi="Arial" w:cs="Arial"/>
          <w:bCs/>
        </w:rPr>
      </w:pPr>
      <w:r w:rsidRPr="008F1360">
        <w:rPr>
          <w:rFonts w:ascii="Arial" w:hAnsi="Arial" w:cs="Arial"/>
          <w:bCs/>
        </w:rPr>
        <w:t>En todo lo relativo a la sucesión de los bienes del patrimonio familiar, la transmisión de éstos estará exenta de contribuciones.</w:t>
      </w:r>
    </w:p>
    <w:p w:rsidR="00040D43" w:rsidRPr="008F1360" w:rsidRDefault="00040D43" w:rsidP="00843B98">
      <w:pPr>
        <w:spacing w:after="114"/>
        <w:ind w:right="-1"/>
        <w:jc w:val="both"/>
        <w:rPr>
          <w:rFonts w:ascii="Arial" w:hAnsi="Arial" w:cs="Arial"/>
          <w:bCs/>
        </w:rPr>
      </w:pPr>
      <w:r w:rsidRPr="008F1360">
        <w:rPr>
          <w:rFonts w:ascii="Arial" w:hAnsi="Arial" w:cs="Arial"/>
          <w:bCs/>
        </w:rPr>
        <w:t>La protección a que hace referencia el artículo 727 surtirá efecto a partir de la inscripción respectiva.</w:t>
      </w:r>
    </w:p>
    <w:p w:rsidR="00040D43" w:rsidRPr="008F1360" w:rsidRDefault="00040D43" w:rsidP="00843B98">
      <w:pPr>
        <w:spacing w:after="114"/>
        <w:jc w:val="both"/>
        <w:rPr>
          <w:rFonts w:ascii="Arial" w:hAnsi="Arial" w:cs="Arial"/>
          <w:bCs/>
        </w:rPr>
      </w:pPr>
      <w:r w:rsidRPr="008F1360">
        <w:rPr>
          <w:rFonts w:ascii="Arial" w:hAnsi="Arial" w:cs="Arial"/>
          <w:bCs/>
        </w:rPr>
        <w:t xml:space="preserve">(REF.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rsidR="00A06D25" w:rsidRPr="008F1360" w:rsidRDefault="00A06D25" w:rsidP="00843B98">
      <w:pPr>
        <w:spacing w:after="114"/>
        <w:jc w:val="both"/>
        <w:rPr>
          <w:rFonts w:ascii="Arial" w:hAnsi="Arial" w:cs="Arial"/>
          <w:bCs/>
        </w:rPr>
      </w:pPr>
      <w:r w:rsidRPr="008F1360">
        <w:rPr>
          <w:rFonts w:ascii="Arial" w:hAnsi="Arial" w:cs="Arial"/>
          <w:bCs/>
        </w:rPr>
        <w:t xml:space="preserve">(ADIC.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La inscripción del patrimonio de familia subsistirá aun cuando ocurra el fallecimiento del constituyente y se lleve a cabo el procedimiento sucesorio respectivo, salvo resolución judicial en contrario.</w:t>
      </w:r>
    </w:p>
    <w:p w:rsidR="00040D43" w:rsidRPr="008F1360" w:rsidRDefault="00040D43" w:rsidP="00843B98">
      <w:pPr>
        <w:spacing w:after="114"/>
        <w:jc w:val="both"/>
        <w:rPr>
          <w:rFonts w:ascii="Arial" w:hAnsi="Arial" w:cs="Arial"/>
          <w:bCs/>
        </w:rPr>
      </w:pPr>
      <w:r w:rsidRPr="008F1360">
        <w:rPr>
          <w:rFonts w:ascii="Arial" w:hAnsi="Arial" w:cs="Arial"/>
          <w:bCs/>
        </w:rPr>
        <w:t xml:space="preserve">(REF.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734.- Cuando haya peligro de que quien tiene obligación de dar alimentos pierda sus bienes por mala administración o por que los esté dilapidando, los acreedores alimentistas, y, si éstos, son incapaces, sus tutores o el Ministerio </w:t>
      </w:r>
      <w:r w:rsidRPr="008F1360">
        <w:rPr>
          <w:rFonts w:ascii="Arial" w:hAnsi="Arial" w:cs="Arial"/>
        </w:rPr>
        <w:lastRenderedPageBreak/>
        <w:t>Público, tiene derecho de exigir judicialmente que se constituya el patrimonio de la familia hasta por el valor fijado en el artículo 730. En la constitución de este patrimonio se observará en lo conducente, lo dispuesto en los artículos 731 y 732.</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735.- Con el objeto de favorecer la formación del patrimonio de la familia, se venderán a las personas que tengan capacidad legal para constituirlo y que quieran hacerlo, las propiedades raíces que a continuación se expresan: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terrenos pertenecientes al Estado y a los Ayuntamientos que no estén destinados a un servicio público, ni sean de uso común;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Los terrenos que el Gobierno adquiera por expropiación, de acuerdo con el inciso c) del párrafo undécimo del artículo 27 de la Constitución Política de los Estado Unidos Mexicanos;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Los terrenos que el Gobierno adquiera para dedicarlos a la formación del patrimonio de las familias que cuenten con pocos recursos.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736.- El precio de los terrenos a que se refiere la fracción II del artículo anterior, se pagará de la manera prevenida en el inciso d) del párrafo undécimo del artículo 27 de la Constitución Política de los Estados Unidos Mexicanos.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En los casos previstos en las fracciones I y III del artículo que precede, la autoridad vendedora fijará la forma y el plazo en que debe pagarse el precio de los bienes vendidos, teniendo en cuenta la capacidad económica del comprador.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737.- El que desee constituir el patrimonio de la familia con la clase de bienes que menciona el artículo 735, además de cumplir los requisitos exigidos por las fracciones I, II y III del artículo 731, comprobará: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Que es mexicano;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Su aptitud o la de sus familiares para desempeñar algún oficio, profesión, industria o comercio;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Que él o sus familiares poseen los instrumentos y demás objetos indispensables para ejercer la ocupación a que se dediquen;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El promedio de sus ingresos, a fin de que se pueda calcular, con probabilidad de acierto, la posibilidad de pagar el precio del terreno que se le vende;</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w:t>
      </w:r>
      <w:r w:rsidRPr="008F1360">
        <w:rPr>
          <w:rFonts w:ascii="Arial" w:hAnsi="Arial" w:cs="Arial"/>
        </w:rPr>
        <w:tab/>
        <w:t>Que carece de bienes. Si el que tenga interés legítimo demuestra que quien constituyó el patrimonio era propietario de bienes raíces al constituirlo, se declarará nula la constitución del patrimonio.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738.- La constitución del patrimonio de que trata el artículo 735, se sujetará a la tramitación administrativa que fijen los reglamentos respectivos. Aprobada la constitución del patrimonio, se cumplirá lo que dispone la parte final del artículo 732.</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739.- La constitución del patrimonio de la familia no puede hacerse en fraude de los derechos de los acreedores.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741.- El patrimonio de la familia se extingue: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todos los beneficiarios cesen de tener derecho de percibir alimentos;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sin causa justificada, la familia deje de habitar por un año la casa que debe servirle de morada, o de cultivar por su cuenta y por dos años consecutivos la parcela que le esté anexa;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se demuestre que hay gran necesidad o notoria utilidad para la familia, de que el patrimonio quede extinguido;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Cuando por causa de utilidad pública se expropian los bienes que lo forman;</w:t>
      </w:r>
    </w:p>
    <w:p w:rsidR="00040D43" w:rsidRPr="008F1360" w:rsidRDefault="00040D43"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(ADIC. DEC. 343, 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VI.- En el caso de divorcio administrativo o necesario, si no se hubiesen procreado hijos durante el matrimonio disuelto.</w:t>
      </w:r>
    </w:p>
    <w:p w:rsidR="00614BEF" w:rsidRPr="008F1360" w:rsidRDefault="00614BEF"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(ADIC. DEC. 343, 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 xml:space="preserve">Si hubiese hijos, el patrimonio de familia subsistirá en beneficio de éstos, hasta que todos ellos cumplan la mayoría de edad, pero el </w:t>
      </w:r>
      <w:proofErr w:type="gramStart"/>
      <w:r w:rsidRPr="008F1360">
        <w:rPr>
          <w:rFonts w:ascii="Arial" w:hAnsi="Arial" w:cs="Arial"/>
          <w:bCs/>
        </w:rPr>
        <w:t>cónyuge  culpable</w:t>
      </w:r>
      <w:proofErr w:type="gramEnd"/>
      <w:r w:rsidRPr="008F1360">
        <w:rPr>
          <w:rFonts w:ascii="Arial" w:hAnsi="Arial" w:cs="Arial"/>
          <w:bCs/>
        </w:rPr>
        <w:t xml:space="preserve"> perderá el derecho de habitar el inmueble sujeto a dicho patrimonio.</w:t>
      </w:r>
    </w:p>
    <w:p w:rsidR="00640D04" w:rsidRPr="008F1360" w:rsidRDefault="00640D04"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(REF. PRIM. PARR. DEC. 343, P.O. 33, SUPL. 2, 12 JULIO 2014)</w:t>
      </w:r>
    </w:p>
    <w:p w:rsidR="00640D04" w:rsidRPr="008F1360" w:rsidRDefault="00640D04" w:rsidP="00843B98">
      <w:pPr>
        <w:spacing w:after="114"/>
        <w:ind w:right="-1"/>
        <w:jc w:val="both"/>
        <w:rPr>
          <w:rFonts w:ascii="Arial" w:hAnsi="Arial" w:cs="Arial"/>
          <w:bCs/>
        </w:rPr>
      </w:pPr>
      <w:r w:rsidRPr="008F1360">
        <w:rPr>
          <w:rFonts w:ascii="Arial" w:hAnsi="Arial" w:cs="Arial"/>
          <w:bCs/>
        </w:rP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rsidR="00C840EC" w:rsidRPr="008F1360" w:rsidRDefault="00C840EC"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(REFORMADO, P.O. 9 DE OCTUBRE DE 2010)</w:t>
      </w:r>
    </w:p>
    <w:p w:rsidR="00386BE9" w:rsidRPr="008F1360" w:rsidRDefault="00386BE9" w:rsidP="00843B98">
      <w:pPr>
        <w:autoSpaceDE w:val="0"/>
        <w:autoSpaceDN w:val="0"/>
        <w:adjustRightInd w:val="0"/>
        <w:spacing w:after="114"/>
        <w:jc w:val="both"/>
        <w:rPr>
          <w:rFonts w:ascii="Arial" w:hAnsi="Arial" w:cs="Arial"/>
        </w:rPr>
      </w:pPr>
      <w:r w:rsidRPr="008F1360">
        <w:rPr>
          <w:rFonts w:ascii="Arial" w:hAnsi="Arial" w:cs="Arial"/>
        </w:rP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Si el dueño de los bienes vendidos no lo constituye dentro del plazo de seis meses, los miembros de la familia a que se refiere el artículo 725, tienen derecho de exigir judicialmente la constitución del patrimonio familiar.</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Transcurrido un año desde que se hizo el depósito, sin que se hubiere promovido la constitución del patrimonio, la cantidad depositada se entregará al dueño de los bienes.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En los casos de suma necesidad o de evidente utilidad, puede el juez autorizar al dueño del depósito para disponer de él antes de que transcurra el año.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744.- Puede disminuirse el patrimonio de la familia: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Cuando se demuestra que su disminución es de gran necesidad o de notoria utilidad para la familia;</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patrimonio familiar, por causas posteriores a su constitución, ha rebasado en más de un 100 por 100 el valor máximo que puede tener, conforme al artículo 730.</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745.- El Ministerio Público será oído en la extinción y en la reducción del patrimonio de la familia.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746.- Extinguido el patrimonio de la familia, los bienes que lo formaban vuelven al pleno dominio del que lo constituyó, o pasan a sus herederos, si aquél ha muerto.</w:t>
      </w:r>
    </w:p>
    <w:p w:rsidR="00DD7769" w:rsidRPr="008F1360" w:rsidRDefault="00DD7769" w:rsidP="00843B98">
      <w:pPr>
        <w:autoSpaceDE w:val="0"/>
        <w:autoSpaceDN w:val="0"/>
        <w:adjustRightInd w:val="0"/>
        <w:spacing w:after="114" w:line="226"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LIBRO SEGUNDO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BIENES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Disposiciones preliminares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747.- Pueden ser objeto de apropiación todas las cosas que no estén excluidas del comercio.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 ART. 748.- Las cosas pueden estar fuera del comercio por su naturaleza o por disposición de la ley.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749.- Están fuera del comercio por su naturaleza las que no pueden ser poseídas por algún individuo exclusivamente, y por disposición de la ley, las que ella declara irreductibles a propiedad particular.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Clasificación de los bienes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De los bienes inmuebles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 ART. 750.- Son bienes inmuebles: </w:t>
      </w:r>
    </w:p>
    <w:p w:rsidR="00DD7769" w:rsidRPr="008F1360" w:rsidRDefault="00DD7769" w:rsidP="00843B98">
      <w:pPr>
        <w:tabs>
          <w:tab w:val="left" w:pos="680"/>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I.-</w:t>
      </w:r>
      <w:r w:rsidRPr="008F1360">
        <w:rPr>
          <w:rFonts w:ascii="Arial" w:hAnsi="Arial" w:cs="Arial"/>
        </w:rPr>
        <w:tab/>
        <w:t xml:space="preserve">El suelo y las construcciones adheridas a él;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II.-</w:t>
      </w:r>
      <w:r w:rsidRPr="008F1360">
        <w:rPr>
          <w:rFonts w:ascii="Arial" w:hAnsi="Arial" w:cs="Arial"/>
        </w:rPr>
        <w:tab/>
        <w:t xml:space="preserve">Las plantas y árboles, mientras estuvieren unidos a la tierra, y los frutos pendientes de los mismos árboles y plantas mientras no sean separados de ellos por cosechas o cortes regulares;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Todo lo que esté unido a un inmueble de una manera fija, de modo que no pueda separarse sin deterioro del mismo inmueble o del objeto a él adherido;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Las estatuas, relieves, pinturas u otros objetos de ornamentación colocados en edificios o heredades por el dueño del inmueble, en tal forma que revele el propósito de unirlos de un modo permanente al fundo;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V.-</w:t>
      </w:r>
      <w:r w:rsidRPr="008F1360">
        <w:rPr>
          <w:rFonts w:ascii="Arial" w:hAnsi="Arial" w:cs="Arial"/>
        </w:rPr>
        <w:tab/>
        <w:t>Los palomares, colmenas, estanques de peces o criaderos análogos, cuando el propietario los conserve con el propósito de mantenerlos unidos a la finca y formando parte de ella de un modo permanente;</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Las máquinas, vasos, instrumentos o utensilios destinados por el propietario de la finca directa y exclusivamente a la industria o explotación de la misma;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Los abonos destinados al cultivo de una heredad, que estén en las tierras donde hayan de utilizarse, y las semillas necesarias para el cultivo de la finca;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VIII.-</w:t>
      </w:r>
      <w:r w:rsidRPr="008F1360">
        <w:rPr>
          <w:rFonts w:ascii="Arial" w:hAnsi="Arial" w:cs="Arial"/>
        </w:rPr>
        <w:tab/>
        <w:t xml:space="preserve">Los aparatos eléctricos y accesorios adheridos al suelo o a los edificios por el dueño de éstos, salvo convenio en contrario;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IX.-</w:t>
      </w:r>
      <w:r w:rsidRPr="008F1360">
        <w:rPr>
          <w:rFonts w:ascii="Arial" w:hAnsi="Arial" w:cs="Arial"/>
        </w:rPr>
        <w:tab/>
        <w:t xml:space="preserve">Los manantiales, estanques, aljibes y corriente de agua, así como los acueductos y las cañerías de cualquiera especie que sirvan para conducir los líquidos o gases a una finca, o para extraerlos de ella;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X.-</w:t>
      </w:r>
      <w:r w:rsidRPr="008F1360">
        <w:rPr>
          <w:rFonts w:ascii="Arial" w:hAnsi="Arial" w:cs="Arial"/>
        </w:rPr>
        <w:tab/>
        <w:t xml:space="preserve">Los animales que formen el pie de cría en los predios rústicos destinados total o parcialmente al ramo de ganadería, así como las bestias de trabajo indispensables para el cultivo de la finca, mientras están destinadas a ese objeto;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XI.-</w:t>
      </w:r>
      <w:r w:rsidRPr="008F1360">
        <w:rPr>
          <w:rFonts w:ascii="Arial" w:hAnsi="Arial" w:cs="Arial"/>
        </w:rPr>
        <w:tab/>
        <w:t xml:space="preserve">Los diques y construcciones que, aun cuando sean flotantes estén destinados por su objeto y condiciones a permanecer en un punto fijo de un río, lago o costa;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XII.-</w:t>
      </w:r>
      <w:r w:rsidRPr="008F1360">
        <w:rPr>
          <w:rFonts w:ascii="Arial" w:hAnsi="Arial" w:cs="Arial"/>
        </w:rPr>
        <w:tab/>
        <w:t>Los derechos reales sobre inmuebles;</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XIII.-</w:t>
      </w:r>
      <w:r w:rsidRPr="008F1360">
        <w:rPr>
          <w:rFonts w:ascii="Arial" w:hAnsi="Arial" w:cs="Arial"/>
        </w:rPr>
        <w:tab/>
        <w:t>El material rodante de los ferrocarriles, las líneas telefónicas y telegráficas y las estaciones radiotelegráficas fijas.</w:t>
      </w:r>
    </w:p>
    <w:p w:rsidR="00DD7769" w:rsidRPr="008F1360" w:rsidRDefault="00DD7769" w:rsidP="00843B98">
      <w:pPr>
        <w:tabs>
          <w:tab w:val="left" w:pos="680"/>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II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lastRenderedPageBreak/>
        <w:t>De los bienes 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752.- Los bienes son muebles por su naturaleza o por disposición de la ley.</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753.- Son muebles por su naturaleza, los cuerpos que pueden trasladarse de un lugar a otro, ya se muevan por sí mismos, ya por efecto de una fuerza exterior.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754.- Son bienes muebles por determinación de la ley, las obligaciones y derechos o acciones que tienen por objeto cosas muebles o cantidades exigibles en virtud de acción personal.</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755.- Por igual razón se reputan muebles las acciones que cada socio tiene en las asociaciones o sociedades, aun cuando a éstas pertenezcan algunos bienes inmuebles.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756.- Las embarcaciones de todo género son bienes 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757.- Los materiales procedentes de la demolición de un edificio, y los que se hubieren acopiado para repararlo o para construir uno nuevo, serán muebles mientras no se hayan empleado en la fabricación.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758.- Los derechos de autor se consideran bienes 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759.- En general son bienes muebles todos los demás no considerados por la ley como inmuebles.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760.- Cuando en una disposición de la ley o en los actos y contratos se use de las palabras bienes muebles, se comprenderán bajo esa denominación los enumerados en los artículos anteriores.</w:t>
      </w:r>
    </w:p>
    <w:p w:rsidR="00386BE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r w:rsidR="00386BE9" w:rsidRPr="008F1360">
        <w:rPr>
          <w:rFonts w:ascii="Arial" w:hAnsi="Arial" w:cs="Arial"/>
        </w:rPr>
        <w:t xml:space="preserve">(REFORMADO </w:t>
      </w:r>
      <w:r w:rsidR="00CE1C7F" w:rsidRPr="008F1360">
        <w:rPr>
          <w:rFonts w:ascii="Arial" w:hAnsi="Arial" w:cs="Arial"/>
        </w:rPr>
        <w:t xml:space="preserve">DEC. 194, </w:t>
      </w:r>
      <w:r w:rsidR="00386BE9" w:rsidRPr="008F1360">
        <w:rPr>
          <w:rFonts w:ascii="Arial" w:hAnsi="Arial" w:cs="Arial"/>
        </w:rPr>
        <w:t>SUPL. NO. 2 P.O. 41, 09 DE OCTUBRE DE 2010.)</w:t>
      </w:r>
    </w:p>
    <w:p w:rsidR="00386BE9" w:rsidRPr="008F1360" w:rsidRDefault="00386BE9" w:rsidP="00843B98">
      <w:pPr>
        <w:tabs>
          <w:tab w:val="left" w:pos="7938"/>
        </w:tabs>
        <w:autoSpaceDE w:val="0"/>
        <w:autoSpaceDN w:val="0"/>
        <w:adjustRightInd w:val="0"/>
        <w:spacing w:after="114"/>
        <w:jc w:val="both"/>
        <w:rPr>
          <w:rFonts w:ascii="Arial" w:hAnsi="Arial" w:cs="Arial"/>
        </w:rPr>
      </w:pPr>
      <w:r w:rsidRPr="008F1360">
        <w:rPr>
          <w:rFonts w:ascii="Arial" w:hAnsi="Arial" w:cs="Arial"/>
        </w:rP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763.- Los bienes muebles son fungibles o no fungibles. Pertenecen a la primera clase, los que pueden ser reemplazados por otros de la misma especie, calidad y cantidad.</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Los no fungibles son los que no pueden ser sustituidos por otros de la misma especie, calidad y cantidad.</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bienes considerados según las personas a quienes pertenecen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764.- Los bienes son de dominio del poder público o de propiedad de los particulares.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765.- Son bienes de dominio del poder público los que pertenecen a la Federación, a los Estados o a los Municipios.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766.- Los bienes de dominio del poder público se regirán por las disposiciones de este Código en cuanto no esté determinado por leyes especiales.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767.- Los bienes de dominio del poder público se dividen en bienes de uso común, bienes destinados a un servicio público y bienes propios.</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(F. DE E., P.O. 2 DE ABRIL DE 1955)</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768.- Los bienes de uso común son inalienables e imprescriptibles. Pueden aprovecharse de ellos todos los habitantes, con las restricciones establecidas por la ley; para aprovechamientos especiales se necesita concesión otorgada con los requisitos que prevengan las leyes respectivas.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769.- Los que estorben el aprovechamiento de los bienes de usos común quedan sujetos a las penas correspondientes, a pagar los daños y perjuicios causados y a la pérdida de las obras que hubieren ejecutado.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772.- Son bienes de propiedad de los particulares todas las cosas cuyo dominio les pertenece legalmente y de las que no puede aprovecharse ninguno sin consentimiento del dueño o autorización de la ley.</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ART. 773.- Los extranjeros y las personas morales, para adquirir la propiedad de bienes inmuebles, observarán lo dispuesto en el artículo 27 de la Constitución de los Estados Unidos Mexicanos y sus leyes reglamentarias.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De los bienes mostrencos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774.- Son bienes mostrencos los muebles abandonados y los perdidos cuyo dueño se ignore.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775.- El que hallare una cosa perdida o abandonada, deberá entregarla dentro de tres días a la autoridad municipal del lugar o la más cercana, si el hallazgo se verifica en despoblado.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776.- La autoridad dispondrá desde luego que la cosa hallada se tase por peritos, y la depositará, exigiendo formal y circunstanciado recibo.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777.- Cualquiera que sea el valor de la cosa, se fijarán avisos durante un mes, de diez en diez días, en los lugares públicos de la cabecera del municipio, anunciándose que al vencimiento del plazo se rematará la cosa si no se presentare reclamante.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778.- Si la cosa hallada fuere de las que no pueden conservarse, la autoridad dispondrá desde luego su venta y mandará depositar el precio. Lo mismo se hará cuando la conservación de la cosa pueda ocasionar gastos que no estén en relación con su valor.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780.- Si el reclamante es declarado dueño, se le entregará la cosa o su precio, en el caso del artículo 778, con deducción de los gastos.</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782.- Cuando por alguna circunstancia especial fuere necesaria, a juicio de la autoridad, la conservación de la cosa el que halló ésta recibirá la cuarta parte del precio.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783.- La venta se hará siempre en almoneda pública.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784.- La ocupación de las embarcaciones, de su carga y de los objetos que el mar arroje a las playas o que se recojan en alta mar, se rige por el Código de Comercio.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De los bienes vacantes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785.- Son bienes vacantes los inmuebles que no tienen dueño cierto y conocido.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786.- El que tuviere noticia de la existencia de bienes vacantes en el Estado y quisiere adquirir la parte que la ley da al descubridor, hará la denuncia de ellos ante el Ministerio Público del lugar de la ubicación de los bienes.</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788.- El denunciante recibirá la cuarta parte del valor catastral de los bienes que denuncie, observándose lo dispuesto en la parte final del artículo 781.</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789.- El que se apodere de un bien vacante sin cumplir lo prevenido en este capítulo, pagará una multa de cinco a cincuenta pesos, sin perjuicio de las penas que señale el respectivo Código.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la posesión</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xml:space="preserve">CAPITULO UNICO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790.- Es poseedor de una cosa el que ejerce sobre ella un poder de hecho, salvo lo dispuesto en el artículo 793. Posee un derecho el que goza de él.</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ART. 792.- En caso de despojo, el que tiene la posesión originaria goza del derecho de pedir que sea restituido el que tenía la posesión derivada, y si éste no puede o no quiere recobrarla, el poseedor originario puede pedir que se le dé la posesión a él mismo.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 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lastRenderedPageBreak/>
        <w:t> ART. 794.- Sólo pueden ser objeto de posesión las cosas y derechos que sean susceptibles de apropiación.</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ART. 795.- Puede adquirirse la posesión por la misma persona que va a disfrutarla, por su representante legal, por su mandatario y por un tercero sin mando alguno; pero en este último caso no se entenderá adquirida la posesión hasta que la persona a cuyo nombre se haya verificado el acto posesorio lo ratifique.</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ART. 796.- Cuando varias personas poseen una cosa indivisa, podrá cada una de ellas ejercer actos posesorios sobre la cosa común, con tal que no excluya los actos posesorios de los otros coposeedores.</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797.- Se entiende que cada uno de los partícipes de una cosa que se posee en común ha poseído exclusivamente por todo el tiempo que dure la indivisión, la parte que al dividirse le tocare.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w:t>
      </w:r>
      <w:proofErr w:type="gramStart"/>
      <w:r w:rsidRPr="008F1360">
        <w:rPr>
          <w:rFonts w:ascii="Arial" w:hAnsi="Arial" w:cs="Arial"/>
        </w:rPr>
        <w:t>o  derecho</w:t>
      </w:r>
      <w:proofErr w:type="gramEnd"/>
      <w:r w:rsidRPr="008F1360">
        <w:rPr>
          <w:rFonts w:ascii="Arial" w:hAnsi="Arial" w:cs="Arial"/>
        </w:rPr>
        <w:t xml:space="preserve"> poseído.</w:t>
      </w:r>
    </w:p>
    <w:p w:rsidR="00DD7769" w:rsidRPr="008F1360" w:rsidRDefault="00DD7769" w:rsidP="00D44A0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(F. DE E., P.O. 2 DE ABRIL DE 1955)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w:t>
      </w:r>
      <w:proofErr w:type="spellStart"/>
      <w:r w:rsidRPr="008F1360">
        <w:rPr>
          <w:rFonts w:ascii="Arial" w:hAnsi="Arial" w:cs="Arial"/>
        </w:rPr>
        <w:t>recuperante</w:t>
      </w:r>
      <w:proofErr w:type="spellEnd"/>
      <w:r w:rsidRPr="008F1360">
        <w:rPr>
          <w:rFonts w:ascii="Arial" w:hAnsi="Arial" w:cs="Arial"/>
        </w:rPr>
        <w:t xml:space="preserve"> tiene derecho de repetir contra el vendedor.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800.- La moneda y los títulos al portador no pueden ser reivindicados, del adquiriente de buena fe, aunque el poseedor haya sido desposeído de ellos contra su voluntad.</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801.- El poseedor actual que pruebe haber poseído en tiempo anterior, tiene a su favor la presunción de haber poseído en el intermedio.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802.- La posesión de un inmueble hace presumir la de los bienes muebles que se hallen en él.</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803.- Todo poseedor debe ser mantenido o restituido en la posesión contra aquellos que no tengan mejor derecho para poseer.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Es mejor la posesión que se funda en título, y cuando se trata de inmuebles, la que está inscrita. A falta de título o siendo iguales los títulos, la más antigua.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Si las posesiones fueren dudosas, se pondrá en depósito la cosa hasta que se resuelva a quién pertenece la posesión.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804.- Par que el poseedor tenga derecho al interdicto de recuperar la posesión, se necesita que no haya pasado un año desde que se verificó el despojo.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lastRenderedPageBreak/>
        <w:t> ART. 805.- Se reputa como nunca perturbado o despojado el que judicialmente fue mantenido o restituido en la posesión.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806.- Es poseedor de buena fe, el que entra en la posesión, en virtud de un título suficiente para darle derecho de poseer. También es el que ignora los vicios de su título, que le impiden poseer con derecho.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xml:space="preserve"> Es poseedor de mala fe, el que entra a la posesión sin título alguno para poseer; </w:t>
      </w:r>
      <w:proofErr w:type="gramStart"/>
      <w:r w:rsidRPr="008F1360">
        <w:rPr>
          <w:rFonts w:ascii="Arial" w:hAnsi="Arial" w:cs="Arial"/>
        </w:rPr>
        <w:t>lo  mismo</w:t>
      </w:r>
      <w:proofErr w:type="gramEnd"/>
      <w:r w:rsidRPr="008F1360">
        <w:rPr>
          <w:rFonts w:ascii="Arial" w:hAnsi="Arial" w:cs="Arial"/>
        </w:rPr>
        <w:t xml:space="preserve"> que el que conoce los vicios de su título que le impiden poseer con derecho.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roofErr w:type="spellStart"/>
      <w:r w:rsidRPr="008F1360">
        <w:rPr>
          <w:rFonts w:ascii="Arial" w:hAnsi="Arial" w:cs="Arial"/>
        </w:rPr>
        <w:t>Entiéndese</w:t>
      </w:r>
      <w:proofErr w:type="spellEnd"/>
      <w:r w:rsidRPr="008F1360">
        <w:rPr>
          <w:rFonts w:ascii="Arial" w:hAnsi="Arial" w:cs="Arial"/>
        </w:rPr>
        <w:t xml:space="preserve"> por título la causa generadora de la posesión.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807.- La buena fe se presume siempre; al que afirma la mala fe del poseedor, le corresponde probarla.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808.- La posesión adquirida de buena fe no pierde ese carácter sino en el caso y desde el momento en que existan actos que acrediten que el poseedor no ignora que posee la cosa indebidamente.</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809.- Los poseedores a que se refiere el artículo 791 se regirán por las disposiciones que normen los actos jurídicos en virtud de los cuales son poseedores, en todo lo relativo a frutos, en pagos de gastos y responsabilidad de pérdida o menoscabo de la cosa poseída.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xml:space="preserve">ART. 810.- El poseedor de buena fe que haya adquirido la posesión por título traslativo de dominio, tiene los derechos siguientes: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de hacer suyos los frutos percibidos, mientras su buena fe no es interrumpida;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II.-</w:t>
      </w:r>
      <w:r w:rsidRPr="008F1360">
        <w:rPr>
          <w:rFonts w:ascii="Arial" w:hAnsi="Arial" w:cs="Arial"/>
        </w:rPr>
        <w:tab/>
        <w:t xml:space="preserve">El de que se le abonen todos los gastos necesarios lo mismo que los útiles, teniendo derecho de retener la cosa poseída hasta que se haga el pago;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III.-</w:t>
      </w:r>
      <w:r w:rsidRPr="008F1360">
        <w:rPr>
          <w:rFonts w:ascii="Arial" w:hAnsi="Arial" w:cs="Arial"/>
        </w:rPr>
        <w:tab/>
        <w:t>El de retirar las mejoras voluntarias, si no se causa daño en la cosa mejorada o reparando el que se cause al retirarlas;</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IV.-</w:t>
      </w:r>
      <w:r w:rsidRPr="008F1360">
        <w:rPr>
          <w:rFonts w:ascii="Arial" w:hAnsi="Arial" w:cs="Arial"/>
        </w:rPr>
        <w:tab/>
        <w:t>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 ART. 811.- El poseedor de buena fe, a que se refiere el artículo anterior, no responde del deterioro o pérdida de la cosa poseída, aunque haya ocurrido por hecho propio; pero si responde de la utilidad que él mismo haya obtenido de la pérdida o deterioro.</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ART. 812.- El que posee por menos de un año, a título traslativo de dominio y con mala fe, siempre que no haya obtenido la posesión por un medio delictuoso, está obligado: </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I.-</w:t>
      </w:r>
      <w:r w:rsidRPr="008F1360">
        <w:rPr>
          <w:rFonts w:ascii="Arial" w:hAnsi="Arial" w:cs="Arial"/>
        </w:rPr>
        <w:tab/>
        <w:t>A restituir los frutos percibidos;</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II.-</w:t>
      </w:r>
      <w:r w:rsidRPr="008F1360">
        <w:rPr>
          <w:rFonts w:ascii="Arial" w:hAnsi="Arial" w:cs="Arial"/>
        </w:rPr>
        <w:tab/>
        <w:t xml:space="preserve">A responder de la pérdida o deterioro de la cosa sobrevenidos por su culpa o por caso fortuito o fuerza mayor, a no ser que pruebe que éstos se habrían </w:t>
      </w:r>
      <w:proofErr w:type="gramStart"/>
      <w:r w:rsidRPr="008F1360">
        <w:rPr>
          <w:rFonts w:ascii="Arial" w:hAnsi="Arial" w:cs="Arial"/>
        </w:rPr>
        <w:t>causado</w:t>
      </w:r>
      <w:proofErr w:type="gramEnd"/>
      <w:r w:rsidRPr="008F1360">
        <w:rPr>
          <w:rFonts w:ascii="Arial" w:hAnsi="Arial" w:cs="Arial"/>
        </w:rPr>
        <w:t xml:space="preserve"> aunque la cosa hubiere estado poseída por su dueño. No responde de la pérdida sobrevenida natural e inevitablemente por el sólo transcurso del tiempo.</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Tiene derecho a que se le reembolsen los gastos necesarios.</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ART. 813.- El que posee en concepto de dueño por más de un año, pacífica, continua y públicamente, aunque su posesión sea de mala fe, con tal que no sea delictuosa, tiene derecho: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A las dos terceras partes de los frutos industriales que haga producir a la cosa poseída, perteneciendo la otra tercera parte al propietario, si reivindica la cosa antes de que se prescriba;</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II.-</w:t>
      </w:r>
      <w:r w:rsidRPr="008F1360">
        <w:rPr>
          <w:rFonts w:ascii="Arial" w:hAnsi="Arial" w:cs="Arial"/>
        </w:rPr>
        <w:tab/>
        <w:t>A que se le abonen los gastos necesarios y a retirar las mejoras útiles, si es dable separarlas sin detrimento de la cosa mejorada.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No tienen derecho a los frutos naturales y civiles que produzca la cosa que posee y responde de la pérdida o deterioro de la cosa sobrevenida por su culpa.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815.- Las mejoras voluntarias no son abonables a ningún poseedor, pero el de buena fe puede retirar esas mejoras conforme a lo dispuesto en el artículo 810, fracción III.</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816.- Se entienden percibidos los frutos naturales o industriales desde que se alzan o separan. Los frutos civiles, se producen día por día, y pertenecen al poseedor en esta proporción, luego que son debidos, aunque no los haya recibido.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817.- Son gastos necesarios, los que están prescritos por la ley y aquellos sin los que la cosa se pierde o desmejora.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818.- Son gastos útiles, aquellos que sin ser necesarios aumentan el precio o producto de la cosa.</w:t>
      </w: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r w:rsidRPr="008F1360">
        <w:rPr>
          <w:rFonts w:ascii="Arial" w:hAnsi="Arial" w:cs="Arial"/>
        </w:rPr>
        <w:t>ART. 819.- Son gastos voluntarios, los que sirven sólo al ornato de la cosa, o al placer o comodidad del poseedor.</w:t>
      </w:r>
    </w:p>
    <w:p w:rsidR="00DD7769" w:rsidRPr="008F1360" w:rsidRDefault="00DD7769" w:rsidP="00D44A0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ART. 820.- El poseedor debe justificar el importe de los gastos a que tenga derecho; en caso de duda, se tasarán aquéllos por peritos.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821.- Cuando el poseedor hubiere de ser indemnizado por gastos y haya percibido algunos frutos a que no tenía derecho, habrá lugar a la compensación.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822.- Las mejoras provenientes de la naturaleza o del tiempo, ceden siempre en beneficio del que haya vencido en la posesión.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823.- Posesión pacífica es la que se adquiere sin violencia.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824.- Posesión continua es la que no se ha interrumpido por alguno de los medios enumerados en el capítulo V, título VII de este libro.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825.- Posesión pública es la que se disfruta de manera que pueda ser reconocida por todos. También lo es la que está inscrita en el Registro Público de la Propiedad.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826.- Sólo la posesión que se adquiere y disfruta en concepto de dueño de la cosa poseída, puede producir la prescripción.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827.- Se presume que la posesión se sigue disfrutando en el mismo concepto en que se adquirió, a menos que se pruebe que ha cambiado la causa de la posesión.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828.- La posesión se pierde: </w:t>
      </w:r>
    </w:p>
    <w:p w:rsidR="00DD7769" w:rsidRPr="008F1360" w:rsidRDefault="00DD7769" w:rsidP="00843B98">
      <w:pPr>
        <w:tabs>
          <w:tab w:val="left" w:pos="680"/>
          <w:tab w:val="left" w:pos="7938"/>
        </w:tabs>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Por abandono; </w:t>
      </w:r>
    </w:p>
    <w:p w:rsidR="00DD7769" w:rsidRPr="008F1360" w:rsidRDefault="00DD7769" w:rsidP="00843B98">
      <w:pPr>
        <w:tabs>
          <w:tab w:val="left" w:pos="680"/>
          <w:tab w:val="left" w:pos="7938"/>
        </w:tabs>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 xml:space="preserve">Por cesión a título oneroso o gratuito;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la destrucción o pérdida de la cosa o por quedar ésta fuera del comercio;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resolución judicial;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despojo, si la posesión del despojado dura más de un año;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w:t>
      </w:r>
      <w:r w:rsidRPr="008F1360">
        <w:rPr>
          <w:rFonts w:ascii="Arial" w:hAnsi="Arial" w:cs="Arial"/>
        </w:rPr>
        <w:tab/>
        <w:t>Por reivindicación del propietario;</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VII.-</w:t>
      </w:r>
      <w:r w:rsidRPr="008F1360">
        <w:rPr>
          <w:rFonts w:ascii="Arial" w:hAnsi="Arial" w:cs="Arial"/>
        </w:rPr>
        <w:tab/>
        <w:t>Por expropiación por causa de utilidad pública.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829.- Se pierde la posesión de los derechos cuando es imposible ejercitarlos o cuando no se ejercen por el tiempo que baste para que queden prescritos.</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De la propiedad</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830.- El propietario de una cosa puede gozar y disponer de ella con las limitaciones y modalidades que fijen las leyes.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831.- La propiedad no puede ser ocupada contra la voluntad de su dueño, sino por causa de utilidad pública y mediante indemnización.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832.- Se declara de utilidad pública la adquisición que haga el Estado de terrenos apropiados a fin de venderlos para la constitución del patrimonio de la </w:t>
      </w:r>
      <w:r w:rsidRPr="008F1360">
        <w:rPr>
          <w:rFonts w:ascii="Arial" w:hAnsi="Arial" w:cs="Arial"/>
        </w:rPr>
        <w:lastRenderedPageBreak/>
        <w:t>familia o para que se construyan casas habitaciones que se alquilen a las familias pobres, mediante el pago de una renta módica.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834.- El propietario o el inquilino de un predio, tiene derecho de ejercer las acciones que procedan para impedir </w:t>
      </w:r>
      <w:proofErr w:type="gramStart"/>
      <w:r w:rsidRPr="008F1360">
        <w:rPr>
          <w:rFonts w:ascii="Arial" w:hAnsi="Arial" w:cs="Arial"/>
        </w:rPr>
        <w:t>que</w:t>
      </w:r>
      <w:proofErr w:type="gramEnd"/>
      <w:r w:rsidRPr="008F1360">
        <w:rPr>
          <w:rFonts w:ascii="Arial" w:hAnsi="Arial" w:cs="Arial"/>
        </w:rPr>
        <w:t xml:space="preserve"> por el mal uso de la propiedad del vecino, se perjudiquen la seguridad, el sosiego o la salud de los que habitan el predio.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836.- En un predio no pueden hacerse excavaciones o construcciones que hagan perder el sostén necesario al suelo de la propiedad vecina, a menos que se hagan las obras de consolidación indispensables para evitar todo daño a este predio.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837.- No es lícito ejercitar el derecho de propiedad de manera que su ejercicio no dé otro resultado que causar perjuicio a un tercero, sin utilidad para el propietario.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A26611">
      <w:pPr>
        <w:autoSpaceDE w:val="0"/>
        <w:autoSpaceDN w:val="0"/>
        <w:adjustRightInd w:val="0"/>
        <w:spacing w:after="114" w:line="230" w:lineRule="atLeast"/>
        <w:jc w:val="both"/>
        <w:rPr>
          <w:rFonts w:ascii="Arial" w:hAnsi="Arial" w:cs="Arial"/>
        </w:rPr>
      </w:pPr>
      <w:r w:rsidRPr="008F1360">
        <w:rPr>
          <w:rFonts w:ascii="Arial" w:hAnsi="Arial" w:cs="Arial"/>
        </w:rPr>
        <w:t>ART. 838.- Todo propietario tiene derecho a deslindar su propiedad y hacer o exigir el amojonamiento de la misma.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839.- También tiene derecho y en su caso, obligación, de cerrar o de cercar su propiedad, en todo o en parte, del modo que lo estime conveniente o lo dispongan las leyes o reglamentos sin perjuicio de la servidumbre que reporte la propiedad.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840.- Nadie puede edificar ni plantar cerca de las plazas fuertes, fortalezas y edificios públicos, sino sujetándose a las condiciones exigidas en los reglamentos especiales de la materia,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841.- Las servidumbres establecidas por utilidad pública o comunal, para mantener expedita la navegación de los ríos, la construcción o reparación de </w:t>
      </w:r>
      <w:proofErr w:type="gramStart"/>
      <w:r w:rsidRPr="008F1360">
        <w:rPr>
          <w:rFonts w:ascii="Arial" w:hAnsi="Arial" w:cs="Arial"/>
        </w:rPr>
        <w:t>la vías públicas</w:t>
      </w:r>
      <w:proofErr w:type="gramEnd"/>
      <w:r w:rsidRPr="008F1360">
        <w:rPr>
          <w:rFonts w:ascii="Arial" w:hAnsi="Arial" w:cs="Arial"/>
        </w:rPr>
        <w:t xml:space="preserve"> y para las demás obras comunales de esta clase, se fijarán por las leyes y reglamentos especiales, y a falta de éstos, por las disposiciones de este Código.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A26611">
      <w:pPr>
        <w:autoSpaceDE w:val="0"/>
        <w:autoSpaceDN w:val="0"/>
        <w:adjustRightInd w:val="0"/>
        <w:spacing w:after="114" w:line="230" w:lineRule="atLeast"/>
        <w:jc w:val="both"/>
        <w:rPr>
          <w:rFonts w:ascii="Arial" w:hAnsi="Arial" w:cs="Arial"/>
        </w:rPr>
      </w:pPr>
      <w:r w:rsidRPr="008F1360">
        <w:rPr>
          <w:rFonts w:ascii="Arial" w:hAnsi="Arial" w:cs="Arial"/>
        </w:rPr>
        <w:t xml:space="preserve">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w:t>
      </w:r>
      <w:r w:rsidRPr="008F1360">
        <w:rPr>
          <w:rFonts w:ascii="Arial" w:hAnsi="Arial" w:cs="Arial"/>
        </w:rPr>
        <w:lastRenderedPageBreak/>
        <w:t>que prevengan los mismos reglamentos o a falta de ellos, a lo que se determine por juicio pericial.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843.- Nadie puede plantar árboles cerca de una heredad ajena sino a la distancia de dos metros de la línea divisoria, si la plantación se hace de árboles grandes, y de un metro, si la plantación se hace de arbustos o árboles pequeños.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844.- El propietario puede pedir que se arranquen los árboles plantados a menor distancia de su predio de la señalada en el artículo que precede, y hasta cuando sea mayor, si es evidente el daño que los árboles le causan.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red de alambre, cuyas mallas sean de tres centímetros a lo sumo.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 ART. 847.- Sin </w:t>
      </w:r>
      <w:proofErr w:type="gramStart"/>
      <w:r w:rsidRPr="008F1360">
        <w:rPr>
          <w:rFonts w:ascii="Arial" w:hAnsi="Arial" w:cs="Arial"/>
        </w:rPr>
        <w:t>embargo</w:t>
      </w:r>
      <w:proofErr w:type="gramEnd"/>
      <w:r w:rsidRPr="008F1360">
        <w:rPr>
          <w:rFonts w:ascii="Arial" w:hAnsi="Arial" w:cs="Arial"/>
        </w:rPr>
        <w:t xml:space="preserve">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848.- No se pueden tener ventanas para asomarse ni balcones u otros voladizos semejantes, sobre la propiedad del vecino, prolongándose más allá del límite que separa las heredades. Tampoco pueden tener vistas de costado u </w:t>
      </w:r>
      <w:proofErr w:type="spellStart"/>
      <w:r w:rsidRPr="008F1360">
        <w:rPr>
          <w:rFonts w:ascii="Arial" w:hAnsi="Arial" w:cs="Arial"/>
        </w:rPr>
        <w:t>oblícuas</w:t>
      </w:r>
      <w:proofErr w:type="spellEnd"/>
      <w:r w:rsidRPr="008F1360">
        <w:rPr>
          <w:rFonts w:ascii="Arial" w:hAnsi="Arial" w:cs="Arial"/>
        </w:rPr>
        <w:t>, sobre la misma propiedad, si no hay un metro de distancia.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849.- La distancia de que habla el artículo anterior se mide desde la línea de separación de las dos propiedades.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850.- El propietario de un edificio está obligado a construir sus tejados y azoteas de tal manera que las aguas pluviales no caigan sobre el suelo o edificio vecino.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De la apropiación de los animales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851.- Los animales sin marca alguna que se encuentren en las propiedades, se presume que son del dueño de éstas, mientras no se pruebe lo contrario, a no ser que el propietario no tenga cría de la raza a que los animales pertenezcan.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852.- Los animales sin marca que se encuentren en tierras de propiedad particular que explotan en común varios, se presumen del dueño de la cría de la </w:t>
      </w:r>
      <w:r w:rsidRPr="008F1360">
        <w:rPr>
          <w:rFonts w:ascii="Arial" w:hAnsi="Arial" w:cs="Arial"/>
        </w:rPr>
        <w:lastRenderedPageBreak/>
        <w:t xml:space="preserve">misma especie y de la misma raza en ellas establecidas, mientras no se pruebe lo contrario. Si dos o más fueren dueños de la misma especie o raza, mientras no haya prueba de que los animales pertenecen a alguno de ellos, se reputarán de propiedad común.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853.- El derecho de caza y el de apropiarse los productos de ésta en terreno público, se sujetará a las leyes y reglamentos respectivos.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855.- El ejercicio del derecho de caza se regirá por los reglamentos administrativos y por las siguientes bases.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856.- El cazador se hace dueño del animal que caza, por el acto de apoderarse de él, observándose lo dispuesto en el artículo 858.</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857.- Se considera capturado el animal que ha sido muerto por el cazador durante el acto venatorio, y también el que está preso en redes.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858.- Si la pieza herida muriese en terrenos ajenos el propietario de éstos o quien le represente deberá entregarla al cazador o permitir que entre a buscarla.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859.- El propietario que infrinja el artículo anterior pagará el valor de la pieza, y el cazador perderá ésta si entra a buscarla sin permiso de aquél.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860.- El hecho de entrar los perros de caza en terreno ajeno sin la voluntad del cazador, sólo obliga a éste a la reparación de los daños causados.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861.- La acción para pedir la reparación prescribe a los treinta días, contados desde la fecha en que se causó el daño.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862.- Es lícito a los labradores destruir en cualquier tiempo a los animales bravíos o cerriles que perjudiquen sus cementeras o plantaciones.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863.- El mismo derecho tiene respecto a las aves domésticas, en los campos en que hubiere tierras sembradas de cereales u otros frutos pendientes, a los que pudieren perjudicar aquellas aves.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864.- Se </w:t>
      </w:r>
      <w:proofErr w:type="spellStart"/>
      <w:r w:rsidRPr="008F1360">
        <w:rPr>
          <w:rFonts w:ascii="Arial" w:hAnsi="Arial" w:cs="Arial"/>
        </w:rPr>
        <w:t>prohibe</w:t>
      </w:r>
      <w:proofErr w:type="spellEnd"/>
      <w:r w:rsidRPr="008F1360">
        <w:rPr>
          <w:rFonts w:ascii="Arial" w:hAnsi="Arial" w:cs="Arial"/>
        </w:rPr>
        <w:t xml:space="preserve"> absolutamente destruir en predio ajeno los nidos, huevos y crías de aves de cualquier especie.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865.- La pesca y el buceo de perlas en las aguas del dominio del poder público, que sean de uso común, se regirán por lo que dispongan las leyes y reglamentos respectivos.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866.- El derecho de pesca en aguas particulares pertenece a los dueños de los predios en que aquéllas se encuentren con sujeción a las leyes y reglamentos de la materia.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867.- Es lícito a cualquier persona apropiarse los animales bravíos, conforme a los reglamentos respectivos.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868.- Es lícito a cualquier persona apropiarse los enjambres que no hayan sido encerrados en colmena o cuando la han abandonado.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869.- No se entiende que las abejas han abandonado la colmena, cuando se han posado en predio propio del dueño, o éste las persigue llevándolas a la vista.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870.- Los animales feroces que se escaparen del encierro en que los tengan sus dueños podrán ser destruidos o capturados por cualquiera. Pero los dueños pueden recuperarlos si indemnizan los daños y perjuicios que hubieren ocasionado.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871.- La apropiación de los animales domésticos se rige por las disposiciones contenidas en el título de los bienes mostrencos.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tesoros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872.- Para los efectos de los artículos que siguen se entiende por tesoro el depósito oculto de dinero, alhajas u otros objetos preciosos, cuya legítima procedencia se ignore. Nunca un tesoro se considera como fruto de una finca.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873.- El tesoro oculto pertenece al que lo descubre en sitio de su propiedad.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874.- Si el sitio fuere de dominio del poder público o perteneciere a alguna persona particular que no sea el mismo descubridor, se aplicará a éste la mitad del tesoro y la otra mitad al propietario del sitio.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875.- Cuando los objetos descubiertos fueren interesantes para las ciencias o para las artes, se aplicarán a la nación por su justo precio, el cual se distribuirá conforme a lo dispuesto en los artículos 873 y 874.</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876.- Para que el que descubra un tesoro en suelo ajeno goce del derecho ya declarado, es necesario que el descubrimiento sea casual.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877.- De propia autoridad nadie puede, en terreno o edificio ajeno, hacer excavaciones, horadación u obra alguna para buscar un tesoro.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878.- El tesoro descubierto en terreno ajeno, por obras practicadas sin consentimiento de su dueño, pertenece íntegramente a éste.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880.- Si el tesoro se buscare con consentimiento del dueño del fundo, se observarán las estipulaciones que se hubieren hecho para la distribución; y si no las hubiere, los gastos y lo descubierto de distribuirán por mitad.</w:t>
      </w:r>
    </w:p>
    <w:p w:rsidR="00DD7769" w:rsidRPr="008F1360" w:rsidRDefault="00DD7769" w:rsidP="00A26611">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Del derecho de accesión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883.- La propiedad de los bienes da derecho a todo lo que ellos producen, o se les une o incorpora natural o artificialmente. Este derecho se llama de accesión.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884.- En virtud de él pertenecen al propietario:</w:t>
      </w:r>
    </w:p>
    <w:p w:rsidR="00DD7769" w:rsidRPr="008F1360" w:rsidRDefault="00DD7769" w:rsidP="00843B98">
      <w:pPr>
        <w:tabs>
          <w:tab w:val="left" w:pos="567"/>
          <w:tab w:val="left" w:pos="7938"/>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Los frutos naturales;</w:t>
      </w:r>
    </w:p>
    <w:p w:rsidR="00DD7769" w:rsidRPr="008F1360" w:rsidRDefault="00DD7769" w:rsidP="00843B98">
      <w:pPr>
        <w:tabs>
          <w:tab w:val="left" w:pos="567"/>
          <w:tab w:val="left" w:pos="7938"/>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Los frutos industriales;</w:t>
      </w:r>
    </w:p>
    <w:p w:rsidR="00DD7769" w:rsidRPr="008F1360" w:rsidRDefault="00DD7769" w:rsidP="00A26611">
      <w:pPr>
        <w:tabs>
          <w:tab w:val="left" w:pos="567"/>
          <w:tab w:val="left" w:pos="7938"/>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Los frutos civiles.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885.- Son frutos naturales las producciones espontáneas de la tierra, las crías y demás productos de los animales.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886.- Las crías de los animales pertenecen al dueño de la madre y no al del padre, salvo convenio anterior en contrario.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887.- Son frutos industriales los que producen las heredades o fincas de cualquier especie, mediante el cultivo o trabajo.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888.- No se reputan frutos naturales o industriales sino desde que están manifiestos o nacidos.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889.- Para que los animales se consideren frutos, basta que estén en el vientre de la madre, aunque no hayan nacido.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890.- Son frutos civiles los alquileres de los bienes muebles, las rentas de los inmuebles, los réditos de los capitales y todos aquellos que no siendo producidos </w:t>
      </w:r>
      <w:r w:rsidRPr="008F1360">
        <w:rPr>
          <w:rFonts w:ascii="Arial" w:hAnsi="Arial" w:cs="Arial"/>
        </w:rPr>
        <w:lastRenderedPageBreak/>
        <w:t>por la misma cosa directamente, vienen de ella por contrato, por última voluntad o por ley.</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891.- El que percibe los frutos tiene la obligación de abonar los gastos hechos por un tercero para su producción, recolección y conservación.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892.- Todo lo que se une o se incorpora a una cosa, lo edificado, plantado y sembrado y lo reparado o mejorado en terreno o finca de propiedad ajena, pertenece al dueño del terreno o finca, con su sujeción a lo que se dispone en los artículos siguientes.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893.- Todas las obras, siembras y plantaciones, así como las mejoras y reparaciones ejecutadas en un terreno, se presumen hechas por el propietario y a su costa, mientras no se pruebe lo contrario.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894.- El que siembre, plante o edifique en finca propia, con semillas, plantas o materiales ajenos, adquiere la propiedad de unas y otros; pero con la obligación de pagarlos en todo caso y de resarcir daños y perjuicios si ha procedido de mala fe. </w:t>
      </w:r>
    </w:p>
    <w:p w:rsidR="00DD7769" w:rsidRPr="008F1360" w:rsidRDefault="00DD7769" w:rsidP="00A26611">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ART. 895.- El dueño de las semillas, plantas o materiales, nunca tendrá derecho de pedir que se le devuelvan, destruyéndose la obra o plantación; pero si las plantas no han echado raíces, y pueden sacarse, el dueño de ellas tiene derecho de pedir que así se haga.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896.- Cuando las semillas o los materiales no estén aún aplicados en su objeto ni confundidos con otros, pueden reivindicarse por el dueño.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898.- El que edifica, planta o siembra de mala fe un terreno ajeno, pierde lo edificado, plantado y sembrado, sin que tenga derecho de reclamar indemnización alguna del dueño del suelo, ni de retener la cosa.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899.- El dueño del terreno en que se haya edificado con mala fe podrá pedir la demolición de la obra y la reposición de las cosas a su estado primitivo, a costa del edificador.</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900.- Cuando haya mala fe, no sólo por parte del que edificare, sino por parte del dueño, se entenderá compensada esta circunstancia y se arreglarán los derechos de uno y otro, conforme a lo resuelto para el caso de haberse procedido de buena fe.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902.- Se entiende haber mala fe por parte del dueño, siempre que a su visita, ciencia y paciencia se hiciere el edificio, la siembra o la plantación.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903.- Si los materiales, plantas o semillas pertenecen a un tercero que no ha procedido de mala fe, el dueño del terreno es responsable </w:t>
      </w:r>
      <w:proofErr w:type="spellStart"/>
      <w:r w:rsidRPr="008F1360">
        <w:rPr>
          <w:rFonts w:ascii="Arial" w:hAnsi="Arial" w:cs="Arial"/>
        </w:rPr>
        <w:t>subdiriariamente</w:t>
      </w:r>
      <w:proofErr w:type="spellEnd"/>
      <w:r w:rsidRPr="008F1360">
        <w:rPr>
          <w:rFonts w:ascii="Arial" w:hAnsi="Arial" w:cs="Arial"/>
        </w:rPr>
        <w:t xml:space="preserve"> del valor de aquellos objetos, siempre que concurran las dos circunstancias siguientes: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Que el que de mala fe empleó materiales, plantas o semillas, no tenga bienes con qué responder de su valor;</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A26611">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Que lo edificado, plantado o sembrado aproveche al dueño.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904.- No tendrá lugar lo dispuesto en el artículo anterior si el propietario usa del derecho que le concede el artículo 899.</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905.- El acrecentamiento que por aluvión reciben las heredades confinantes con corrientes de agua, pertenecen a los dueños de las riberas en que el aluvión se deposite.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ART. 906.- Los dueños de las heredades confinantes con las lagunas o estanques no adquieren el terreno descubierto por la disminución natural de las aguas, ni pierden el que éstas inunden con las crecidas extraordinarias.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w:t>
      </w:r>
      <w:proofErr w:type="spellStart"/>
      <w:r w:rsidRPr="008F1360">
        <w:rPr>
          <w:rFonts w:ascii="Arial" w:hAnsi="Arial" w:cs="Arial"/>
        </w:rPr>
        <w:t>el</w:t>
      </w:r>
      <w:proofErr w:type="spellEnd"/>
      <w:r w:rsidRPr="008F1360">
        <w:rPr>
          <w:rFonts w:ascii="Arial" w:hAnsi="Arial" w:cs="Arial"/>
        </w:rPr>
        <w:t xml:space="preserve"> propietario del campo a que se unió la porción arrancada no haya aún tomado posesión de ella.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908.- Los árboles arrancados y transportados por la corriente de las aguas pertenecen al propietario del terreno a donde vayan a parar, si no los reclaman dentro de los dos meses los antiguos dueños. Si éstos lo reclaman, deberán abonar los gastos ocasionados en recogerlos o ponerlos en lugar seguro.</w:t>
      </w:r>
    </w:p>
    <w:p w:rsidR="00DD7769" w:rsidRPr="008F1360" w:rsidRDefault="00DD7769" w:rsidP="00A26611">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909.- La Ley sobre Aguas de Jurisdicción Federal determinará a quién pertenecen los cauces abandonados de los ríos federales que varíen de curso.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rsidR="00DD7769" w:rsidRPr="008F1360" w:rsidRDefault="00DD7769" w:rsidP="00A26611">
      <w:pPr>
        <w:autoSpaceDE w:val="0"/>
        <w:autoSpaceDN w:val="0"/>
        <w:adjustRightInd w:val="0"/>
        <w:spacing w:after="114" w:line="240" w:lineRule="atLeast"/>
        <w:jc w:val="both"/>
        <w:rPr>
          <w:rFonts w:ascii="Arial" w:hAnsi="Arial" w:cs="Arial"/>
        </w:rPr>
      </w:pPr>
      <w:r w:rsidRPr="008F1360">
        <w:rPr>
          <w:rFonts w:ascii="Arial" w:hAnsi="Arial" w:cs="Arial"/>
        </w:rP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 ART. 912.- Cuando dos cosas muebles que pertenecen a dos dueños distintos se unen de tal manera que vienen a formar una sola, sin que intervenga mala fe, el propietario de la principal adquiere la accesoria, pagando su valor.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913.- Se reputa principal, entre dos cosas incorporadas, la de mayor valor.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914.- Si no pudiere hacerse la calificación conforme a la regla establecida en el artículo que precede, se reputará principal el objeto cuyo uso, perfección o adorno se haya conseguido por la unión del otro.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916.- Cuando las cosas unidas puedan separarse sin detrimento y subsistir independientemente, los dueños respectivos pueden exigir la separación.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918.- Cuando el dueño de la cosa accesoria es el que ha hecho la incorporación, la pierde si ha obrado de mala fe; y está además obligado a indemnizar al propietario de los perjuicios que se le hayan seguido a causa de su incorporación.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920.- Si la incorporación se hace por cualquiera de los dueños a vista o ciencia y paciencia del otro, y sin que éste se oponga, los derechos respectivos se arreglarán conforme a lo dispuesto en los artículos 912, 913, 914 y 915.</w:t>
      </w:r>
    </w:p>
    <w:p w:rsidR="00DD7769" w:rsidRPr="008F1360" w:rsidRDefault="00DD7769" w:rsidP="00A26611">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923.- Si por voluntad de uno solo, pero con buena fe se mezclan o confunden dos cosas de igual o diferente especie, los derechos de los propietarios se arreglarán por lo dispuesto en el artículo anterior; a no ser que el dueño de la cosa </w:t>
      </w:r>
      <w:r w:rsidRPr="008F1360">
        <w:rPr>
          <w:rFonts w:ascii="Arial" w:hAnsi="Arial" w:cs="Arial"/>
        </w:rPr>
        <w:lastRenderedPageBreak/>
        <w:t>mezclada, sin su consentimiento, prefiera la indemnización de los daños y perjuicios.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924.- El que de mala fe hace la mezcla o confusión, pierde la cosa mezclada o confundida que fuere de su propiedad, y </w:t>
      </w:r>
      <w:proofErr w:type="gramStart"/>
      <w:r w:rsidRPr="008F1360">
        <w:rPr>
          <w:rFonts w:ascii="Arial" w:hAnsi="Arial" w:cs="Arial"/>
        </w:rPr>
        <w:t>queda</w:t>
      </w:r>
      <w:proofErr w:type="gramEnd"/>
      <w:r w:rsidRPr="008F1360">
        <w:rPr>
          <w:rFonts w:ascii="Arial" w:hAnsi="Arial" w:cs="Arial"/>
        </w:rPr>
        <w:t xml:space="preserve"> además, obligado a la indemnización de los perjuicios causados al dueño de la cosa o cosas con que se hizo la mezcla. </w:t>
      </w:r>
    </w:p>
    <w:p w:rsidR="00DD7769" w:rsidRPr="008F1360" w:rsidRDefault="00DD7769" w:rsidP="00843B98">
      <w:pPr>
        <w:tabs>
          <w:tab w:val="left" w:pos="5103"/>
          <w:tab w:val="left" w:pos="7938"/>
        </w:tabs>
        <w:autoSpaceDE w:val="0"/>
        <w:autoSpaceDN w:val="0"/>
        <w:adjustRightInd w:val="0"/>
        <w:spacing w:after="114" w:line="230" w:lineRule="atLeast"/>
        <w:jc w:val="both"/>
        <w:rPr>
          <w:rFonts w:ascii="Arial" w:hAnsi="Arial" w:cs="Arial"/>
        </w:rPr>
      </w:pPr>
      <w:r w:rsidRPr="008F1360">
        <w:rPr>
          <w:rFonts w:ascii="Arial" w:hAnsi="Arial" w:cs="Arial"/>
        </w:rPr>
        <w:t>(F. DE E., P.O. 2 DE ABRIL DE 1955)</w:t>
      </w:r>
    </w:p>
    <w:p w:rsidR="00DD7769" w:rsidRPr="008F1360" w:rsidRDefault="00DD7769" w:rsidP="00A26611">
      <w:pPr>
        <w:autoSpaceDE w:val="0"/>
        <w:autoSpaceDN w:val="0"/>
        <w:adjustRightInd w:val="0"/>
        <w:spacing w:after="114" w:line="230" w:lineRule="atLeast"/>
        <w:jc w:val="both"/>
        <w:rPr>
          <w:rFonts w:ascii="Arial" w:hAnsi="Arial" w:cs="Arial"/>
        </w:rPr>
      </w:pPr>
      <w:r w:rsidRPr="008F1360">
        <w:rPr>
          <w:rFonts w:ascii="Arial" w:hAnsi="Arial" w:cs="Arial"/>
        </w:rPr>
        <w:t>ART. 925.- El que de buena fe empleó materia ajena en todo o en parte, para formar una cosa de nueva especie, hará suya la obra siempre que el mérito artístico de ésta exceda en precio a la materia, cuyo valor indemnizará al dueño.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927.- Si la especificación se hizo de mala fe, el dueño de la materia empleada tiene derecho de quedarse con la obra sin pagar nada al que la hizo, o exigir de éste que le pague el valor de la materia y le indemnice de los perjuicios que se le hayan seguido.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928.- La mala fe en los casos de mezcla o confusión se calificará conforme a lo dispuesto en los artículos 901 y 902.</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Del dominio de las aguas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929.- El dueño del predio en que exista una fuente natural o que haya perforado un pozo </w:t>
      </w:r>
      <w:proofErr w:type="spellStart"/>
      <w:r w:rsidRPr="008F1360">
        <w:rPr>
          <w:rFonts w:ascii="Arial" w:hAnsi="Arial" w:cs="Arial"/>
        </w:rPr>
        <w:t>brotante</w:t>
      </w:r>
      <w:proofErr w:type="spellEnd"/>
      <w:r w:rsidRPr="008F1360">
        <w:rPr>
          <w:rFonts w:ascii="Arial" w:hAnsi="Arial" w:cs="Arial"/>
        </w:rPr>
        <w:t>,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El dominio del dueño de un predio sobre las aguas de que trata este artículo, no perjudica los derechos que legítimamente hayan podido adquirir a su aprovechamiento los de los predios inferiores.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930.- Si alguno perforase pozo o hiciere obras de captación de aguas subterráneas en su propiedad, aunque por esto disminuya el agua del abierto en fundo ajeno, no está obligado o indemnizar; pero debe tenerse en cuenta lo dispuesto en el artículo 837.</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931.- El propietario de las aguas no pondrá desviar su curso de modo que cause daño a un tercero.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932.- El uso y aprovechamiento de las aguas de dominio público se regirán por la ley especial respectiva.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933.- El propietario de un predio que sólo con muy costosos trabajos pueda proveerse del agua que necesite para utilizar convenientemente este predio, tiene derecho de exigir de los dueños de los predios vecinos que tengan aguas sobrantes, que le proporcionen la necesaria, mediante el pago de una indemnización fijada por peritos.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 la copropiedad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934.- Hay copropiedad cuando una cosa o un derecho pertenecen pro-indiviso a varias personas.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935.- Los que por cualquier título tienen el dominio legal de una cosa, no pueden ser obligados a conservarlo indiviso, sino en los casos en </w:t>
      </w:r>
      <w:proofErr w:type="gramStart"/>
      <w:r w:rsidRPr="008F1360">
        <w:rPr>
          <w:rFonts w:ascii="Arial" w:hAnsi="Arial" w:cs="Arial"/>
        </w:rPr>
        <w:t>que</w:t>
      </w:r>
      <w:proofErr w:type="gramEnd"/>
      <w:r w:rsidRPr="008F1360">
        <w:rPr>
          <w:rFonts w:ascii="Arial" w:hAnsi="Arial" w:cs="Arial"/>
        </w:rPr>
        <w:t xml:space="preserve"> por la misma naturaleza de las cosas, o por determinación de la ley, el dominio es indivisible.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936.- Si el dominio no es divisible, o la cosa no admite cómoda división, y los partícipes no convienen en que sea adjudicada a alguno de ellos, se procederá a su venta y a la reparación de su precio entre los interesados.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937.- A falta de </w:t>
      </w:r>
      <w:proofErr w:type="gramStart"/>
      <w:r w:rsidRPr="008F1360">
        <w:rPr>
          <w:rFonts w:ascii="Arial" w:hAnsi="Arial" w:cs="Arial"/>
        </w:rPr>
        <w:t>contrato  disposición</w:t>
      </w:r>
      <w:proofErr w:type="gramEnd"/>
      <w:r w:rsidRPr="008F1360">
        <w:rPr>
          <w:rFonts w:ascii="Arial" w:hAnsi="Arial" w:cs="Arial"/>
        </w:rPr>
        <w:t xml:space="preserve"> especial, se regirá la copropiedad por las disposiciones siguientes.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938.- El concurso de los partícipes, tanto en los beneficios como en las cargas, será proporcional a sus respectivas porciones.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Se presumirán iguales, mientras no se pruebe lo contrario, las porciones correspondientes a los partícipes en la comunidad.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939.- Cada partícipe podrá servirse de las cosas comunes, siempre que disponga de ellas conforme a su destino y de manera que no perjudique el interés de la comunidad, ni impida a los copropietarios usarlas según su derecho.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940.- Todo copropietario tiene derecho para obligar a los partícipes a contribuir a los gastos de conservación de la cosa o derecho común. Sólo puede eximirse de esta obligación el que renuncie a la parte que le pertenece en el dominio.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941.- Ninguno de los condueños podrá, sin el consentimiento de los demás, hacer alteraciones en la cosa común, aunque de ellas pudieran resultar ventajas para todos.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942.- Para la administración de la cosa común, serán obligatorios todos los acuerdos de la mayoría de los partícipes.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943.- Para que haya mayoría se necesita la mayoría de los copropietarios y la mayoría de intereses.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944.- Si no hubiere mayoría, el juez, oyendo a los interesados, resolverá lo que debe hacerse dentro de lo propuesto por </w:t>
      </w:r>
      <w:proofErr w:type="spellStart"/>
      <w:r w:rsidRPr="008F1360">
        <w:rPr>
          <w:rFonts w:ascii="Arial" w:hAnsi="Arial" w:cs="Arial"/>
        </w:rPr>
        <w:t>lo</w:t>
      </w:r>
      <w:proofErr w:type="spellEnd"/>
      <w:r w:rsidRPr="008F1360">
        <w:rPr>
          <w:rFonts w:ascii="Arial" w:hAnsi="Arial" w:cs="Arial"/>
        </w:rPr>
        <w:t xml:space="preserve"> mismos.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945.- Cuando parte de la cosa perteneciere exclusivamente a un copropietario o a algunos de ellos, y otra fuere común, sólo a ésta será aplicable la disposición anterior.</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08"/>
          <w:tab w:val="left" w:pos="7938"/>
        </w:tabs>
        <w:autoSpaceDE w:val="0"/>
        <w:autoSpaceDN w:val="0"/>
        <w:adjustRightInd w:val="0"/>
        <w:spacing w:after="114" w:line="230" w:lineRule="atLeast"/>
        <w:jc w:val="both"/>
        <w:rPr>
          <w:rFonts w:ascii="Arial" w:hAnsi="Arial" w:cs="Arial"/>
        </w:rPr>
      </w:pPr>
      <w:r w:rsidRPr="008F1360">
        <w:rPr>
          <w:rFonts w:ascii="Arial" w:hAnsi="Arial" w:cs="Arial"/>
        </w:rPr>
        <w:t>(REFORMADO, P.O. 31 DE OCTUBRE DE 1981)</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8F1360">
        <w:rPr>
          <w:rFonts w:ascii="Arial" w:hAnsi="Arial" w:cs="Arial"/>
        </w:rPr>
        <w:t xml:space="preserve">Art. 947.- Cuando los diferentes pisos, departamentos, viviendas, casas o locales de un inmueble, construidos en forma vertical, horizontal o mixto,  susceptibles de aprovechamientos(sic) independiente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 </w:t>
      </w:r>
    </w:p>
    <w:p w:rsidR="00F646FA" w:rsidRPr="008F1360" w:rsidRDefault="00F646F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bCs/>
        </w:rPr>
      </w:pPr>
      <w:r w:rsidRPr="008F1360">
        <w:rPr>
          <w:rFonts w:ascii="Arial" w:hAnsi="Arial" w:cs="Arial"/>
        </w:rPr>
        <w:t xml:space="preserve">Cada propietario podrá enajenar, hipotecar, o gravar </w:t>
      </w:r>
      <w:proofErr w:type="gramStart"/>
      <w:r w:rsidRPr="008F1360">
        <w:rPr>
          <w:rFonts w:ascii="Arial" w:hAnsi="Arial" w:cs="Arial"/>
        </w:rPr>
        <w:t>en  cualquier</w:t>
      </w:r>
      <w:proofErr w:type="gramEnd"/>
      <w:r w:rsidRPr="008F1360">
        <w:rPr>
          <w:rFonts w:ascii="Arial" w:hAnsi="Arial" w:cs="Arial"/>
        </w:rPr>
        <w:t xml:space="preserve"> forma su piso, departamento, vivienda, casa o local  sin necesidad de consentimiento de los demás condominios. </w:t>
      </w:r>
      <w:proofErr w:type="gramStart"/>
      <w:r w:rsidRPr="008F1360">
        <w:rPr>
          <w:rFonts w:ascii="Arial" w:hAnsi="Arial" w:cs="Arial"/>
        </w:rPr>
        <w:t>En  cualquiera</w:t>
      </w:r>
      <w:proofErr w:type="gramEnd"/>
      <w:r w:rsidRPr="008F1360">
        <w:rPr>
          <w:rFonts w:ascii="Arial" w:hAnsi="Arial" w:cs="Arial"/>
        </w:rPr>
        <w:t xml:space="preserve"> de estos actos se entenderán comprendidos  invariablemente los derechos sobre los bienes comunes que le  son anexos. El derecho de copropiedad sobre los </w:t>
      </w:r>
      <w:proofErr w:type="gramStart"/>
      <w:r w:rsidRPr="008F1360">
        <w:rPr>
          <w:rFonts w:ascii="Arial" w:hAnsi="Arial" w:cs="Arial"/>
        </w:rPr>
        <w:t>elementos  comunes</w:t>
      </w:r>
      <w:proofErr w:type="gramEnd"/>
      <w:r w:rsidRPr="008F1360">
        <w:rPr>
          <w:rFonts w:ascii="Arial" w:hAnsi="Arial" w:cs="Arial"/>
        </w:rPr>
        <w:t xml:space="preserve"> del inmueble sólo será enajenable, gravable o  embargable por terceros conjuntamente con el piso,  departamento, vivienda, casa o local de propiedad exclusiva,  respecto del cual se considere anexo inseparable. </w:t>
      </w:r>
      <w:proofErr w:type="gramStart"/>
      <w:r w:rsidRPr="008F1360">
        <w:rPr>
          <w:rFonts w:ascii="Arial" w:hAnsi="Arial" w:cs="Arial"/>
        </w:rPr>
        <w:t>La  copropiedad</w:t>
      </w:r>
      <w:proofErr w:type="gramEnd"/>
      <w:r w:rsidRPr="008F1360">
        <w:rPr>
          <w:rFonts w:ascii="Arial" w:hAnsi="Arial" w:cs="Arial"/>
        </w:rPr>
        <w:t xml:space="preserve"> sobre los elementos comunes del inmueble no es  susceptible de división.</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8F1360">
        <w:rPr>
          <w:rFonts w:ascii="Arial" w:hAnsi="Arial" w:cs="Arial"/>
        </w:rPr>
        <w:t xml:space="preserve">Los derechos y obligaciones de los propietarios a que </w:t>
      </w:r>
      <w:proofErr w:type="gramStart"/>
      <w:r w:rsidRPr="008F1360">
        <w:rPr>
          <w:rFonts w:ascii="Arial" w:hAnsi="Arial" w:cs="Arial"/>
        </w:rPr>
        <w:t>se  refiere</w:t>
      </w:r>
      <w:proofErr w:type="gramEnd"/>
      <w:r w:rsidRPr="008F1360">
        <w:rPr>
          <w:rFonts w:ascii="Arial" w:hAnsi="Arial" w:cs="Arial"/>
        </w:rPr>
        <w:t xml:space="preserve"> este precepto, se regirán por la escritura en que se  hubiere establecido el régimen de propiedad por las de  compra-venta correspondiente, por el Reglamento del Condominio  de que </w:t>
      </w:r>
      <w:r w:rsidRPr="008F1360">
        <w:rPr>
          <w:rFonts w:ascii="Arial" w:hAnsi="Arial" w:cs="Arial"/>
        </w:rPr>
        <w:lastRenderedPageBreak/>
        <w:t>se trate, por las disposiciones del Código Civil y, en  su caso, por la Ley Reglamentaria de este Artículo.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948.- Cuando haya constancia que demuestre quién fabricó la pared que divide los predios, el que la costeó es dueño exclusivo de ella; si consta que se fabricó por los colindantes, o no consta quién la fabricó, es de propiedad común.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949.- Se presume la copropiedad mientras no haya signo exterior que demuestre lo contrario: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 las paredes divisorias de los edificios contiguos, hasta el punto común de elevación;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w:t>
      </w:r>
      <w:r w:rsidRPr="008F1360">
        <w:rPr>
          <w:rFonts w:ascii="Arial" w:hAnsi="Arial" w:cs="Arial"/>
        </w:rPr>
        <w:tab/>
        <w:t>En las paredes divisorias de los jardines o corrales situadas en poblado o en el campo:</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III.-</w:t>
      </w:r>
      <w:r w:rsidRPr="008F1360">
        <w:rPr>
          <w:rFonts w:ascii="Arial" w:hAnsi="Arial" w:cs="Arial"/>
        </w:rPr>
        <w:tab/>
        <w:t>En las cercas, vallados y setos vivos que dividan los predios rústicos. Si las construcciones no tienen la misma altura sólo hay una presunción de copropiedad hasta la altura de la construcción menos elevada.</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xml:space="preserve">ART. 950.- Hay signo contrario a la copropiedad: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hay ventanas o huecos abiertos en la pared divisoria de los edificios;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conocidamente toda la pared, vallado, cerca o seto, están construidos sobre el terreno de una de las fincas, y no por mitad entre una y otra de las dos contiguas;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la pared soporte las cargas y carreras, pasos y armaduras, de una de las posesiones y no de la contigua;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Cuando la pared divisoria entre patios, jardines y otras heredades esté construida de modo que la albardilla caiga hacia una sola de las propiedades;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Cuando la pared divisoria construida de mampostería presenta piedras llamadas pasaderas, que de distancia en distancia salen fuera de la superficie o por un lado de la pared, y no por el otro;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Cuando la pared fuere divisoria entre un edificio del cual forme parte, y un jardín, campo, corral o sitio sin edificio;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VII.-</w:t>
      </w:r>
      <w:r w:rsidRPr="008F1360">
        <w:rPr>
          <w:rFonts w:ascii="Arial" w:hAnsi="Arial" w:cs="Arial"/>
        </w:rPr>
        <w:tab/>
        <w:t>Cuando una heredad se halle cerrada o defendida por vallados, cercas o setos vivos y las contiguas no lo estén;</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VIII.-</w:t>
      </w:r>
      <w:r w:rsidRPr="008F1360">
        <w:rPr>
          <w:rFonts w:ascii="Arial" w:hAnsi="Arial" w:cs="Arial"/>
        </w:rPr>
        <w:tab/>
        <w:t>Cuando la cerca que encierra completamente una heredad es de distinta especie de la que tiene la vecina en sus lados contiguos a la primera.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ART. 951.- En general, se presume </w:t>
      </w:r>
      <w:proofErr w:type="gramStart"/>
      <w:r w:rsidRPr="008F1360">
        <w:rPr>
          <w:rFonts w:ascii="Arial" w:hAnsi="Arial" w:cs="Arial"/>
        </w:rPr>
        <w:t>que</w:t>
      </w:r>
      <w:proofErr w:type="gramEnd"/>
      <w:r w:rsidRPr="008F1360">
        <w:rPr>
          <w:rFonts w:ascii="Arial" w:hAnsi="Arial" w:cs="Arial"/>
        </w:rPr>
        <w:t xml:space="preserve"> en los casos señalados en el artículo anterior, la propiedad de las paredes, cercas, vallados o setos, pertenecen exclusivamente al dueño de la finca o heredad que tiene a su favor estos signos exteriores.</w:t>
      </w:r>
    </w:p>
    <w:p w:rsidR="00F646FA" w:rsidRPr="008F1360" w:rsidRDefault="00F646FA" w:rsidP="00843B98">
      <w:pPr>
        <w:tabs>
          <w:tab w:val="left" w:pos="7938"/>
        </w:tabs>
        <w:autoSpaceDE w:val="0"/>
        <w:autoSpaceDN w:val="0"/>
        <w:adjustRightInd w:val="0"/>
        <w:spacing w:after="114" w:line="22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ART. 952.- Las zanjas o acequias abiertas entre las heredades se presumen también de copropiedad, si no hay título o signo que demuestre lo contrario.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954.- La presunción que establece el artículo anterior cesa cuando la inclinación del terreno obliga a echar la tierra de un solo lado.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956.- La reparación y reconstrucción de las paredes de propiedad común y mantenimiento de los vallados, setos vivos, zanjas, acequias, también comunes, se costearán proporcionalmente por todos los dueños que tengan a su favor la copropiedad.</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957.- El propietario que quiera librarse de las obligaciones que impone el artículo anterior, puede hacerlo, renunciando a la copropiedad, salvo el caso en que la pared común sostenga un edificio suyo.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lastRenderedPageBreak/>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959.- El propietario de una finca contigua a una pared divisoria que no sea común, sólo puede darle este carácter en todo o en parte, por contrato con el dueño de ella.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960.- Todo propietario puede alzar la pared de propiedad común, haciéndolo a sus expensas, e indemnizando de los perjuicios que se ocasionaren por la obra, aunque sean temporales.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962.- Si la pared de propiedad común no puede resistir a la elevación, el propietario que quiera levantarla tendrá la obligación de reconstruirla a su costa; y si fuere necesario darle mayor espesor, deberá darlo de su suelo.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965.- Cada propietario de una pared común podrá usar de ella en proporción al derecho que tenga en la comunidad; </w:t>
      </w:r>
      <w:proofErr w:type="gramStart"/>
      <w:r w:rsidRPr="008F1360">
        <w:rPr>
          <w:rFonts w:ascii="Arial" w:hAnsi="Arial" w:cs="Arial"/>
        </w:rPr>
        <w:t>podrá</w:t>
      </w:r>
      <w:proofErr w:type="gramEnd"/>
      <w:r w:rsidRPr="008F1360">
        <w:rPr>
          <w:rFonts w:ascii="Arial" w:hAnsi="Arial" w:cs="Arial"/>
        </w:rPr>
        <w:t xml:space="preserve">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967.- Los frutos del árbol o del arbusto común y los gastos de su cultivo serán repartidos por partes iguales entre los copropietarios.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968.- Ningún copropietario puede, sin consentimiento del otro, abrir ventana ni hueco alguno en pared común.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970.- Si varios propietarios de cosa indivisa hicieron uso del derecho del tanto, será preferido el que represente mayor parte, y siendo iguales, el designado por la suerte, salvo convenio en contrario.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971.- Las enajenaciones hechas por herederos o legatarios de la parte </w:t>
      </w:r>
      <w:proofErr w:type="gramStart"/>
      <w:r w:rsidRPr="008F1360">
        <w:rPr>
          <w:rFonts w:ascii="Arial" w:hAnsi="Arial" w:cs="Arial"/>
        </w:rPr>
        <w:t>de  herencia</w:t>
      </w:r>
      <w:proofErr w:type="gramEnd"/>
      <w:r w:rsidRPr="008F1360">
        <w:rPr>
          <w:rFonts w:ascii="Arial" w:hAnsi="Arial" w:cs="Arial"/>
        </w:rPr>
        <w:t xml:space="preserve"> que les corresponda, se regirán por lo dispuesto en los artículos relativos.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972.- La copropiedad cesa: por la división de la cosa común; por la destrucción o pérdida de ella; por su enajenación y por la consolidación o reunión de todas las cuotas en un solo copropietario.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r w:rsidRPr="008F1360">
        <w:rPr>
          <w:rFonts w:ascii="Arial" w:hAnsi="Arial" w:cs="Arial"/>
        </w:rPr>
        <w:t> ART. 974.- La división de bienes inmuebles es nula, si no se hace con las mismas formalidades que la ley exige para su venta.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975.- Son aplicables a la división entre partícipes las reglas concernientes a la división de herencias.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Del usufructo, del uso y de la habitación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Capítulo 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Del usufructo en general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976.- El usufructo es el derecho real y temporal de disfrutar de los bienes ajenos.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977.- El usufructo puede constituirse por la ley, por la voluntad del hombre o por la prescripción.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978.- Puede constituirse el usufructo a favor de una o de varias personas simultánea o sucesivamente.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979.- Si se constituye a favor de varias personas simultáneamente, sea por herencia, sea por contrato, cesando el derecho de una de las personas, pasará al propietario, salvo que al constituirse el usufructo se hubiere dispuesto que acrezca a los otros usufructuarios.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980.- Si se constituye sucesivamente, el usufructo no tendrá lugar sino a favor de las personas que existan al tiempo de comenzar el derecho del primer </w:t>
      </w:r>
      <w:proofErr w:type="spellStart"/>
      <w:r w:rsidRPr="008F1360">
        <w:rPr>
          <w:rFonts w:ascii="Arial" w:hAnsi="Arial" w:cs="Arial"/>
        </w:rPr>
        <w:t>usufructurario</w:t>
      </w:r>
      <w:proofErr w:type="spellEnd"/>
      <w:r w:rsidRPr="008F1360">
        <w:rPr>
          <w:rFonts w:ascii="Arial" w:hAnsi="Arial" w:cs="Arial"/>
        </w:rPr>
        <w:t>.</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981.- El usufructo puede constituirse desde o hasta cierto día puramente y bajo condición.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982.- Es vitalicio el usufructo si en el título constitutivo no se expresa lo contrario.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983.- Los derechos y obligaciones del usufructuario y del propietario se arreglan, en todo caso, por el título constitutivo del usufructo.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 xml:space="preserve">ART. 984.- Las corporaciones que no pueden adquirir, poseer o administrar bienes raíces, tampoco pueden tener usufructo constituido sobre bienes de esta clase.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 los derechos del usufructuario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985.- El usufructuario tiene derecho de ejercitar todas las acciones y excepciones reales, personales o posesorias, y de ser considerado como parte en todo litigio, aunque sea seguido por el propietario, siempre que en él se interese el usufructo.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986.- El usufructuario tiene derecho de percibir todos los frutos, sean naturales, industriales o civiles.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988.- Los frutos civiles pertenecen al usufructuario en proporción del tiempo que dure el usufructo, </w:t>
      </w:r>
      <w:proofErr w:type="spellStart"/>
      <w:r w:rsidRPr="008F1360">
        <w:rPr>
          <w:rFonts w:ascii="Arial" w:hAnsi="Arial" w:cs="Arial"/>
        </w:rPr>
        <w:t>aún</w:t>
      </w:r>
      <w:proofErr w:type="spellEnd"/>
      <w:r w:rsidRPr="008F1360">
        <w:rPr>
          <w:rFonts w:ascii="Arial" w:hAnsi="Arial" w:cs="Arial"/>
        </w:rPr>
        <w:t xml:space="preserve"> cuando no estén cobrados.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989.- Si el usufructo comprendiera cosa(sic)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xml:space="preserve">ART. 991.- Si el usufructo se constituye sobre capitales impuestos a réditos, el usufructuario sólo hace suyos éstos y no aquéllos; pero para que el capital se redima anticipadamente, para que se haga novación de la obligación primitiva, para que se </w:t>
      </w:r>
      <w:r w:rsidRPr="008F1360">
        <w:rPr>
          <w:rFonts w:ascii="Arial" w:hAnsi="Arial" w:cs="Arial"/>
        </w:rPr>
        <w:lastRenderedPageBreak/>
        <w:t>sustituya la persona del deudor, si no se trata de derechos garantizados con gravamen real, así como para que el capital redimido vuelva a imponerse, se necesita el consentimiento del usufructuario.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992.- El usufructuario de un monte disfruta de todos los productos que provengan de éste, según su naturaleza.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993.- Si el monte fuera talar o de maderas de construcción, podrá el usufructuario hacer en él las talas o cortes ordinarios que haría el dueño, acomodándose en el modo, porción o época a las leyes espaciales o a las costumbres del lugar.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994.- En los demás casos, el usufructuario no podrá cortar árboles por el pie, como no sea para reponer o reparar algunas de las cosas usufructuadas, y en este caso acreditará previamente al propietario la necesidad de la obra.</w:t>
      </w: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r w:rsidRPr="008F1360">
        <w:rPr>
          <w:rFonts w:ascii="Arial" w:hAnsi="Arial" w:cs="Arial"/>
        </w:rPr>
        <w:t>ART. 995.- El usufructuario podrá utilizar los viveros, sin perjuicio de su conservación y según las costumbres del lugar y lo dispuesto en las leyes respectivas.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996.- Corresponde al usufructuario el fruto de los aumentos que reciban las cosas por accesión y el goce de las servidumbres que tengan a su favor.</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998.- El usufructuario no puede gozar por sí mismo de la cosa usufructuada. Puede enajenar, arrendar y gravar su derecho de usufructo, pero todos los contratos que celebre como usufructuario terminarán con 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999.- El usufructuario puede hacer mejoras útiles y puramente voluntarias; pero no tiene derecho de reclamar su pago, aunque sí puede retirarlas, siempre que sea posible hacerlo sin detrimento de la cosa en que esté constituido el usufructo.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1000.- El propietario de bienes en que otro tenga el usufructo, puede enajenarlos, con la condición de que se conserve 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1001.- El usufructuario goza del derecho del tanto. Es aplicable lo dispuesto en el artículo 969, en lo que se refiere a la forma para dar aviso de enajenación y al tiempo para hacer uso del derecho del tanto.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las obligaciones del usufructuario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1002.- El usufructuario, antes de entrar en el goce de los bienes, está obligado: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A formar a sus expensas, con citación del dueño, un inventario de todos ellos, haciendo tasar los muebles y constar el estado en que se hallen los inmuebles;</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A dar la correspondiente fianza de que disfrutará de la cosa con moderación, y las(sic) restituirá al propietario con sus accesiones, al extinguirse el usufructo, no empeoradas ni deterioradas por su negligencia, salvo lo dispuesto en el artículo 434.</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1003.- El donador que se reserva el usufructo de los bienes donados está dispensado de dar la fianza referida, si no se ha obligado expresamente a ello.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1004.- El que se reserva la propiedad, puede dispensar al usufructuario de la obligación de afianzar.</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1005.- Si el usufructo fuere constituido por contrato, y el que contrató quedare de propietario y no exigiere en el contrato la fianza, no estará obligado el usufructuario a darla; pero si quedare de propietario un tercero, podrá </w:t>
      </w:r>
      <w:proofErr w:type="gramStart"/>
      <w:r w:rsidRPr="008F1360">
        <w:rPr>
          <w:rFonts w:ascii="Arial" w:hAnsi="Arial" w:cs="Arial"/>
        </w:rPr>
        <w:t>pedirla</w:t>
      </w:r>
      <w:proofErr w:type="gramEnd"/>
      <w:r w:rsidRPr="008F1360">
        <w:rPr>
          <w:rFonts w:ascii="Arial" w:hAnsi="Arial" w:cs="Arial"/>
        </w:rPr>
        <w:t xml:space="preserve"> aunque no se haya estipulado en el contrato.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Cuando el usufructo es a título gratuito y el usufructuario no otorga la fianza, el usufructo se extingue en los términos del artículo 1034, fracción IX.</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1007.- El usufructuario, dada la fianza, tendrá derecho a todos los frutos de la cosa, desde el día en que, conforme al título constitutivo del usufructo, debió comenzar a percibirlos.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1008.- En los casos señalados en el artículo 998, el usufructuario es responsable del menoscabo que tengan los bienes por culpa o negligencia de la persona que le substituya.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1009.- Si el usufructo se constituye sobre ganados, el usufructuario está obligado a reemplazar con las crías las cabezas que falten por cualquier causa.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1010.- Si el ganado en que se constituyó el usufructo perece sin culpa del usufructuario, por efecto de una epizootia o de algún otro acontecimiento no común, el usufructuario cumple con entregar al dueño los despojos que se hayan salvado de esa calamidad.</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1011.- Si el rebaño perece en parte, y sin culpa del usufructuario, continúa el usufructo en la parte que queda.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1012.- El usufructuario de árboles frutales está obligado a la replantación de los pies muertos naturalmente.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1013.- Si el usufructo se ha constituido a título gratuito, el usufructuario está obligado a hacer las reparaciones indispensables para mantener la cosa en el estado en que se encontraba cuando la recibió.</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1014.- El usufructuario no está obligado a hacer dichas reparaciones, si la necesidad de éstas proviene de vejez, vicio intrínseco o deterioro grave de la cosa, anterior a la constitución del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1015.- Si el usufructuario quiere hacer las reparaciones referidas, debe obtener antes el consentimiento del dueño y en ningún caso tiene derecho de exigir indemnización de ninguna especie.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1016.- El propietario, en el caso del artículo 1014 tampoco está obligado a hacer las reparaciones, y si las hace no tiene derecho de exigir indemnización.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1018.- Si el usufructuario quiere hacer en este caso las reparaciones, deberá dar aviso al propietario y previo este requisito, tendrá derecho para cobrar su importe al fin del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1019.- La omisión del aviso al propietario hace responsable al usufructuario de la destrucción, pérdida o menoscabo de la cosa por falta de las reparaciones, y le priva del derecho de pedir indemnización si él las hace.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1020.- Toda disminución de los frutos que provenga de imposición de contribuciones o cargas ordinarias sobre la finca o cosa usufructuada, es de cuenta del usufructuario.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1022.- Si el usufructuario hace el pago de la cantidad, no tiene derecho de cobrar intereses, quedando compensados éstos con los frutos que reciba.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1023.- El que por sucesión adquiere el usufructo universal está obligado a pagar por entero el legado de renta vitalicia o pensión de alimentos.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1024.- El que por el mismo título adquiera una parte del usufructo universal, pagará el legado o la pensión en proporción a su cuota.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1025.- El usufructuario particular de una finca hipotecada no está obligado a pagar las deudas para cuya seguridad se constituyó la hipoteca.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1026.- Si la finca se embarga o se vende judicialmente para el pago de la deuda, el propietario responde al usufructuario de lo que pierda por este motivo, si no se ha dispuesto otra cosa, al constituir el usufructo.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1029.- Si el propietario hiciere la anticipación por su cuenta, el usufructuario pagará el interés del dinero, según la regla establecida por el artículo 1021.</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1031.- Los gastos, costas y condenas de los pleitos sostenidos sobre el usufructo, son de cuenta del propietario si el usufructo se ha constituido por título oneroso, y del usufructuario si se ha constituido por título gratuito.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1033.- Si el usufructuario, sin citación del propietario, o éste sin la de aquél, ha seguido un pleito, la sentencia favorable aprovecha al no citado, y la adversa no le perjudica.</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modos de extinguirse el usufructo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1034.- El usufructo se extingue: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muerte del usufructuario;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vencimiento del plazo por el cual se constituyó;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cumplirse la condición impuesta en el título constitutivo para la cesación de este derecho;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la reunión del usufructo y de la propiedad en una misma persona; más si la reunión se verifica en una sola cosa o parte de lo usufructuado, en lo demás subsistirá el usufructo;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prescripción, conforme a lo prevenido respecto de los derechos reales;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w:t>
      </w:r>
      <w:r w:rsidRPr="008F1360">
        <w:rPr>
          <w:rFonts w:ascii="Arial" w:hAnsi="Arial" w:cs="Arial"/>
        </w:rPr>
        <w:tab/>
        <w:t>Por la renuncia expresa del usufructuario, salvo lo dispuesto respecto de las renuncias hechas en fraude de los acreedores.</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Por la pérdida total de la cosa que era objeto del usufructo. Si la destrucción no es total, el derecho continúa sobre lo que de la cosa haya quedado;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VIII.-</w:t>
      </w:r>
      <w:r w:rsidRPr="008F1360">
        <w:rPr>
          <w:rFonts w:ascii="Arial" w:hAnsi="Arial" w:cs="Arial"/>
        </w:rPr>
        <w:tab/>
        <w:t xml:space="preserve">Por la cesación del derecho del que constituyó el usufructo, cuando teniendo un dominio revocable, llega el caso de la revocación;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IX.-</w:t>
      </w:r>
      <w:r w:rsidRPr="008F1360">
        <w:rPr>
          <w:rFonts w:ascii="Arial" w:hAnsi="Arial" w:cs="Arial"/>
        </w:rPr>
        <w:tab/>
        <w:t>Por no dar fianza el usufructuario por título gratuito si el dueño no le ha eximido de esa obligación.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1035.- La muerte del usufructuario no extingue el usufructo, cuando éste se ha constituido a favor de varias personas sucesivamente, pues en tal caso entra al goce del mismo la persona que corresponde.</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1036.- El usufructo constituido a favor de personas morales que puedan adquirir y administrar bienes raíces, sólo durará veinte años; cesando antes, en el caso de que dichas personas dejen de existir.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1037.- El usufructo concedido por el tiempo que tarde un tercero en llegar a cierta edad, dura el número de años prefijado, aunque el tercero muera antes.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lastRenderedPageBreak/>
        <w:t xml:space="preserve">ART. 1038.- Si el usufructo está constituido sobre un edificio, y éste se arruina en un incendio por vetustez o por algún otro accidente, el usufructuario no tiene derecho a gozar del solar ni de los materiales; </w:t>
      </w:r>
      <w:proofErr w:type="spellStart"/>
      <w:r w:rsidRPr="008F1360">
        <w:rPr>
          <w:rFonts w:ascii="Arial" w:hAnsi="Arial" w:cs="Arial"/>
        </w:rPr>
        <w:t>mas</w:t>
      </w:r>
      <w:proofErr w:type="spellEnd"/>
      <w:r w:rsidRPr="008F1360">
        <w:rPr>
          <w:rFonts w:ascii="Arial" w:hAnsi="Arial" w:cs="Arial"/>
        </w:rPr>
        <w:t xml:space="preserve"> si estuviere constituido sobre una hacienda, quinta o rancho de que sólo forma parte el edificio arruinado, el usufructuario podrá continuar usufructuando el solar y los materiales.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1040.- Si el edificio es reconstruido por el dueño o por el usufructuario, se estará a lo dispuesto en los artículos 1015, 1016, 1017 y 1018.</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1041.- El impedimento temporal por caso fortuito o fuerza mayor, no extingue el usufructo, ni da derecho a exigir indemnización del propietario.</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1042.- El tiempo del impedimento se tendrá por corrido para el usufructuario, de quien serán los frutos que durante él pueda producir la cosa.</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Del uso y de la habitación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1045.- El uso da derecho para percibir de los frutos de una cosa ajena, los que basten a las necesidades del usuario y su familia, aunque ésta aumente.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1046.- La habitación da, a quien tiene este derecho, la facultad de ocupar gratuitamente, en casa ajena, las piezas necesarias para sí y para las personas de su familia.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1047.- El usuario y el que tiene derecho de habitación en un edificio no pueden enajenar, gravar ni arrendar en todo ni en parte su derecho a otro, ni estos derechos pueden ser embargados por sus acreedores.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1048.- Los derechos y obligaciones del usuario y del que tiene el goce de habitación se arreglarán por los títulos respectivos y, en su defecto, por las disposiciones siguientes.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1049.- Las disposiciones establecidas para el usufructo son aplicables a los derechos de uso y de habitación, en cuanto no se opongan a lo ordenado en el presente capítulo.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1050.- El que tiene derecho de uso sobre un ganado, puede aprovecharse de las crías, leche y lana en cuanto baste para su consumo y el de su familia.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1052.- Si los frutos que quedan al propietario no alcanzan a cubrir los gastos y cargas, la parte que falte será cubierta por el usuario, o por el que tiene derecho a la habitación.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center"/>
        <w:rPr>
          <w:rFonts w:ascii="Arial" w:hAnsi="Arial" w:cs="Arial"/>
        </w:rPr>
      </w:pPr>
      <w:r w:rsidRPr="008F1360">
        <w:rPr>
          <w:rFonts w:ascii="Arial" w:hAnsi="Arial" w:cs="Arial"/>
        </w:rPr>
        <w:t>(F. DE E., P.O. 2 DE ABRIL DE 1955)</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TITULO SEXTO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 las servidumbres</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lastRenderedPageBreak/>
        <w:t>Disposiciones generales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1053.- La servidumbre es un gravamen real impuesto sobre un inmueble en beneficio de otro perteneciente a distinto dueño.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El inmueble a cuyo favor está constituida la servidumbre se llama predio dominante; el que la sufre, predio sirviente.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1054.- La servidumbre consiste en no hacer o en tolerar. Para que al dueño del predio sirviente pueda exigirse la ejecución de un hecho es necesario que esté expresamente determinado por la ley, o en el acto en que se constituyó la servidumbre.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1055.- Las servidumbres son continuas o discontinuas; aparentes o no aparentes.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1056.- Son continuas aquellas cuyo uso es o puede ser incesante sin la intervención de ningún hecho del hombre.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1057.- Son discontinuas aquellas cuyo uso necesita de algún hecho actual del hombre.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1058.- Son aparentes las que se anuncian por obras o signos exteriores, dispuestos para su uso y aprovechamiento.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1059.- Son no aparentes las que no presentan signo exterior de su existencia.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1060.- Las servidumbres son inseparables del inmueble a que activa o pasivamente pertenecen.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1061.- Si los inmuebles mudan de dueño, la servidumbre continúa, ya activa, ya pasivamente, en el predio y objeto en que estaba constituida, hasta que legalmente se extinga.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w:t>
      </w:r>
      <w:r w:rsidRPr="008F1360">
        <w:rPr>
          <w:rFonts w:ascii="Arial" w:hAnsi="Arial" w:cs="Arial"/>
        </w:rPr>
        <w:lastRenderedPageBreak/>
        <w:t xml:space="preserve">variando el lugar de su uso ni agravándolo de otra manera. </w:t>
      </w:r>
      <w:proofErr w:type="spellStart"/>
      <w:r w:rsidRPr="008F1360">
        <w:rPr>
          <w:rFonts w:ascii="Arial" w:hAnsi="Arial" w:cs="Arial"/>
        </w:rPr>
        <w:t>Mas</w:t>
      </w:r>
      <w:proofErr w:type="spellEnd"/>
      <w:r w:rsidRPr="008F1360">
        <w:rPr>
          <w:rFonts w:ascii="Arial" w:hAnsi="Arial" w:cs="Arial"/>
        </w:rPr>
        <w:t xml:space="preserve"> si la servidumbre se hubiere establecido en favor de una sola de las partes del predio dominante, sólo el dueño de ésta podrá continuar disfrutándola.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1063.- Las servidumbres traen origen de la voluntad del hombre o de la ley; las primeras se llaman voluntarias y las segundas legales.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las servidumbres legales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1064.- Servidumbre legal es la establecida por la ley, teniendo en cuenta la situación de los predios y en vista de la utilidad pública y privada conjuntamente.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1065.- Es aplicable a las servidumbres legales lo dispuesto en los artículos del 1115 al 1123, inclusive.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1066.- Todo lo concerniente a las servidumbres establecidas para la utilidad pública o comunal, se regirá por las leyes y reglamentos especiales y, en su defecto por las disposiciones de este título.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servidumbre legal de desagüe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1067.- Los predios inferiores, están sujetos a recibir las aguas que naturalmente, o como consecuencia de las mejoras agrícolas o industriales que se hagan, caigan de los superiores, así como la piedra o tierra que arrastren en su curso.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1068.- Cuando los predios inferiores reciban las aguas de los superiores a consecuencia de las mejoras agrícolas o industriales hechas a éstos, los dueños de los predios sirvientes tienen derecho de ser indemnizados.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w:t>
      </w:r>
      <w:r w:rsidRPr="008F1360">
        <w:rPr>
          <w:rFonts w:ascii="Arial" w:hAnsi="Arial" w:cs="Arial"/>
        </w:rPr>
        <w:lastRenderedPageBreak/>
        <w:t>de los interesados, observándose, en cuanto fuere posible, las reglas dadas para la servidumbre de paso.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1071.- Lo dispuesto en el artículo anterior es aplicable al caso en que sea necesario desembarazar algún predio de las materias cuya acumulación o caída impida el curso del agua con daño o peligro de tercero.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2" w:lineRule="atLeast"/>
        <w:jc w:val="both"/>
        <w:rPr>
          <w:rFonts w:ascii="Arial" w:hAnsi="Arial" w:cs="Arial"/>
        </w:rPr>
      </w:pPr>
      <w:r w:rsidRPr="008F1360">
        <w:rPr>
          <w:rFonts w:ascii="Arial" w:hAnsi="Arial" w:cs="Arial"/>
        </w:rP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1073.- Si las aguas que pasan al predio sirviente se han vuelto insalubres por los usos domésticos o industriales que de ellas se hayan hecho, deberán volverse inofensivas a costa del dueño del predio dominante.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servidumbre legal de acueducto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1074.- El que quiera usar agua de que pueda disponer, tiene derecho a hacerla pasar por los fundos intermedios, con obligación de indemnizar a sus dueños, así como a los de los predios inferiores sobre los que se filtren o caigan las aguas.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1075.- Se exceptúan de la servidumbre que establece el artículo anterior, los edificios, sus patios, jardines y demás dependencias.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1076.- El que ejercite el derecho de hacer pasar las aguas de que trata el artículo 1074 está obligado a construir el canal necesario en los predios intermedios, aunque haya en ellos canales para el uso de otras aguas.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1077.- El que tiene en su predio un canal para el curso de aguas que le pertenecen, puede impedir la apertura de otro nuevo, ofreciendo dar paso por aquél, con tal de que no cause perjuicio al dueño del predio dominante.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1078.- También se deberá conceder el paso de las aguas a través de los canales y acueductos del modo más conveniente, con tal de que el curso de las aguas que se conducen por éstos y su volumen, no sufra alteración, ni las de ambos acueductos se mezclen.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1079.- En el caso del artículo 1074, si fuere necesario hacer pasar el acueducto por un camino, río o torrente públicos, deberá indispensable y previamente obtenerse el permiso de la autoridad bajo cuya inspección estén el camino, río o torrente.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1080.- La autoridad sólo concederá el permiso con entera sujeción a los reglamentos respectivos, y obligando al dueño del agua a que la haga pasar sin que el acueducto impida, estreche ni deteriore el camino ni embarace o estorbe el curso del río o torrente.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1082.- El que pretenda usar del derecho consignado en el artículo 1074, deberá previamente: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Justificar que puede disponer del agua que pretende conducir;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Acreditar que el paso que solicita es el más conveniente para el uso a que destina el agua;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Acreditar que dicho paso es el menos oneroso para los predios por donde debe pasar el agua;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Pagar el valor del terreno que ha de ocupar el canal, según estimación de peritos, y un diez por ciento más;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lastRenderedPageBreak/>
        <w:t>V.-</w:t>
      </w:r>
      <w:r w:rsidRPr="008F1360">
        <w:rPr>
          <w:rFonts w:ascii="Arial" w:hAnsi="Arial" w:cs="Arial"/>
        </w:rPr>
        <w:tab/>
        <w:t>Resarcir los daños inmediatos, con inclusión del que resulte por dividirse en dos o más partes el predio sirviente, y de cualquier otro deterioro.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1084.- La cantidad de agua que pueda hacerse pasar por un acueducto establecido en predio ajeno, no tendrá otra limitación que la que resulte de la capacidad que por las dimensiones convenidas se haya fijado al mismo acueducto.</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1085.- Si el que disfruta del acueducto necesitare ampliarlo, deberá costear las obras necesarias y pagar el terreno que nuevamente ocupe y los daños que cause, conforme a lo dispuesto en los incisos IV y V del artículo 1082.</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1087.- Las disposiciones concernientes al paso de las aguas son aplicables al caso en que el poseedor de un terreno pantanoso quiera desecarlo o dar salida por medio de cauces a las aguas estancadas.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1088.- Todo el que se aproveche de un acueducto, ya </w:t>
      </w:r>
      <w:proofErr w:type="gramStart"/>
      <w:r w:rsidRPr="008F1360">
        <w:rPr>
          <w:rFonts w:ascii="Arial" w:hAnsi="Arial" w:cs="Arial"/>
        </w:rPr>
        <w:t>pase</w:t>
      </w:r>
      <w:proofErr w:type="gramEnd"/>
      <w:r w:rsidRPr="008F1360">
        <w:rPr>
          <w:rFonts w:ascii="Arial" w:hAnsi="Arial" w:cs="Arial"/>
        </w:rPr>
        <w:t xml:space="preserve"> por terreno propio, ya por ajeno, debe construir y conservar los puentes, canales, acueductos, subterráneos y demás obras necesarias para que no se perjudique el derecho de otro.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1089.- Si los que se aprovecharen fueren varios, la obligación recaerá sobre todos en proporción de su aprovechamiento, si no hubiere prescripción o convenio en contrario.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1090.- Lo dispuesto en los dos artículos anteriores comprende la limpia, construcciones y reparaciones, para que el curso del agua no se interrumpa.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1091.- La servidumbre de acueducto no obsta para que el dueño del predio sirviente pueda cerrarlo y cercarlo, así como edificar sobre el mismo acueducto de manera que éste no experimente perjuicio, ni se imposibiliten las reparaciones y limpias necesarias.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De la servidumbre legal de paso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1094.- La acción para reclamar esta indemnización es prescriptible; </w:t>
      </w:r>
      <w:proofErr w:type="gramStart"/>
      <w:r w:rsidRPr="008F1360">
        <w:rPr>
          <w:rFonts w:ascii="Arial" w:hAnsi="Arial" w:cs="Arial"/>
        </w:rPr>
        <w:t>pero</w:t>
      </w:r>
      <w:proofErr w:type="gramEnd"/>
      <w:r w:rsidRPr="008F1360">
        <w:rPr>
          <w:rFonts w:ascii="Arial" w:hAnsi="Arial" w:cs="Arial"/>
        </w:rPr>
        <w:t xml:space="preserve"> aunque prescriba, no cesa por este motivo el paso obtenido.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1095.- El dueño del predio sirviente tiene derecho de señalar el lugar en donde haya de construirse la servidumbre de paso.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1096.- Si el juez califica el lugar señalado de impracticable o de muy gravoso al predio dominante, el dueño del sirviente debe señalar otro.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1097.- Si este lugar es calificado de la misma manera que el primero, el juez señalará el que crea más conveniente, procurando conciliar los intereses de los dos predios.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1099.- En la servidumbre de paso, el ancho de éste será el que baste a las necesidades del predio dominante, a juicio del juez.</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1100.- En caso de que hubiera habido antes comunicación entre la finca o heredad y alguna vía pública, el paso sólo se podrá exigir a la heredad o finca por donde últimamente lo hubo.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No </w:t>
      </w:r>
      <w:proofErr w:type="gramStart"/>
      <w:r w:rsidRPr="008F1360">
        <w:rPr>
          <w:rFonts w:ascii="Arial" w:hAnsi="Arial" w:cs="Arial"/>
        </w:rPr>
        <w:t>obstante</w:t>
      </w:r>
      <w:proofErr w:type="gramEnd"/>
      <w:r w:rsidRPr="008F1360">
        <w:rPr>
          <w:rFonts w:ascii="Arial" w:hAnsi="Arial" w:cs="Arial"/>
        </w:rPr>
        <w:t xml:space="preserve"> lo dispuesto en el párrafo anterior, cuando se destruya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1101.- El dueño de un predio rústico tiene derecho, mediante la indemnización correspondiente, de exigir que se le permita el paso de sus ganados por los predios vecinos, para conducirlos a un abrevadero de que pueda disponer.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las servidumbres voluntarias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1105.- El propietario de una finca o heredad puede establecer en ella cuantas servidumbres tenga por conveniente, y en el modo y forma que mejor le parezca, siempre que no contravenga las leyes, ni perjudique derechos de tercero.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1106.- Sólo pueden constituir servidumbre las personas que tienen derecho de enajenar; los que no pueden enajenar inmuebles sino con ciertas solemnidades o condiciones, no pueden, sin ellas, imponer servidumbres sobre los mismos.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1107.- Si fueren varios los propietarios de un predio, no se podrán imponer servidumbres sino con consentimiento de todos.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Cómo se adquieren las servidumbres voluntarias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1109.- Las servidumbres continuas y aparentes se adquieren por cualquier título legal, incluso la prescripción.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1110.- Las servidumbres continuas no aparentes, y las discontinuas, sean o no aparentes, no podrán adquirirse por prescripción.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ART. 1111.- Al que pretenda tener derecho a una servidumbre, toca probar, aunque esté en posesión de ella, el título en virtud del cual la goza.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1113.- Al constituirse una servidumbre se entienden concedidos todos los medios necesarios para su uso; y extinguida aquélla, cesan también estos derechos accesorios.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Derechos y obligaciones de los propietarios de los predios entre</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los que está constituida alguna servidumbre voluntaria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1114.- El uso y la extensión de las servidumbres establecidas por la voluntad del propietario, se arreglarán por los términos del título en que tengan su origen y, en su defecto, por las disposiciones siguientes.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1115.- Corresponde al dueño del predio dominante hacer a su costa todas las obras necesarias para el uso y conservación de la servidumbre.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1116.- El mismo tiene obligación de hacer a su consta las obras que fueren necesarias para que al dueño del predio sirviente no se le causen, por las servidumbres, más gravámenes que el consiguiente a ella; y si por su descuido o emisión se causare otro daño, estará obligado a la indemnización.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1117.- Si el dueño del predio sirviente se hubiere obligado en el título constitutivo de la servidumbre a hacer alguna cosa o a costear alguna obra, se librará de esta obligación abandonado su predio al dueño </w:t>
      </w:r>
      <w:proofErr w:type="gramStart"/>
      <w:r w:rsidRPr="008F1360">
        <w:rPr>
          <w:rFonts w:ascii="Arial" w:hAnsi="Arial" w:cs="Arial"/>
        </w:rPr>
        <w:t>del dominante</w:t>
      </w:r>
      <w:proofErr w:type="gramEnd"/>
      <w:r w:rsidRPr="008F1360">
        <w:rPr>
          <w:rFonts w:ascii="Arial" w:hAnsi="Arial" w:cs="Arial"/>
        </w:rPr>
        <w:t>.</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1118.- El dueño del predio sirviente no podrá menoscabar de modo alguno la servidumbre constituida sobre éste.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1119.- El dueño del predio sirviente, si el lugar primitivamente designado para el uso de la servidumbre llegase a presentarle graves inconvenientes, podrá ofrecer otro que sea cómodo al dueño del predio dominante, quien no podrá rehusarlo, si no se perjudica.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1120.- El dueño del predio sirviente puede ejecutar las obras que hagan menos gravosa la servidumbre, si de ellas no resulta perjuicio alguno del predio dominante.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1121.- Si de la conservación de dichas obras se siguiere algún perjuicio al predio dominante, el dueño del sirviente está obligado a restablecer las cosas a su antiguo estado y a indemnizar de los daños y perjuicios.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1122.- Si el dueño del predio dominante se opone a las obras de </w:t>
      </w:r>
      <w:proofErr w:type="spellStart"/>
      <w:r w:rsidRPr="008F1360">
        <w:rPr>
          <w:rFonts w:ascii="Arial" w:hAnsi="Arial" w:cs="Arial"/>
        </w:rPr>
        <w:t>que</w:t>
      </w:r>
      <w:proofErr w:type="spellEnd"/>
      <w:r w:rsidRPr="008F1360">
        <w:rPr>
          <w:rFonts w:ascii="Arial" w:hAnsi="Arial" w:cs="Arial"/>
        </w:rPr>
        <w:t xml:space="preserve"> trata el artículo 1120, el juez decidirá, previo informe de peritos.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1123.- Cualquiera duda sobre el uso y extensión de la servidumbre se decidirá en el sentido menos gravoso para el predio sirviente, sin imposibilitar o hacer difícil el uso de la servidumbre.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extinción de las servidumbres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1124.- Las servidumbres voluntarias se extinguen: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II.-</w:t>
      </w:r>
      <w:r w:rsidRPr="008F1360">
        <w:rPr>
          <w:rFonts w:ascii="Arial" w:hAnsi="Arial" w:cs="Arial"/>
        </w:rPr>
        <w:tab/>
        <w:t>Por el no uso.</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ab/>
        <w:t xml:space="preserve">Cuando la servidumbre fuere continua y aparente, por el no uso de tres años, contados desde el día en que dejó de existir el signo aparente de la servidumbre.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ab/>
        <w:t xml:space="preserve">Cuando fuere discontinua o no aparente, por el no uso de cinco años, contados desde el día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IV.-</w:t>
      </w:r>
      <w:r w:rsidRPr="008F1360">
        <w:rPr>
          <w:rFonts w:ascii="Arial" w:hAnsi="Arial" w:cs="Arial"/>
        </w:rPr>
        <w:tab/>
        <w:t>Por la remisión gratuita u onerosa hecha por el dueño del predio dominante.</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lastRenderedPageBreak/>
        <w:t>V.-</w:t>
      </w:r>
      <w:r w:rsidRPr="008F1360">
        <w:rPr>
          <w:rFonts w:ascii="Arial" w:hAnsi="Arial" w:cs="Arial"/>
        </w:rPr>
        <w:tab/>
        <w:t>Cuando constituida en virtud de un derecho revocable, se vence el plazo, se cumple la condición o sobreviene la circunstancia que debe poner término a aquél.</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1125.- Si los predios entre los que está constituida una servidumbre legal pasan a poder de un mismo dueño, deja de existir la servidumbre; pero separadas nuevamente las propiedades, revive aquélla, aun cuando no se haya conservado ningún signo aparente.</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xml:space="preserve">ART. 1127.- El dueño de un predio sujeto a una servidumbre legal puede, por medio de convenio, librarse de ella, con las restricciones siguientes: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 xml:space="preserve">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Si la servidumbre es de uso público, el convenio es nulo, en todo caso;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III.- </w:t>
      </w:r>
      <w:r w:rsidRPr="008F1360">
        <w:rPr>
          <w:rFonts w:ascii="Arial" w:hAnsi="Arial" w:cs="Arial"/>
        </w:rPr>
        <w:tab/>
        <w:t>Si la servidumbre es de paso o desagüe, el convenio se entenderá celebrado con la condición de que lo aprueben los dueños de los predios circunvecinos, o por lo menos, el dueño del predio por donde nuevamente se constituya la servidumbre;</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IV.- </w:t>
      </w:r>
      <w:r w:rsidRPr="008F1360">
        <w:rPr>
          <w:rFonts w:ascii="Arial" w:hAnsi="Arial" w:cs="Arial"/>
        </w:rPr>
        <w:tab/>
        <w:t>La renuncia de la servidumbre legal de desagüe, sólo será válida cuando no se oponga a los reglamentos respectivos.</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1128.- Si el predio dominante pertenece a varios dueños proindiviso, el uso que haga uno de ellos aprovecha a los demás para impedir la prescripción.</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1129.- Si entre los propietarios hubiere alguno contra quien por leyes especiales no puede correr la prescripción, ésta no correrá contra los demás.</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1130.- El modo de usar la servidumbre puede prescribirse en el tiempo y de la manera que la servidumbre misma.</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TITULO SEPTIMO</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prescripción</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1131.- Prescripción es un medio de adquirir bienes o de librarse de obligaciones, mediante el transcurso de cierto tiempo y bajo las condiciones establecidas por la ley.</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1132.- La adquisición de bienes en virtud de la posesión, se llama prescripción positiva; la liberación de obligaciones, por no exigirse su cumplimiento, se llama prescripción negativa.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1133.- Sólo pueden prescribirse los bienes y obligaciones que están en el comercio, salvo las excepciones establecidas por la ley.</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1134.- Pueden adquirir por prescripción positiva todos los que son capaces de adquirir por cualquier otro título; los menores y demás incapacitados pueden hacerlo por medio de sus legítimos representantes.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1136.- La prescripción negativa aprovecha a todos, aun a los que por sí mismos no pueden obligarse.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1137.- Las personas con capacidad para enajenar pueden renunciar la prescripción ganada, pero no el derecho de prescribir para lo sucesivo.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1138.- La renuncia de la prescripción es expresa o tácita, siendo esta última la que resulta de un hecho que importa el abandono del derecho adquirido.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1139.- Los acreedores y todos los que tuvieren legítimo interés en que la prescripción subsista, puedan hacerla </w:t>
      </w:r>
      <w:proofErr w:type="gramStart"/>
      <w:r w:rsidRPr="008F1360">
        <w:rPr>
          <w:rFonts w:ascii="Arial" w:hAnsi="Arial" w:cs="Arial"/>
        </w:rPr>
        <w:t>valer</w:t>
      </w:r>
      <w:proofErr w:type="gramEnd"/>
      <w:r w:rsidRPr="008F1360">
        <w:rPr>
          <w:rFonts w:ascii="Arial" w:hAnsi="Arial" w:cs="Arial"/>
        </w:rPr>
        <w:t xml:space="preserve"> aunque el deudor o el propietario hayan renunciado los derechos en esa virtud adquiridos.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1140.- Si varias personas poseen en común alguna cosa, no puede ninguna de ellas prescribir contra sus copropietarios o coposeedores; pero sí puede prescribir contra un extraño, y en este caso la prescripción aprovecha a todos los partícipes.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1141.- La excepción que por prescripción adquiera un codeudor solidario, no aprovechará a los demás sino cuando el tiempo exigido haya debido correr del mismo modo para todos ellos.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1142.- En el caso previsto por el artículo que precede, el acreedor sólo podrá exigir a los deudores que no prescribieren, el valor de la obligación, deducida la parte que corresponda al deudor que prescribió.</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1143.- La prescripción adquirida por el deudor principal aprovecha siempre a sus fiadores.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1144.- La Unión, el Estado, en sus casos, así como los ayuntamientos y las otras personas morales, se considerarán como particulares para la prescripción de sus bienes, derechos y acciones que sean susceptibles de propiedad privada.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1145.- El que prescriba puede completar el término necesario para su prescripción reuniendo a tiempo que haya poseído el que poseyó la persona que le transmitió la cosa, con tal de que </w:t>
      </w:r>
      <w:proofErr w:type="gramStart"/>
      <w:r w:rsidRPr="008F1360">
        <w:rPr>
          <w:rFonts w:ascii="Arial" w:hAnsi="Arial" w:cs="Arial"/>
        </w:rPr>
        <w:t>ambos posesiones</w:t>
      </w:r>
      <w:proofErr w:type="gramEnd"/>
      <w:r w:rsidRPr="008F1360">
        <w:rPr>
          <w:rFonts w:ascii="Arial" w:hAnsi="Arial" w:cs="Arial"/>
        </w:rPr>
        <w:t xml:space="preserve"> tengan los requisitos legales.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1146.- Las disposiciones de este título, relativas al tiempo y demás requisitos necesarios para la prescripción sólo dejarán de observarse en los casos en que la ley prevenga expresamente otra cosa.</w:t>
      </w:r>
    </w:p>
    <w:p w:rsidR="00DD7769" w:rsidRPr="008F1360" w:rsidRDefault="00DD7769" w:rsidP="00843B98">
      <w:pPr>
        <w:tabs>
          <w:tab w:val="left" w:pos="7938"/>
        </w:tabs>
        <w:autoSpaceDE w:val="0"/>
        <w:autoSpaceDN w:val="0"/>
        <w:adjustRightInd w:val="0"/>
        <w:spacing w:after="114" w:line="22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20" w:lineRule="atLeast"/>
        <w:jc w:val="center"/>
        <w:rPr>
          <w:rFonts w:ascii="Arial" w:hAnsi="Arial" w:cs="Arial"/>
        </w:rPr>
      </w:pPr>
      <w:r w:rsidRPr="008F1360">
        <w:rPr>
          <w:rFonts w:ascii="Arial" w:hAnsi="Arial" w:cs="Arial"/>
        </w:rPr>
        <w:t>De la prescripción positiva</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xml:space="preserve">ART. 1147.- La posesión necesaria para prescribir debe ser: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w:t>
      </w:r>
      <w:r w:rsidRPr="008F1360">
        <w:rPr>
          <w:rFonts w:ascii="Arial" w:hAnsi="Arial" w:cs="Arial"/>
        </w:rPr>
        <w:tab/>
        <w:t xml:space="preserve">En concepto de propietario;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II.-</w:t>
      </w:r>
      <w:r w:rsidRPr="008F1360">
        <w:rPr>
          <w:rFonts w:ascii="Arial" w:hAnsi="Arial" w:cs="Arial"/>
        </w:rPr>
        <w:tab/>
        <w:t xml:space="preserve">Pacífica;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III.-</w:t>
      </w:r>
      <w:r w:rsidRPr="008F1360">
        <w:rPr>
          <w:rFonts w:ascii="Arial" w:hAnsi="Arial" w:cs="Arial"/>
        </w:rPr>
        <w:tab/>
        <w:t>Continua;</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IV.-</w:t>
      </w:r>
      <w:r w:rsidRPr="008F1360">
        <w:rPr>
          <w:rFonts w:ascii="Arial" w:hAnsi="Arial" w:cs="Arial"/>
        </w:rPr>
        <w:tab/>
        <w:t>Pública.</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xml:space="preserve">ART. 1148.- Los bienes inmuebles se prescriben: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 </w:t>
      </w:r>
      <w:r w:rsidRPr="008F1360">
        <w:rPr>
          <w:rFonts w:ascii="Arial" w:hAnsi="Arial" w:cs="Arial"/>
        </w:rPr>
        <w:tab/>
        <w:t xml:space="preserve">En cinco años, cuando se poseen en concepto de propietario, con buena fe, pacífica, continua y públicamente;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II.- </w:t>
      </w:r>
      <w:r w:rsidRPr="008F1360">
        <w:rPr>
          <w:rFonts w:ascii="Arial" w:hAnsi="Arial" w:cs="Arial"/>
        </w:rPr>
        <w:tab/>
        <w:t xml:space="preserve">En cinco años, cuando los inmuebles hayan sido objeto de una inscripción de posesión;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III.- </w:t>
      </w:r>
      <w:r w:rsidRPr="008F1360">
        <w:rPr>
          <w:rFonts w:ascii="Arial" w:hAnsi="Arial" w:cs="Arial"/>
        </w:rPr>
        <w:tab/>
        <w:t>En diez años, cuando se posean de mala fe, si la posesión es en concepto de propietario, pacífica, continua y pública;</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IV.- </w:t>
      </w:r>
      <w:r w:rsidRPr="008F1360">
        <w:rPr>
          <w:rFonts w:ascii="Arial" w:hAnsi="Arial" w:cs="Arial"/>
        </w:rPr>
        <w:tab/>
        <w:t>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ART. 1149.- Los bienes muebles se prescriben en tres años cuando son poseídos con buena fe, pacífica y continuamente. Faltando la buena fe, se prescribirán en cinco años.</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ART. 1150.- Cuando la posesión se adquiere por medio de violencia, aunque ésta cese y la posesión continúe pacíficamente, el plazo para la prescripción será de diez años para los inmuebles y de cinco años para los muebles, contados desde que cese la violencia.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1151.- La posesión adquirida por medio de un delito se tendrá en cuenta para la prescripción, a partir de la fecha en que haya quedado extinguida la pena o prescrita la acción penal, considerándose la posesión como de mala fe.</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1153.- La sentencia ejecutoria que declare procedente la acción de prescripción se inscribirá en el Registro Público y servirá de título de propiedad al poseedor.</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24" w:lineRule="atLeast"/>
        <w:jc w:val="center"/>
        <w:rPr>
          <w:rFonts w:ascii="Arial" w:hAnsi="Arial" w:cs="Arial"/>
        </w:rPr>
      </w:pPr>
      <w:r w:rsidRPr="008F1360">
        <w:rPr>
          <w:rFonts w:ascii="Arial" w:hAnsi="Arial" w:cs="Arial"/>
        </w:rPr>
        <w:t>De la prescripción negativa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1154.- La prescripción negativa se verifica por el solo transcurso del tiempo fijado por la ley.</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1155.- Fuera de los casos de excepción, se necesita el lapso de diez años, contados desde que una obligación pudo exigirse, para que se extinga el derecho de pedir su cumplimiento.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1156.- La obligación de dar alimentos es imprescriptible.</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ART. 1157.- Prescriben en dos años: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honorarios, sueldos, salarios, jornales u otras retribuciones por la prestación de cualquier servicio. La prescripción comienza a correr desde la fecha en que dejaron de prestarse los servicios;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La acción de cualquier comerciante para cobrar el precio de objetos vendidos a personas que no fueren revendedoras.</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t>La prescripción corre desde el día en que fueron entregados los objetos, si la venta no se hizo a plazo.</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La acción de los dueños de hoteles y casas de huéspedes para cobrar el importe del hospedaje; y la de éstos y la de los fondistas para cobrar el precio de los alimentos que ministren.</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ab/>
        <w:t xml:space="preserve">La prescripción corre desde el día en que debió ser pagado el hospedaje, o desde aquél en que se ministren los alimentos;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La responsabilidad civil por injurias, ya sean hechas de palabra o por escrito, y la que nace del daño causado por personas o animales, y que la ley impone al representante de aquéllas o al dueño de éstos.</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t xml:space="preserve">La prescripción comienza a correr desde el día en que se recibió o fue conocida la injuria o desde aquél en que se causó el daño;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La responsabilidad civil proveniente de actos ilícitos que no constituyan delitos.</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t>La prescripción corre desde el día en que se verificaron los actos.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1159.- Respecto de las obligaciones con pensión o renta, el tiempo de la prescripción del capital comienza a correr desde el día del último pago, si no se ha fijado plazo para la devolución; en caso contrario, desde el vencimiento del plazo.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la suspensión de la prescripción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1161.- La prescripción puede comenzar y correr contra cualquier persona, salvo las siguientes restricciones.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1163.- La prescripción no puede comenzar ni correr: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Entre ascendientes y descendientes, durante la patria potestad, respecto de los bienes a que los segundos tengan derecho conforme a la ley;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Entre los consortes;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Entre los incapacitados y sus tutores o curadores, mientras dura la tutela;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Entre copropietarios o </w:t>
      </w:r>
      <w:proofErr w:type="gramStart"/>
      <w:r w:rsidRPr="008F1360">
        <w:rPr>
          <w:rFonts w:ascii="Arial" w:hAnsi="Arial" w:cs="Arial"/>
        </w:rPr>
        <w:t>coposeedores  respecto</w:t>
      </w:r>
      <w:proofErr w:type="gramEnd"/>
      <w:r w:rsidRPr="008F1360">
        <w:rPr>
          <w:rFonts w:ascii="Arial" w:hAnsi="Arial" w:cs="Arial"/>
        </w:rPr>
        <w:t xml:space="preserve"> del bien común;</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w:t>
      </w:r>
      <w:r w:rsidRPr="008F1360">
        <w:rPr>
          <w:rFonts w:ascii="Arial" w:hAnsi="Arial" w:cs="Arial"/>
        </w:rPr>
        <w:tab/>
        <w:t>Contra los ausentes del Estado que se encuentren en servicio público;</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Contra los militares en servicio activo en tiempo de guerra, tanto fuera como dentro del Estado.</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De la interrupción de la prescripción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1164.- La prescripción se interrumpe: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el poseedor es privado de la posesión de la cosa o del goce del derecho por más de un año;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Por demanda u otro cualquier género de interpelación judicial notificada al poseedor o al deudor en su caso.</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ab/>
        <w:t>Se considera la prescripción como no interrumpida por la interpelación judicial, si el actor desistiere de ella o fuese desestimada su demanda;</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Porque la persona a cuyo favor corre la prescripción reconozca expresamente, de palabra o por escrito, o tácitamente por hechos indudables, el derecho de la persona contra quien prescribe.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0" w:lineRule="atLeast"/>
        <w:ind w:left="680"/>
        <w:jc w:val="both"/>
        <w:rPr>
          <w:rFonts w:ascii="Arial" w:hAnsi="Arial" w:cs="Arial"/>
        </w:rPr>
      </w:pPr>
      <w:r w:rsidRPr="008F1360">
        <w:rPr>
          <w:rFonts w:ascii="Arial" w:hAnsi="Arial" w:cs="Arial"/>
        </w:rP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40" w:lineRule="atLeast"/>
        <w:jc w:val="both"/>
        <w:rPr>
          <w:rFonts w:ascii="Arial" w:hAnsi="Arial" w:cs="Arial"/>
        </w:rPr>
      </w:pPr>
      <w:r w:rsidRPr="008F1360">
        <w:rPr>
          <w:rFonts w:ascii="Arial" w:hAnsi="Arial" w:cs="Arial"/>
        </w:rPr>
        <w:t>ART. 1165.- Las causas que interrumpen la prescripción respecto de uno de los deudores solidarios, la interrumpen también respecto de los otros.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40" w:lineRule="atLeast"/>
        <w:jc w:val="both"/>
        <w:rPr>
          <w:rFonts w:ascii="Arial" w:hAnsi="Arial" w:cs="Arial"/>
        </w:rPr>
      </w:pPr>
      <w:r w:rsidRPr="008F1360">
        <w:rPr>
          <w:rFonts w:ascii="Arial" w:hAnsi="Arial" w:cs="Arial"/>
        </w:rPr>
        <w:t>ART. 1166.- Si el acreedor, consintiendo en la división de la deuda respecto de uno de los deudores solidarios, sólo exigiere de él la parte que le corresponda, no se tendrá por interrumpida la prescripción respecto de los demás.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1167.- Lo dispuesto en los dos artículos anteriores es aplicable a los herederos del deudor.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1168.- La interrupción de la prescripción contra el deudor principal produce los mismos efectos contra su fiador.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1169.- Para que la prescripción de una obligación se interrumpa respecto de todos los deudores no solidarios, se requiere el reconocimiento o citación de todos.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1170.- La interrupción de la prescripción a favor de alguno de los acreedores solidarios, aprovecha a todos.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1171.- El efecto de la interrupción es inutilizar, para la prescripción, todo el tiempo corrido antes de ella.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De la manera de contar el tiempo para la prescripción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1172.- El tiempo para la prescripción se cuenta por años y no de momento a momento, excepto en los casos en que así lo determine la ley expresamente.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1173.- Los meses se regularán con el número de días que les correspondan.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1174.- Cuando la prescripción se cuente por días, se entenderán éstos </w:t>
      </w:r>
      <w:proofErr w:type="gramStart"/>
      <w:r w:rsidRPr="008F1360">
        <w:rPr>
          <w:rFonts w:ascii="Arial" w:hAnsi="Arial" w:cs="Arial"/>
        </w:rPr>
        <w:t>de  veinticuatro</w:t>
      </w:r>
      <w:proofErr w:type="gramEnd"/>
      <w:r w:rsidRPr="008F1360">
        <w:rPr>
          <w:rFonts w:ascii="Arial" w:hAnsi="Arial" w:cs="Arial"/>
        </w:rPr>
        <w:t xml:space="preserve"> horas naturales, contadas de las veinticuatro a las veinticuatro.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1175.- El día en que comienza la prescripción se cuenta siempre entero, aunque no lo sea; pero aquél en que la prescripción termina, debe ser completo.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40" w:lineRule="atLeast"/>
        <w:jc w:val="both"/>
        <w:rPr>
          <w:rFonts w:ascii="Arial" w:hAnsi="Arial" w:cs="Arial"/>
        </w:rPr>
      </w:pPr>
      <w:r w:rsidRPr="008F1360">
        <w:rPr>
          <w:rFonts w:ascii="Arial" w:hAnsi="Arial" w:cs="Arial"/>
        </w:rPr>
        <w:t>ART. 1176.- Cuando el último día sea feriado, no se tendrá por completa la prescripción, sino cumplido el primero que siga, si fuere útil.</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LIBRO TERCERO</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DE LAS SUCESIONES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 Disposiciones preliminares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1177.- Herencia es la sucesión en todos los bienes del difunto y en todos sus derechos y obligaciones que no se extinguen por la muerte.</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1178.- La herencia se defiere por la voluntad del testador o por disposición de la ley. La primera se llama testamentaria, y la segunda legítima.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1179.- El testador puede disponer del todo o de parte de sus bienes. La parte de que no disponga quedará regida por los preceptos de la sucesión legítima.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1180.- El heredero adquiere a título universal y responde de las cargas de la herencia hasta donde alcance la cuantía de los bienes que hereda.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1181.- El legatario adquiere a título particular y no tiene más cargas que las que expresamente le imponga el testador, sin perjuicio de su responsabilidad subsidiaria con los herederos.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1182.- Cuando toda la herencia se distribuya en legados, los legatarios serán considerados como herederos.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xml:space="preserve">ART. 1183.- Si el autor de la herencia y sus herederos o legatarios perecieren en el mismo desastre o en el mismo día, sin que se pueda averiguar a ciencia cierta </w:t>
      </w:r>
      <w:r w:rsidRPr="008F1360">
        <w:rPr>
          <w:rFonts w:ascii="Arial" w:hAnsi="Arial" w:cs="Arial"/>
        </w:rPr>
        <w:lastRenderedPageBreak/>
        <w:t>quiénes murieron antes, se tendrán todos por muertos al mismo tiempo, y no habrá lugar entre ellos a la transmisión de la herencia o legado.</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1184.- A la muerte del autor de la sucesión, los herederos adquieren derecho a la masa hereditaria como a un patrimonio común, mientras que no se hace la división.</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1185.- Cada heredero puede disponer del derecho que tiene en la masa hereditaria, pero no puede disponer de las cosas que forman la sucesión.</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1186.- El legatario adquiere derecho al legado puro y simple, así como al de día cierto, desde el momento de la muerte del testador.</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1187.- El heredero o legatario no puede enajenar su parte en la herencia sino después de la muerte de aquel a quien hereda.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1189.- Si dos o más coherederos quisieren hacer uso del derecho del tanto, se preferirá al que represente mayor porción en la herencia, y si las porciones son iguales, la suerte decidirá quién hace uso del derecho.</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1190.- El derecho concedido en el artículo 1188 cesa si la enajenación se hace a un coheredero.</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la sucesión por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los testamentos en general</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ART. 1191.- Testamento es un acto personalísimo, revocable y libre, por el cual una persona capaz dispone de sus bienes y derechos, y declara o cumple deberes para después de su muerte.</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1192.- No pueden </w:t>
      </w:r>
      <w:proofErr w:type="spellStart"/>
      <w:r w:rsidRPr="008F1360">
        <w:rPr>
          <w:rFonts w:ascii="Arial" w:hAnsi="Arial" w:cs="Arial"/>
        </w:rPr>
        <w:t>testar</w:t>
      </w:r>
      <w:proofErr w:type="spellEnd"/>
      <w:r w:rsidRPr="008F1360">
        <w:rPr>
          <w:rFonts w:ascii="Arial" w:hAnsi="Arial" w:cs="Arial"/>
        </w:rPr>
        <w:t xml:space="preserve"> en el mismo acto dos o más personas, ya en provecho recíproco, ya en favor de un tercero.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1193.- Ni la subsistencia del nombramiento del heredero o de los legatarios, ni la designación de las cantidades que a ellos corresponda, pueden dejarse al arbitrio de un tercero.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1196.- La disposición hecha en términos vagos en favor de los parientes del testador, se entenderá que se refiere a los parientes más próximos, según el orden de la sucesión legítima.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1197.- Las disposiciones hechas a título universal o particular no tienen ningún efecto cuando se funden en una causa expresa, que resulte errónea si ha sido la única que determinó la voluntad del testador.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1198.- Toda disposición testamentaria deberá entenderse en el sentido literal de las palabras, a no ser que aparezca con manifiesta claridad que fue otra la voluntad del testador.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1200.- La expresión de una causa contraria a derecho, aunque sea verdadera, se tendrá por no escrita.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la capacidad para testar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1201.- Pueden testar todos aquellos a quienes la ley no </w:t>
      </w:r>
      <w:proofErr w:type="spellStart"/>
      <w:r w:rsidRPr="008F1360">
        <w:rPr>
          <w:rFonts w:ascii="Arial" w:hAnsi="Arial" w:cs="Arial"/>
        </w:rPr>
        <w:t>prohibe</w:t>
      </w:r>
      <w:proofErr w:type="spellEnd"/>
      <w:r w:rsidRPr="008F1360">
        <w:rPr>
          <w:rFonts w:ascii="Arial" w:hAnsi="Arial" w:cs="Arial"/>
        </w:rPr>
        <w:t xml:space="preserve"> expresamente el ejercicio de ese derecho.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1202.- Están incapacitados para testar: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w:t>
      </w:r>
      <w:r w:rsidRPr="008F1360">
        <w:rPr>
          <w:rFonts w:ascii="Arial" w:hAnsi="Arial" w:cs="Arial"/>
        </w:rPr>
        <w:tab/>
        <w:t>Los menores que no han cumplido dieciséis años de edad, ya sean hombres o mujeres;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Los que habitual o accidentalmente no disfrutan de su cabal juicio.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1203.- Es válido el testamento hecho por un demente en un intervalo de lucidez, con tal de que al efecto se observen las prescripciones siguientes.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1205.- Se hará constar en acta formal el resultado del reconocimiento.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1206.- Si éste fuere favorable, se procederá desde luego a la formación de testamento ante notario público, con todas las solemnidades que se requieren para los testamentos públicos abiertos.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1208.- Para juzgar de la capacidad del testador se atenderá especialmente al estado en que se halle al hacer el testamento.</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la capacidad para heredar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1209.- Todas las personas de cualquiera edad que sean, tienen capacidad para heredar, y no pueden ser privadas de ella de un modo absoluto; pero con relación a ciertas personas y a determinados bienes, pueden perderla por alguna de las causas siguientes: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w:t>
      </w:r>
      <w:r w:rsidRPr="008F1360">
        <w:rPr>
          <w:rFonts w:ascii="Arial" w:hAnsi="Arial" w:cs="Arial"/>
        </w:rPr>
        <w:tab/>
        <w:t xml:space="preserve">Falta de personalidad;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w:t>
      </w:r>
      <w:r w:rsidRPr="008F1360">
        <w:rPr>
          <w:rFonts w:ascii="Arial" w:hAnsi="Arial" w:cs="Arial"/>
        </w:rPr>
        <w:tab/>
        <w:t xml:space="preserve">Delito;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III.-</w:t>
      </w:r>
      <w:r w:rsidRPr="008F1360">
        <w:rPr>
          <w:rFonts w:ascii="Arial" w:hAnsi="Arial" w:cs="Arial"/>
        </w:rPr>
        <w:tab/>
        <w:t>Presunción de influencia contraria a la libertad del testador, o a la verdad o integridad del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IV.-</w:t>
      </w:r>
      <w:r w:rsidRPr="008F1360">
        <w:rPr>
          <w:rFonts w:ascii="Arial" w:hAnsi="Arial" w:cs="Arial"/>
        </w:rPr>
        <w:tab/>
        <w:t xml:space="preserve">Falta de reciprocidad internacional;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V.-</w:t>
      </w:r>
      <w:r w:rsidRPr="008F1360">
        <w:rPr>
          <w:rFonts w:ascii="Arial" w:hAnsi="Arial" w:cs="Arial"/>
        </w:rPr>
        <w:tab/>
        <w:t>Utilidad pública, en los casos expresamente establecidos por las leyes;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VI.-</w:t>
      </w:r>
      <w:r w:rsidRPr="008F1360">
        <w:rPr>
          <w:rFonts w:ascii="Arial" w:hAnsi="Arial" w:cs="Arial"/>
        </w:rPr>
        <w:tab/>
        <w:t>Renuncia o remoción de algún cargo conferido en el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1210.- Son incapaces de adquirir por testamento o por intestado, a causa de falta de personalidad, los que no estén concebidos al tiempo de la muerte del autor de la herencia, o los concebidos cuando no sean viables, conforme a lo dispuesto en el artículo 337.</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1211.- Será, no obstante, válida la disposición hecha en favor de los hijos que nacieron de ciertas y determinadas personas, durante la vida del testador.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1212.- Por razón de delito son incapaces de adquirir por testamento o por intestado:</w:t>
      </w:r>
    </w:p>
    <w:p w:rsidR="00DD7769" w:rsidRPr="008F1360" w:rsidRDefault="00DD7769" w:rsidP="00843B98">
      <w:pPr>
        <w:tabs>
          <w:tab w:val="left" w:pos="680"/>
        </w:tabs>
        <w:autoSpaceDE w:val="0"/>
        <w:autoSpaceDN w:val="0"/>
        <w:adjustRightInd w:val="0"/>
        <w:spacing w:after="114" w:line="23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que haya sido condenado por haber dado, mandado o intentado dar muerte a la persona de cuya sucesión se trate, o a los padres, hijos, cónyuge o hermanos de ella; </w:t>
      </w:r>
    </w:p>
    <w:p w:rsidR="00753AAA" w:rsidRPr="008F1360" w:rsidRDefault="00DD7769" w:rsidP="00753AAA">
      <w:pPr>
        <w:tabs>
          <w:tab w:val="left" w:pos="680"/>
        </w:tabs>
        <w:autoSpaceDE w:val="0"/>
        <w:autoSpaceDN w:val="0"/>
        <w:adjustRightInd w:val="0"/>
        <w:spacing w:line="238" w:lineRule="atLeast"/>
        <w:ind w:left="680" w:hanging="680"/>
        <w:jc w:val="both"/>
        <w:rPr>
          <w:rFonts w:ascii="Arial" w:hAnsi="Arial" w:cs="Arial"/>
        </w:rPr>
      </w:pPr>
      <w:r w:rsidRPr="008F1360">
        <w:rPr>
          <w:rFonts w:ascii="Arial" w:hAnsi="Arial" w:cs="Arial"/>
        </w:rPr>
        <w:t>II.-</w:t>
      </w:r>
      <w:r w:rsidRPr="008F1360">
        <w:rPr>
          <w:rFonts w:ascii="Arial" w:hAnsi="Arial" w:cs="Arial"/>
        </w:rPr>
        <w:tab/>
      </w:r>
      <w:r w:rsidR="00753AAA" w:rsidRPr="008F1360">
        <w:rPr>
          <w:rFonts w:ascii="Arial" w:hAnsi="Arial" w:cs="Arial"/>
        </w:rPr>
        <w:t>Derogado;</w:t>
      </w:r>
      <w:r w:rsidRPr="008F1360">
        <w:rPr>
          <w:rFonts w:ascii="Arial" w:hAnsi="Arial" w:cs="Arial"/>
        </w:rPr>
        <w:t xml:space="preserve"> </w:t>
      </w:r>
      <w:r w:rsidR="00753AAA" w:rsidRPr="008F1360">
        <w:rPr>
          <w:rFonts w:ascii="Arial" w:hAnsi="Arial" w:cs="Arial"/>
        </w:rPr>
        <w:t>(DECRETO 440, P.O. 7, 03 FEBRERO 2018)</w:t>
      </w:r>
    </w:p>
    <w:p w:rsidR="00DD7769" w:rsidRPr="008F1360" w:rsidRDefault="00DD7769" w:rsidP="00843B98">
      <w:pPr>
        <w:tabs>
          <w:tab w:val="left" w:pos="680"/>
        </w:tabs>
        <w:autoSpaceDE w:val="0"/>
        <w:autoSpaceDN w:val="0"/>
        <w:adjustRightInd w:val="0"/>
        <w:spacing w:line="238" w:lineRule="atLeast"/>
        <w:ind w:left="680" w:hanging="680"/>
        <w:jc w:val="both"/>
        <w:rPr>
          <w:rFonts w:ascii="Arial" w:hAnsi="Arial" w:cs="Arial"/>
        </w:rPr>
      </w:pPr>
    </w:p>
    <w:p w:rsidR="00753AAA" w:rsidRPr="008F1360" w:rsidRDefault="00753AAA" w:rsidP="00843B98">
      <w:pPr>
        <w:tabs>
          <w:tab w:val="left" w:pos="680"/>
        </w:tabs>
        <w:autoSpaceDE w:val="0"/>
        <w:autoSpaceDN w:val="0"/>
        <w:adjustRightInd w:val="0"/>
        <w:spacing w:line="238"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cónyuge que mediante juicio ha sido declarado adúltero, si se trata de suceder al cónyuge inocente;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El coautor del cónyuge adúltero, ya sea que se trate de la sucesión de éste o de la cónyuge inocente;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que haya sido condenado por un delito que merezca pena de prisión, cometido contra el autor de la herencia, de sus hijos, de su cónyuge, de sus ascendientes o de sus hermanos;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El padre y la madre respecto del hijo expuesto por ellos;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EC3B81" w:rsidRPr="008F1360" w:rsidRDefault="00EC3B81"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VII.-</w:t>
      </w:r>
      <w:r w:rsidRPr="008F1360">
        <w:rPr>
          <w:rFonts w:ascii="Arial" w:hAnsi="Arial" w:cs="Arial"/>
        </w:rPr>
        <w:tab/>
        <w:t>Los ascendientes que abandonaren, prostituyeren o corrompieren a sus descendientes respecto de los ofendidos;</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VIII.-</w:t>
      </w:r>
      <w:r w:rsidRPr="008F1360">
        <w:rPr>
          <w:rFonts w:ascii="Arial" w:hAnsi="Arial" w:cs="Arial"/>
        </w:rPr>
        <w:tab/>
        <w:t xml:space="preserve">Los demás parientes del autor de la herencia que, teniendo obligación de darle alimentos, no la hubieren cumplido;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IX.-</w:t>
      </w:r>
      <w:r w:rsidRPr="008F1360">
        <w:rPr>
          <w:rFonts w:ascii="Arial" w:hAnsi="Arial" w:cs="Arial"/>
        </w:rPr>
        <w:tab/>
        <w:t xml:space="preserve">Los parientes del autor de la herencia que, hallándose éste imposibilitado para trabajar y sin recursos, no se cuidaren de recogerlo, o de hacerlo recoger en establecimiento de beneficencia;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X.- El que usare de violencia, dolo o fraude con una persona para que haga, deje de hacer o revoque su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XI.- El que, conforme al Código Penal, fuere culpable de supresión, substitución o suposición de infante, siempre que se trate de la herencia, que debió de </w:t>
      </w:r>
      <w:r w:rsidRPr="008F1360">
        <w:rPr>
          <w:rFonts w:ascii="Arial" w:hAnsi="Arial" w:cs="Arial"/>
        </w:rPr>
        <w:lastRenderedPageBreak/>
        <w:t xml:space="preserve">corresponder a éste o a las personas a quienes se haya perjudicado o intentado perjudicar con </w:t>
      </w:r>
      <w:proofErr w:type="gramStart"/>
      <w:r w:rsidRPr="008F1360">
        <w:rPr>
          <w:rFonts w:ascii="Arial" w:hAnsi="Arial" w:cs="Arial"/>
        </w:rPr>
        <w:t>esos  actos</w:t>
      </w:r>
      <w:proofErr w:type="gram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1213.- Se aplicará también lo dispuesto en la fracción II del artículo anterior, aunque el autor de la herencia no fuere descendiente, ascendiente, cónyuge o hermano del acusador, si la acusación es declarada calumniosa.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1214.- Cuando la parte agraviada de cualquiera de los modos que expresa el artículo 1212 perdonare al ofensor, recobrará éste el derecho de suceder al ofendido, por intestado, si el perdón consta por declaración auténtica o por hechos indubitables.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1215.- La capacidad para suceder por testamento, sólo se recobra si después de conocido el agravio, el ofendido instituye heredero al ofensor o revalida su institución anterior con las mismas solemnidades que se exigen para testar.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1218.- La incapacidad a que se refiere el artículo anterior no comprende a los ascendientes ni hermanos del menor, observándose en su caso lo dispuesto en la fracción X del artículo 1212.</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1220.- Por presunción de influjo contrario a la verdad e integridad del testamento, son incapaces de heredar, el notario y los testigos que intervinieron en él, y sus cónyuges, descendientes, ascendientes o hermanos.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1222.- El notario que a sabiendas autorice un testamento en que se contravenga lo dispuesto en los tres artículos anteriores sufrirá la pena de privación de oficio.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1224.- Por falta de reciprocidad internacional, son incapaces de heredar por testamento o por intestado a los habitantes del Estado, los extranjeros que, según las leyes de su país, no puedan testar o dejar por intestado sus bienes a favor de los mexicanos.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1225.- La herencia o legado que se deje a un establecimiento público, imponiéndole algún gravamen o bajo alguna condición, sólo serán válidos si el Gobierno los aprueba.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1227.- Por renuncia o remoción de un cargo, son incapaces de heredar por testamento los que, nombrados en él tutores, curadores o albaceas, hayan </w:t>
      </w:r>
      <w:r w:rsidRPr="008F1360">
        <w:rPr>
          <w:rFonts w:ascii="Arial" w:hAnsi="Arial" w:cs="Arial"/>
        </w:rPr>
        <w:lastRenderedPageBreak/>
        <w:t>rehusado sin justa causa, el cargo o por mala conducta hayan sido separados judicialmente de su ejercicio.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1228.- Lo dispuesto en la primera parte del artículo anterior no comprende a los que, desechada por el juez la excusa, hayan servido el cargo.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1229.- Las personas llamadas por la ley para desempeñar la tutela legítima y que </w:t>
      </w:r>
      <w:proofErr w:type="spellStart"/>
      <w:r w:rsidRPr="008F1360">
        <w:rPr>
          <w:rFonts w:ascii="Arial" w:hAnsi="Arial" w:cs="Arial"/>
        </w:rPr>
        <w:t>rehusen</w:t>
      </w:r>
      <w:proofErr w:type="spellEnd"/>
      <w:r w:rsidRPr="008F1360">
        <w:rPr>
          <w:rFonts w:ascii="Arial" w:hAnsi="Arial" w:cs="Arial"/>
        </w:rPr>
        <w:t xml:space="preserve"> sin causa legítima desempeñarla, no tienen derecho a heredar a los incapaces de quienes deben ser tutores.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1230.- Para que el heredero pueda suceder, basta que sea capaz al tiempo de la muerte del autor de la herencia.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1231.- Si la institución fuere condicional, se necesitará, además, que el heredero sea capaz al tiempo en que se cumpla la condición.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1232.- El heredero por testamento, que muera antes que el testador o antes de que se cumpla la condición; el incapaz de heredar y el que renuncia a la sucesión, no transmiten ningún derecho a sus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1233.- En los casos del artículo anterior la herencia pertenece a los herederos legítimos del testador, a no ser que éste haya dispuesto otra cosa.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1234.- El que hereda en lugar del excluido, tendrá las mismas cargas y condiciones que legalmente se habían puesto a aquél.</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1235.- Los deudores hereditarios que fueren demandados y que no tengan el carácter de herederos, no podrán oponer, al que esté en posesión del derecho de heredero o legatario, la excepción de incapacidad.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1236.- A excepción de los casos comprendidos en las fracciones X y XI del artículo 1212, la incapacidad para heredar a que se refiere este artículo, priva también de los alimentos que corresponden por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1237.- La incapacidad no produce el efecto de privar al incapaz de lo que hubiere de percibir, sino después de declarada en juicio, a petición de algún interesado, no pudiendo promoverla el juez de oficio.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las condiciones que pueden ponerse en los testamentos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1240.- El testador es libre para establecer condiciones al disponer de sus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1241.- Las condiciones impuestas a los herederos y legatarios, en lo que no esté prevenido en este capítulo, se regirán por las reglas establecidas para las obligaciones condicionales.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1242.- La falta de cumplimiento de alguna condición impuesta al heredero o al legatario, no perjudicará a éstos siempre que hayan empleado todos los medios necesarios para cumplir aquélla.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1243.- La condición física o legalmente imposible de dar o de hacer, impuesta al heredero o legatario, anula su institución.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1244.- Si la condición que era imposible al tiempo de otorgar el testamento, </w:t>
      </w:r>
      <w:proofErr w:type="gramStart"/>
      <w:r w:rsidRPr="008F1360">
        <w:rPr>
          <w:rFonts w:ascii="Arial" w:hAnsi="Arial" w:cs="Arial"/>
        </w:rPr>
        <w:t>dejara</w:t>
      </w:r>
      <w:proofErr w:type="gramEnd"/>
      <w:r w:rsidRPr="008F1360">
        <w:rPr>
          <w:rFonts w:ascii="Arial" w:hAnsi="Arial" w:cs="Arial"/>
        </w:rPr>
        <w:t xml:space="preserve"> de serlo a la muerte del testador, será válida.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1245.- Es nula la institución hecha bajo la condición de que el heredero o legatario hagan en su testamento alguna disposición en favor del testador o de otra persona.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1246.- La condición que solamente suspende por cierto tiempo la ejecución del testamento, no impedirá que el heredero o el legatario adquieran derecho a la herencia o legado o lo transmitan a sus herederos.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1248.- Si la condición es puramente potestativa de dar o hacer alguna cosa, y el que ha sido gravado con ella ofrece cumplirla; pero aquel a cuyo favor se estableció </w:t>
      </w:r>
      <w:proofErr w:type="spellStart"/>
      <w:r w:rsidRPr="008F1360">
        <w:rPr>
          <w:rFonts w:ascii="Arial" w:hAnsi="Arial" w:cs="Arial"/>
        </w:rPr>
        <w:t>rehusa</w:t>
      </w:r>
      <w:proofErr w:type="spellEnd"/>
      <w:r w:rsidRPr="008F1360">
        <w:rPr>
          <w:rFonts w:ascii="Arial" w:hAnsi="Arial" w:cs="Arial"/>
        </w:rPr>
        <w:t xml:space="preserve"> aceptar la cosa o el hecho, la condición se tiene por cumplida.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1250.- En el caso final del artículo que precede, corresponde el que debe pagar el legado la prueba de que el testador tuvo conocimiento de la primera prestación.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1251.- La condición de no dar o de no hacer, se tendrá por no puesta.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La condición de no impugnar el testamento o alguna de las disposiciones que contenga, so pena de perder el carácter de heredero o legatario, se tendrá por no puesta.</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ART. 1252.- Cuando la condición fuere casual o mixta, bastará que se realice en cualquier tiempo, vivo o muerto el testador, si éste no hubiere dispuesto otra cosa.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ART. 1253.- Si la condición se hubiere cumplido al hacerse el testamento ignorándolo el testador, se tendrá por cumplida; </w:t>
      </w:r>
      <w:proofErr w:type="spellStart"/>
      <w:r w:rsidRPr="008F1360">
        <w:rPr>
          <w:rFonts w:ascii="Arial" w:hAnsi="Arial" w:cs="Arial"/>
        </w:rPr>
        <w:t>mas</w:t>
      </w:r>
      <w:proofErr w:type="spellEnd"/>
      <w:r w:rsidRPr="008F1360">
        <w:rPr>
          <w:rFonts w:ascii="Arial" w:hAnsi="Arial" w:cs="Arial"/>
        </w:rPr>
        <w:t xml:space="preserve"> si lo sabía, sólo se tendrá por </w:t>
      </w:r>
      <w:proofErr w:type="gramStart"/>
      <w:r w:rsidRPr="008F1360">
        <w:rPr>
          <w:rFonts w:ascii="Arial" w:hAnsi="Arial" w:cs="Arial"/>
        </w:rPr>
        <w:t>cumplida  si</w:t>
      </w:r>
      <w:proofErr w:type="gramEnd"/>
      <w:r w:rsidRPr="008F1360">
        <w:rPr>
          <w:rFonts w:ascii="Arial" w:hAnsi="Arial" w:cs="Arial"/>
        </w:rPr>
        <w:t xml:space="preserve"> ya no puede existir o cumplirse de nuevo.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1254.- La condición impuesta al heredero o legatario, de tomar o dejar de tomar estado, se tendrá por no puesta.</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iCs/>
        </w:rPr>
      </w:pPr>
      <w:r w:rsidRPr="008F1360">
        <w:rPr>
          <w:rFonts w:ascii="Arial" w:hAnsi="Arial" w:cs="Arial"/>
          <w:iCs/>
        </w:rPr>
        <w:t xml:space="preserve">ART. 1255.- Podrá, sin embargo, dejarse a alguno el uso o habitación, una pensión alimenticia periódica o el usufructo que equivalga a esta pensión, por el tiempo que </w:t>
      </w:r>
      <w:r w:rsidRPr="008F1360">
        <w:rPr>
          <w:rFonts w:ascii="Arial" w:hAnsi="Arial" w:cs="Arial"/>
          <w:iCs/>
        </w:rPr>
        <w:lastRenderedPageBreak/>
        <w:t>permanezca soltero o viudo. La pensión alimenticia será fijada de acuerdo con lo prevenido en el artículo 311.</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1256.- La condición que se ha cumplido existiendo la persona a quien se impuso, se retrotrae al tiempo de la muerte del testador, y desde entonces deben abonarse los frutos de la herencia o legado, a menos que el testador haya dispuesto expresamente otra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1257.- La carga de hacer alguna cosa se considera como condición resolutoria.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1258.- Si no se hubiere señalado tiempo para el cumplimiento de la carga, si ésta por su propia naturaleza lo tuviere, se observará lo dispuesto en el artículo 1247.</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1259.- Si el legado fuere de prestación periódica, que debe de concluir en un día que es inseguro si llegará o no, llegado el día, el legatario habrá hecho suyas todas las prestaciones que correspondan hasta aquel día.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1260.- Si el día en que debe comenzar el legado fuere seguro, sea que se sepa o no cuando ha de llegar, el que ha de entregar la cosa legada tendrá, respecto de ella, los derechos y las obligaciones del usufructuario.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1261.- En el caso del artículo anterior, si el legado consiste en prestación periódica, el que debe pagarlo hace suyo todo lo correspondiente al intermedio, y cumple con hacer la prestación comenzando el día señalado.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1262.- Cuando el legado debe concluir en un día que es seguro que ha de llegar, se entregará la cosa o cantidad legada, al legatario, quien se considerará como usufructuario de ella.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1263.- Si el legado consistiere en prestación periódica, el legatario hará suyas todas las cantidades vencidas hasta el día señalado.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De los bienes de que se puede disponer por testamento y de los testamentos inoficiosos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1A72F5" w:rsidRPr="008F1360" w:rsidRDefault="001A72F5"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1A72F5" w:rsidRPr="008F1360" w:rsidRDefault="00DD7769" w:rsidP="00843B98">
      <w:pPr>
        <w:tabs>
          <w:tab w:val="left" w:pos="680"/>
        </w:tabs>
        <w:autoSpaceDE w:val="0"/>
        <w:autoSpaceDN w:val="0"/>
        <w:adjustRightInd w:val="0"/>
        <w:spacing w:after="114" w:line="242" w:lineRule="atLeast"/>
        <w:jc w:val="both"/>
        <w:rPr>
          <w:rFonts w:ascii="Arial" w:hAnsi="Arial" w:cs="Arial"/>
          <w:lang w:val="es-MX"/>
        </w:rPr>
      </w:pPr>
      <w:r w:rsidRPr="008F1360">
        <w:rPr>
          <w:rFonts w:ascii="Arial" w:hAnsi="Arial" w:cs="Arial"/>
        </w:rPr>
        <w:t xml:space="preserve">ART. 1264.- </w:t>
      </w:r>
      <w:r w:rsidR="001A72F5" w:rsidRPr="008F1360">
        <w:rPr>
          <w:rFonts w:ascii="Arial" w:hAnsi="Arial" w:cs="Arial"/>
          <w:lang w:val="es-MX"/>
        </w:rPr>
        <w:t xml:space="preserve">El testador debe dejar </w:t>
      </w:r>
      <w:proofErr w:type="gramStart"/>
      <w:r w:rsidR="001A72F5" w:rsidRPr="008F1360">
        <w:rPr>
          <w:rFonts w:ascii="Arial" w:hAnsi="Arial" w:cs="Arial"/>
          <w:lang w:val="es-MX"/>
        </w:rPr>
        <w:t>alimentos  a</w:t>
      </w:r>
      <w:proofErr w:type="gramEnd"/>
      <w:r w:rsidR="001A72F5" w:rsidRPr="008F1360">
        <w:rPr>
          <w:rFonts w:ascii="Arial" w:hAnsi="Arial" w:cs="Arial"/>
          <w:lang w:val="es-MX"/>
        </w:rPr>
        <w:t xml:space="preserve"> las personas que se mencionan en las fracciones siguientes:</w:t>
      </w:r>
    </w:p>
    <w:p w:rsidR="00DD7769" w:rsidRPr="008F1360" w:rsidRDefault="00C647DF"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b/>
      </w:r>
      <w:r w:rsidR="00DD7769" w:rsidRPr="008F1360">
        <w:rPr>
          <w:rFonts w:ascii="Arial" w:hAnsi="Arial" w:cs="Arial"/>
        </w:rPr>
        <w:t>(REFORMADA, P.O. 14 DE JUNIO DE 1975)</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los descendientes menores de dieciocho años respecto de los cuales tenga obligación legal de proporcionar alimentos al momento de la muerte;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r w:rsidR="00C647DF" w:rsidRPr="008F1360">
        <w:rPr>
          <w:rFonts w:ascii="Arial" w:hAnsi="Arial" w:cs="Arial"/>
        </w:rPr>
        <w:tab/>
      </w:r>
      <w:r w:rsidRPr="008F1360">
        <w:rPr>
          <w:rFonts w:ascii="Arial" w:hAnsi="Arial" w:cs="Arial"/>
        </w:rPr>
        <w:t>(REFORMADA, P.O. 14 DE JUNIO DE 1975)</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 los descendientes que estén imposibilitados de trabajar cualquiera que sea su edad; cuando exista la obligación a que se refiere la fracción anterior; </w:t>
      </w:r>
    </w:p>
    <w:p w:rsidR="00C647DF" w:rsidRPr="008F1360" w:rsidRDefault="00C647DF"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8C6259" w:rsidRPr="008F1360" w:rsidRDefault="008C625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r>
      <w:r w:rsidR="00C647DF" w:rsidRPr="008F1360">
        <w:rPr>
          <w:rFonts w:ascii="Arial" w:hAnsi="Arial" w:cs="Arial"/>
          <w:lang w:val="es-MX"/>
        </w:rPr>
        <w:t>Al cónyuge supérstite cuando esté impedido de trabajar y no tenga bienes suficientes, salvo otra disposición expresa del testador, este derecho subsistirá en tanto no contraiga matrimonio y viva honestamente;</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A los ascendientes; </w:t>
      </w:r>
    </w:p>
    <w:p w:rsidR="00C647DF" w:rsidRPr="008F1360" w:rsidRDefault="00C647DF"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DD7769" w:rsidRPr="008F1360" w:rsidRDefault="00FC2F9D" w:rsidP="00843B98">
      <w:pPr>
        <w:spacing w:after="114"/>
        <w:ind w:left="705" w:hanging="705"/>
        <w:jc w:val="both"/>
        <w:rPr>
          <w:rFonts w:ascii="Arial" w:hAnsi="Arial" w:cs="Arial"/>
        </w:rPr>
      </w:pPr>
      <w:r w:rsidRPr="008F1360">
        <w:rPr>
          <w:rFonts w:ascii="Arial" w:hAnsi="Arial" w:cs="Arial"/>
        </w:rPr>
        <w:t xml:space="preserve">V. </w:t>
      </w:r>
      <w:r w:rsidRPr="008F1360">
        <w:rPr>
          <w:rFonts w:ascii="Arial" w:hAnsi="Arial" w:cs="Arial"/>
        </w:rPr>
        <w:tab/>
      </w:r>
      <w:r w:rsidR="00C647DF" w:rsidRPr="008F1360">
        <w:rPr>
          <w:rFonts w:ascii="Arial" w:hAnsi="Arial" w:cs="Arial"/>
          <w:lang w:val="es-MX"/>
        </w:rPr>
        <w:t>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r w:rsidR="00DD7769"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A los hermanos y demás parientes colaterales dentro del cuarto grado, si están incapacitados o mientras que no cumplan dieciocho años, si no tienen bienes para subvenir a sus necesidades.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1265.- No hay obligación de dar alimentos, sino a falta o por imposibilidad de los parientes más próximos en grado.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1266.- No hay obligación de dar alimentos a las personas que tengan bienes; pero si teniéndolos, su producto no iguala a la pensión que debería corresponderles, la obligación se reducirá a lo que falte para completarla.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1267.- Para tener derecho de ser alimentado se necesita encontrarse al tiempo de la muerte del testador en alguno de los casos fijados en el artículo 1264 y cesa ese derecho tan luego como el interesado deje de estar en las condiciones </w:t>
      </w:r>
      <w:r w:rsidRPr="008F1360">
        <w:rPr>
          <w:rFonts w:ascii="Arial" w:hAnsi="Arial" w:cs="Arial"/>
        </w:rPr>
        <w:lastRenderedPageBreak/>
        <w:t>a que se refiere el mismo artículo, observe mala conducta o adquiera bienes, aplicándose en este caso lo dispuesto en el artículo anterior.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1269.- Cuando el caudal hereditario no fuere suficiente para dar alimentos a todas las personas enumeradas en el artículo 1264, se observarán las reglas siguientes: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Se ministrarán a los descendientes y al cónyuge supérstite a prorrata; </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6E7FFD" w:rsidRPr="008F1360" w:rsidRDefault="006E7FFD" w:rsidP="00843B98">
      <w:pPr>
        <w:tabs>
          <w:tab w:val="left" w:pos="680"/>
        </w:tabs>
        <w:autoSpaceDE w:val="0"/>
        <w:autoSpaceDN w:val="0"/>
        <w:adjustRightInd w:val="0"/>
        <w:spacing w:after="114"/>
        <w:ind w:left="743" w:hanging="709"/>
        <w:jc w:val="both"/>
        <w:rPr>
          <w:rFonts w:ascii="Arial" w:hAnsi="Arial" w:cs="Arial"/>
        </w:rPr>
      </w:pPr>
      <w:r w:rsidRPr="008F1360">
        <w:rPr>
          <w:rFonts w:ascii="Arial" w:hAnsi="Arial" w:cs="Arial"/>
        </w:rPr>
        <w:t>II.-</w:t>
      </w:r>
      <w:r w:rsidRPr="008F1360">
        <w:rPr>
          <w:rFonts w:ascii="Arial" w:hAnsi="Arial" w:cs="Arial"/>
        </w:rPr>
        <w:tab/>
        <w:t>Cubiertas las pensiones a que se refiere la fracción anterior, se ministrarán a prorrata a la concubina o concubino;</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6E7FFD" w:rsidRPr="008F1360" w:rsidRDefault="006E7FFD" w:rsidP="00843B98">
      <w:pPr>
        <w:tabs>
          <w:tab w:val="left" w:pos="680"/>
        </w:tabs>
        <w:autoSpaceDE w:val="0"/>
        <w:autoSpaceDN w:val="0"/>
        <w:adjustRightInd w:val="0"/>
        <w:spacing w:after="114"/>
        <w:ind w:left="743" w:hanging="709"/>
        <w:jc w:val="both"/>
        <w:rPr>
          <w:rFonts w:ascii="Arial" w:hAnsi="Arial" w:cs="Arial"/>
        </w:rPr>
      </w:pPr>
      <w:r w:rsidRPr="008F1360">
        <w:rPr>
          <w:rFonts w:ascii="Arial" w:hAnsi="Arial" w:cs="Arial"/>
        </w:rPr>
        <w:t>III.-</w:t>
      </w:r>
      <w:r w:rsidRPr="008F1360">
        <w:rPr>
          <w:rFonts w:ascii="Arial" w:hAnsi="Arial" w:cs="Arial"/>
        </w:rPr>
        <w:tab/>
        <w:t>Después se ministrarán también a prorrata, a los ascendientes y a los hermanos, y</w:t>
      </w:r>
    </w:p>
    <w:p w:rsidR="006E7FFD" w:rsidRPr="008F1360" w:rsidRDefault="006E7FFD" w:rsidP="00843B98">
      <w:pPr>
        <w:tabs>
          <w:tab w:val="left" w:pos="680"/>
        </w:tabs>
        <w:autoSpaceDE w:val="0"/>
        <w:autoSpaceDN w:val="0"/>
        <w:adjustRightInd w:val="0"/>
        <w:spacing w:after="114" w:line="234"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Por último, se ministrarán igualmente a prorrata, a los demás parientes colaterales dentro del cuarto grado.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1270.- Es inoficioso el testamento en que no se deje la pensión alimenticia, según lo establecido en este capítulo.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1271.- El preterido tendrá solamente derecho a que se le dé la pensión que corresponda, subsistiendo el testamento en todo lo que no perjudique ese derecho.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1272.- La pensión alimenticia es carga de la masa hereditaria, excepto cuando el testador haya gravado con ella a alguno o algunos de los partícipes de la sucesión.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ART. 1273.- No </w:t>
      </w:r>
      <w:proofErr w:type="gramStart"/>
      <w:r w:rsidRPr="008F1360">
        <w:rPr>
          <w:rFonts w:ascii="Arial" w:hAnsi="Arial" w:cs="Arial"/>
        </w:rPr>
        <w:t>obstante</w:t>
      </w:r>
      <w:proofErr w:type="gramEnd"/>
      <w:r w:rsidRPr="008F1360">
        <w:rPr>
          <w:rFonts w:ascii="Arial" w:hAnsi="Arial" w:cs="Arial"/>
        </w:rPr>
        <w:t xml:space="preserve"> lo dispuesto en el artículo 1271, el hijo póstumo tendrá derecho a percibir íntegra la porción que le correspondería como heredero legítimo si no hubiere testamento, a menos que el testador hubiere dispuesto expresamente otra cosa.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la institución de heredero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1274.- El testamento otorgado legalmente será válido, aunque no contenga institución de heredero y aunque el nombrado no acepte la herencia o sea incapaz de heredar.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1275.- En los tres casos señalados en el artículo anterior, se cumplirán las demás disposiciones testamentarias que estuvieren hechas conforme a las leyes.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1276.- No </w:t>
      </w:r>
      <w:proofErr w:type="gramStart"/>
      <w:r w:rsidRPr="008F1360">
        <w:rPr>
          <w:rFonts w:ascii="Arial" w:hAnsi="Arial" w:cs="Arial"/>
        </w:rPr>
        <w:t>obstante</w:t>
      </w:r>
      <w:proofErr w:type="gramEnd"/>
      <w:r w:rsidRPr="008F1360">
        <w:rPr>
          <w:rFonts w:ascii="Arial" w:hAnsi="Arial" w:cs="Arial"/>
        </w:rPr>
        <w:t xml:space="preserve"> lo dispuesto en el artículo 1240, la designación del día en que deba comenzar o cesar la institución de herederos, se tendrá por no puesta.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1277.- Los herederos instituidos sin designación de la parte que a cada uno corresponda, heredarán por partes iguales.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1278.- El heredero instituido en cosa cierta y determinada debe tenerse por legatario.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1279.- Aunque el testador nombre algunos herederos individualmente y a otros colectivamente, como si dijera: "Instituyo por mis herederos a Pedro y a Pablo y a los hijos de Francisco", los colectivamente nombrados se considerarán como si fueran individualmente, a no ser que se conozca de un modo claro que ha sido otra la voluntad del testador.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1280.- Si el testador instituye a sus hermanos, y los tiene solo de padre, solo de madre, o de padre y madre, se dividirá la herencia como en el caso de intestado.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1281.- Si el testador llama a la sucesión a cierta persona y a sus hijos, se entenderán todos instituidos simultánea y no sucesivamente.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1282.- El heredero debe ser instituido designándolo por su nombre y apellido y si hubiere varios que tuvieren el mismo nombre y apellido, deben agregarse otros nombres y circunstancias que distingan al que se quiere nombrar.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1283.- Aunque se haya omitido el nombre del heredero, si el testador le designare de otro modo que no pueda dudarse quien sea, valdrá la institución.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1284.- El error en el nombre, apellido o cualidades del heredero, no vicia la institución, si de otro modo se supiere ciertamente cuál es la persona nombrada.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1285.- Si entre varios individuos del mismo nombre y circunstancia no pudiere saberse a quien quiso designar el testador, ninguno será heredero.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1286.- Toda disposición en favor de persona incierta o sobre cosa que no pueda identificarse será nula, a menos que por algún evento puedan resultar ciertas.</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los legados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1287.- Cuando no haya disposiciones especiales los legatarios se regirán por las mismas normas que los herederos.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ART. 1288.- El legado puede consistir en la prestación de la cosa o en la de algún hecho o servicio.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1289.- No produce efecto el legado si por acto del testador pierde la cosa legada, la forma y denominación que la determinaban.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1290.- El testador puede gravar con legados no sólo a los herederos, sino a los mismos legatarios.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1291.- La cosa legada deberá ser entregada con todos sus accesorios y en el estado en que se halle al morir el testador.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1292.- Los gastos necesarios para la entrega de la cosa legada serán a cargo del legatario, salvo disposición del testador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1293.- El legatario no puede aceptar una parte del legado y repudiar otra.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1294.- Si el legatario muere antes de aceptar un legado y deja a varios herederos, puede uno de estos aceptar y otro repudiar la parte que le corresponda en el legado.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1295.- Si se dejaren dos legados y uno fuere oneroso, el legatario no podrá renunciar éste y aceptar el que no lo sea. Si los dos son onerosos o gratuitos, es libre para aceptarlos todos o repudiar el que quiera.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1296.- El heredero que sea al mismo tiempo legatario, puede renunciar la herencia y aceptar el legado o renunciar éste y aceptar aquélla.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1297.- El acreedor cuyo crédito no conste más que por testamento, se tendrá para los efectos legales como legatario preferente.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1298.- Cuando se legue una cosa con todo lo que comprenda, no se entenderán legados los documentos justificantes de propiedad, ni los créditos activos, a no ser que se hayan mencionado específicamente.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1299.- El legado del menaje de una casa solo comprende los bienes muebles a que se refiere el artículo 761.</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1300.- Si el que lega una propiedad le agrega después nuevas adquisiciones, no se comprenderán éstas en el legado, aunque sean contiguas, sino hay nueva declaración del testador.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1301.- La declaración a que se refiere el artículo precedente no se requiere, respecto de las mejoras necesarias, útiles o voluntarias hechas en el mismo predio.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1302.- El legatario puede exigir que el heredero otorgue fianza en todos los casos en que pueda exigirla el acreedor.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1303.- Si solo hubiere legatarios, podrán éstos exigirse entre sí la constitución de la hipoteca necesaria.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1304.- No puede el legatario ocupar por su propia autoridad la cosa legada, debiendo pedir su entrega y posesión al albacea o al ejecutor especial.</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1305.- Si la cosa legada estuviere en poder del legatario, podrá éste retenerla, sin perjuicio de devolver en caso de reducción lo que corresponda conforme a derecho.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1306.- El importe de las contribuciones correspondientes al legado, se deducirán del valor de éste, a no ser que el testador disponga otra cosa.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1307.- Si toda la herencia se distribuye en legados, se prorratearán las deudas y gravámenes de ella entre todos los partícipes, en proporción de sus cuotas, a no ser que el testador hubiere dispuesto otra cosa.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1308.- El legado queda sin efecto si la cosa legada perece viviendo el testador, si se pierde por evicción, fuera del caso previsto en el artículo 1355, o si perece después de la muerte del testador, sin culpa del heredero.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1309.- Queda también sin efecto el legado, si el testador enajena la cosa legada, pero vale si la recobra por un título legal.</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xml:space="preserve">ART. 1310.- Si los bienes de la herencia no alcanzan para cubrir todos los legados, el pago se hará en el siguiente orden: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I.-</w:t>
      </w:r>
      <w:r w:rsidRPr="008F1360">
        <w:rPr>
          <w:rFonts w:ascii="Arial" w:hAnsi="Arial" w:cs="Arial"/>
        </w:rPr>
        <w:tab/>
        <w:t xml:space="preserve">Legados remuneratorios;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Legados que el testador o la ley haya declarado preferentes;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Legados de cosa cierta y determinada;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IV.-</w:t>
      </w:r>
      <w:r w:rsidRPr="008F1360">
        <w:rPr>
          <w:rFonts w:ascii="Arial" w:hAnsi="Arial" w:cs="Arial"/>
        </w:rPr>
        <w:tab/>
        <w:t>Legados de alimentos o de educación;</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V.-</w:t>
      </w:r>
      <w:r w:rsidRPr="008F1360">
        <w:rPr>
          <w:rFonts w:ascii="Arial" w:hAnsi="Arial" w:cs="Arial"/>
        </w:rPr>
        <w:tab/>
        <w:t>Los demás a prorrata.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1312.- El legatario de un bien que perece incendiado después de la muerte del testador, tiene derecho de recibir la indemnización del seguro si la cosa estaba asegurada.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1313.- Si se declara nulo el testamento después de pagado el legado, la acción del verdadero heredero para recobrar la cosa legada procede contra el legatario y no contra el otro heredero, a no ser que éste haya hecho con dolo la partición.</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1314.- Si el heredero o legatario renunciare a la sucesión, la carga que se les haya impuesto se pagará solamente con la cantidad a que tiene derecho el que renunció.</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1315.- Si la carga consiste en la ejecución de un hecho, el heredero o legatario que acepte la sucesión queda obligado a prestarlo.</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1316.- Si el legatario a quien se impuso algún gravamen no recibe todo el legado, se reducirá la carga proporcionalmente, y si sufre evicción, podrá repetir lo que haya pagado.</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1317.- En los legados alternativos la elección corresponde al heredero, si el testador no la concede expresamente al legatario.</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1318.- Si el heredero tiene la elección, puede entregar la cosa de menor valor; si la elección corresponde al legatario, puede exigir la cosa de mayor valor.</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xml:space="preserve">ART. 1319.- En los legados alternativos se </w:t>
      </w:r>
      <w:proofErr w:type="gramStart"/>
      <w:r w:rsidRPr="008F1360">
        <w:rPr>
          <w:rFonts w:ascii="Arial" w:hAnsi="Arial" w:cs="Arial"/>
        </w:rPr>
        <w:t>observará</w:t>
      </w:r>
      <w:proofErr w:type="gramEnd"/>
      <w:r w:rsidRPr="008F1360">
        <w:rPr>
          <w:rFonts w:ascii="Arial" w:hAnsi="Arial" w:cs="Arial"/>
        </w:rPr>
        <w:t xml:space="preserve"> además, lo dispuesto para las obligaciones alternativas.</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1320.- En todos los casos en que el que tenga derecho de hacer la elección no pudiere hacerla, la harán su representante legítimo o sus herederos.</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ART. 1321.- El juez, a petición de parte legítima, hará la elección, si en el término que le señale no la hiciere la persona que tenga derecho de hacerla.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1322.- La elección hecha legalmente es irrevocable.</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1323.- Es nulo el legado que el testador hace de cosa propia individualmente determinada, que al tiempo de su muerte no se halle en su herencia.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lastRenderedPageBreak/>
        <w:t>ART. 1324.- Si la cosa mencionada en el artículo que precede existe en la herencia, pero no la en la cantidad y número designados, tendrá el legatario lo que hubiere.</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1325.- Cuando el legado es de cosa específica y determinada, propia del testador, el legatario adquiere su propiedad desde que aquél muere y hace suyos los frutos pendientes y futuros, a no ser que el testador haya dispuesto otra cosa.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1327.- Cuando el testador, el heredero o legatario sólo tengan cierta parte o derecho en la cosa legada, se restringirá el legado a esa parte o derecho si el testador no declara de un modo expreso que sabía ser la cosa parcialmente de otro; y que no obstante esto, la legaba por entero.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1328.- El legado de cosa ajena, si el testador sabía que lo era, es válido y el heredero está obligado a adquirirla para entregarla al legatario o a dar a éste su precio.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1329.- La prueba de que el testador sabía que la cosa era ajena, corresponde al legatario.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1330.- Si el testador ignoraba que la cosa legada era ajena, es nulo el legado.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1331.- Es válido el legado si el testador, después de otorgado el testamento, adquiere la cosa </w:t>
      </w:r>
      <w:proofErr w:type="gramStart"/>
      <w:r w:rsidRPr="008F1360">
        <w:rPr>
          <w:rFonts w:ascii="Arial" w:hAnsi="Arial" w:cs="Arial"/>
        </w:rPr>
        <w:t>que</w:t>
      </w:r>
      <w:proofErr w:type="gramEnd"/>
      <w:r w:rsidRPr="008F1360">
        <w:rPr>
          <w:rFonts w:ascii="Arial" w:hAnsi="Arial" w:cs="Arial"/>
        </w:rPr>
        <w:t xml:space="preserve"> al otorgarlo, no era suya.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1332.- Es nulo el legado de cosa que al otorgarse el testamento pertenezca al mismo legatario.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1333.- Si en la cosa legada tiene alguna parte el testador o un tercero sabiéndolo aquél, en lo que a ellos corresponda, vale el legado.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1334.- Si el legatario adquiere la cosa legada después de otorgado el testamento, se entiende legado su precio.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1335.- Es válido el legado hecho a un tercero de cosa propia del heredero o de un legatario, quienes, si aceptan la sucesión, deberán entregar la cosa legada o su precio.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1336.- Si el testador ignoraba que la cosa fuese propia del heredero o del legatario, será nulo el legado.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1337.- El legado que consiste en la devolución de la cosa recibida en prenda, o en el título constitutivo de una hipoteca, sólo extingue el derecho de prenda o </w:t>
      </w:r>
      <w:proofErr w:type="gramStart"/>
      <w:r w:rsidRPr="008F1360">
        <w:rPr>
          <w:rFonts w:ascii="Arial" w:hAnsi="Arial" w:cs="Arial"/>
        </w:rPr>
        <w:t>hipoteca,  pero</w:t>
      </w:r>
      <w:proofErr w:type="gramEnd"/>
      <w:r w:rsidRPr="008F1360">
        <w:rPr>
          <w:rFonts w:ascii="Arial" w:hAnsi="Arial" w:cs="Arial"/>
        </w:rPr>
        <w:t xml:space="preserve"> no la deuda, a no ser que así se prevenga expresamente.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1338.- Lo dispuesto en el artículo que precede se observará también en el legado de una fianza, ya sea hecho al fiador, ya al deudor principal.</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1339.- Si la cosa legada está dada en prenda o hipotecada, o lo fuere después de otorgado el testamento, el desempeño o la redención será a cargo de la herencia, a no ser que el testador haya dispuesto expresamente otra cosa.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Si por no pagar el obligado, conforme al párrafo anterior lo hiciere el legatario, quedará éste subrogado en el lugar y derechos del acreedor para reclamar contra aquél.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Cualquiera otra carga, perpetua o temporal, a que se halle afecta la cosa legada, pasa con ésta al legatario; pero en ambos casos las rentas y los réditos devengados hasta la muerte del testador son carga de la herencia.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1341.- Legado el título, sea público o privado, de una deuda, se entiende legada ésta, observándose lo dispuesto en los artículos 1337 y 1338.</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1342.- El legado hecho al acreedor no compensa el crédito, a no ser que el testador lo declare expresamente.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1343.- En caso de compensación, si los valores fueren diferentes, el acreedor tendrá derecho de cobrar el exceso del crédito o el del legado.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1345.- El legado hecho a un tercero, de un crédito a favor del testador, sólo produce efecto en la parte del crédito que está insoluto al tiempo de abrirse la sucesión.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1346.- En el caso del artículo anterior, el que debe cumplir el legado entregará al legatario el título del crédito y le cederá todos(sic) las acciones que en virtud de él correspondan al testador.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1348.- Los legados de que hablan los artículos 1340 y 1345 comprenden los intereses que por el crédito o deuda se deban a la muerte del testador.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1349.- Dichos legados </w:t>
      </w:r>
      <w:proofErr w:type="gramStart"/>
      <w:r w:rsidRPr="008F1360">
        <w:rPr>
          <w:rFonts w:ascii="Arial" w:hAnsi="Arial" w:cs="Arial"/>
        </w:rPr>
        <w:t>subsistirán</w:t>
      </w:r>
      <w:proofErr w:type="gramEnd"/>
      <w:r w:rsidRPr="008F1360">
        <w:rPr>
          <w:rFonts w:ascii="Arial" w:hAnsi="Arial" w:cs="Arial"/>
        </w:rPr>
        <w:t xml:space="preserve"> aunque el testador haya demandado judicialmente al deudor, si el pago no se ha realizado.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1350.- El legado genérico de liberación o perdón de las deudas, comprende solo las existentes al tiempo de otorgar el testamento y no las posteriores.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1351.- El pago de cosa mueble indeterminada, pero comprendida en género determinado, será válido, aunque en la herencia no haya cosa alguna del género a que la cosa legada pertenezca.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1353.- Si el testador concede expresamente la elección al legatario, éste podrá, si hubiere varias cosas del género determinado, escoger la mejor, pero si no las hay sólo podrá exigir una de mediana calidad o el precio que le corresponda.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1354.- Si la cosa indeterminada fuere inmueble, solo valdrá el legado existiendo en la herencia varias del mismo género; para la elección se observarán las reglas establecidas en los artículos 1352 y 1353.</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1355.- El obligado a la entrega del legado responderá en caso de evicción, si la cosa fuere indeterminada y se señalare solamente por género o especie.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1356.- En el legado, de especie, el heredero debe entregar la misma cosa legada; en caso de pérdida se observará lo dispuesto para las obligaciones de dar cosa determinada.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1357.- Los legados en dinero deben pagarse en esa especie; y si no la hay en la herencia, con el producto de los bienes que al efecto se vendan.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1358.- El legado de cosa o cantidad depositada en lugar designado, sólo subsistirá en la parte que en él se encuentre.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1359.- El legado de alimentos dura mientras viva el legatario, a no ser que el testador haya dispuesto que dure menos.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ART. 1360.- Si el testador no señala la cantidad de alimentos, se observará lo dispuesto en el capítulo II, título VI del libro primero.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1361.- Si el testador acostumbró en vida dar al legatario cierta cantidad de dinero por vía de alimentos, se entenderá legada la misma cantidad, si no resultare en notable desproporción con la cuantía de la herencia.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1362.- El legado de educación dura hasta que el legatario sale de la menor 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1363.- Cesa también el legado de educación, si el legatario, durante la menor edad, obtiene profesión u oficio con que poder subsistir, o si contrae matrimonio.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1365.- Los legados de usufructo, uso, habitación o servidumbre, subsistirán mientras viva el legatario, a no ser que el testador dispusiere que duren menos.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1366.- Sólo duran veinte años los legados de que trata el artículo anterior, si fueren dejados a alguna corporación que tuviere capacidad de adquirirlos.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1367.- Si la cosa legada estuviere sujeta a usufructo, uso o habitación, el legatario deberá prestarlos hasta que legalmente se extingan, sin que el heredero tenga obligación de ninguna clase.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las substituciones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1368.- Puede el testador substituir una o más personas al heredero o herederos instituidos, para el caso de que mueran antes que él, o de que no puedan o no quieran aceptar la herencia.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1369.- Quedan prohibidas las substituciones fideicomisarias y cualquiera otra diversa de la contenida en el artículo anterior, sea cual fuere la forma de que se la revista.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1370.- Los substitutos pueden ser nombrados conjunta o sucesivamente.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1371.- El substituto del substituto, faltando éste, lo es del heredero substituido.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1372.-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1373.- Si los herederos instituidos en partes desiguales fueren substituidos recíprocamente, en la substitución tendrán las mismas partes que en la institución; a no ser que claramente aparezca haber sido otra la voluntad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1374.- La nulidad de la substitución fideicomisaria no importa la de la institución, ni la del legado, teniéndose únicamente por no escrita la </w:t>
      </w:r>
      <w:proofErr w:type="spellStart"/>
      <w:r w:rsidRPr="008F1360">
        <w:rPr>
          <w:rFonts w:ascii="Arial" w:hAnsi="Arial" w:cs="Arial"/>
        </w:rPr>
        <w:t>claúsula</w:t>
      </w:r>
      <w:proofErr w:type="spellEnd"/>
      <w:r w:rsidRPr="008F1360">
        <w:rPr>
          <w:rFonts w:ascii="Arial" w:hAnsi="Arial" w:cs="Arial"/>
        </w:rPr>
        <w:t xml:space="preserve"> fideicomisaria.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ART. 1377.- La disposición que autoriza el artículo anterior, será nula cuando la transmisión de los bienes deba hacerse a descendientes de ulteriores grados.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1379.- La obligación que se impone al heredero de invertir ciertas cantidades en obras benéficas, como pensiones para estudiantes, para los pobres o para cualquier establecimiento de beneficencia, no está comprendida en la prohibición del artículo anterior.</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Si la carga se impusiere sobre bienes inmuebles y fuere temporal, el heredero o herederos podrán disponer de la finca gravada, sin que cese el gravamen mientras que la inscripción de éste no se cancele.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Si la carga fuere perpetua, el heredero podrá capitalizarla e imponer el capital a interés con primera y suficiente hipoteca.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La capitalización e imposición del capital se hará interviniendo la autoridad correspondiente y con audiencia de los interesados y del Ministerio Público.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lastRenderedPageBreak/>
        <w:t>De la nulidad, revocación y caducidad de los testamentos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1380.- Es nula la institución de heredero o legatario hecha en memorias o comunicados secretos.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1381.- Es nulo el testamento que haga el testador bajo la influencia de amenazas contra su persona o sus bienes, o contra la persona o bienes de su cónyuge o de sus parientes.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1383.- Es nulo el testamento captado por dolo o fraude.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1385.- Es nulo el testamento en que el testador no exprese cumplida y claramente su voluntad, sino sólo por señales o monosílabos en respuesta a las peguntas que se le hacen.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1386.- El testador no puede prohibir que se impugne el testamento en los casos en que éste deba ser nulo conforme a la ley.</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1387.- El testamento es nulo cuando se otorga en contravención a las formas prescritas por la ley.</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1388.- Son nulas la renuncia del derecho de testar y la cláusula en que alguno se obligue a no usar de ese derecho, sino bajo ciertas condiciones, sean éstas de la clase que fueren.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1389.- La renuncia de la facultad de revocar el testamento es nula.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1390.- El testamento anterior queda revocado de pleno derecho por el posterior perfecto, si el testador no expresa en éste su voluntad de que aquél subsista en todo o en parte.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1391.- La revocación producirá su </w:t>
      </w:r>
      <w:proofErr w:type="gramStart"/>
      <w:r w:rsidRPr="008F1360">
        <w:rPr>
          <w:rFonts w:ascii="Arial" w:hAnsi="Arial" w:cs="Arial"/>
        </w:rPr>
        <w:t>efecto</w:t>
      </w:r>
      <w:proofErr w:type="gramEnd"/>
      <w:r w:rsidRPr="008F1360">
        <w:rPr>
          <w:rFonts w:ascii="Arial" w:hAnsi="Arial" w:cs="Arial"/>
        </w:rPr>
        <w:t xml:space="preserve"> aunque el segundo testamento caduque por la incapacidad o renuncia del heredero o de los legatarios nuevamente nombrados.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ART. 1392.- El testamento anterior recobrará, no obstante, su fuerza, si el testador, revocando el posterior, declara ser su voluntad que el primero subsista.</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1393.- Las disposiciones testamentarias caducan y quedan sin efecto, en lo relativo a los herederos y legatarios: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I.-</w:t>
      </w:r>
      <w:r w:rsidRPr="008F1360">
        <w:rPr>
          <w:rFonts w:ascii="Arial" w:hAnsi="Arial" w:cs="Arial"/>
        </w:rPr>
        <w:tab/>
        <w:t>Si el heredero o legatario muere antes que el testador o antes de que se cumpla la condición de que dependa la herencia o el legado;</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II.-</w:t>
      </w:r>
      <w:r w:rsidRPr="008F1360">
        <w:rPr>
          <w:rFonts w:ascii="Arial" w:hAnsi="Arial" w:cs="Arial"/>
        </w:rPr>
        <w:tab/>
        <w:t>Si el heredero o legatario se hace incapaz de recibir la herencia o legado;</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III.-</w:t>
      </w:r>
      <w:r w:rsidRPr="008F1360">
        <w:rPr>
          <w:rFonts w:ascii="Arial" w:hAnsi="Arial" w:cs="Arial"/>
        </w:rPr>
        <w:tab/>
        <w:t>Si renuncia a su derecho.</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1394.- La disposición testamentaria que contenga condición de suceso pasado o presente desconocidos, no </w:t>
      </w:r>
      <w:proofErr w:type="gramStart"/>
      <w:r w:rsidRPr="008F1360">
        <w:rPr>
          <w:rFonts w:ascii="Arial" w:hAnsi="Arial" w:cs="Arial"/>
        </w:rPr>
        <w:t>caduca</w:t>
      </w:r>
      <w:proofErr w:type="gramEnd"/>
      <w:r w:rsidRPr="008F1360">
        <w:rPr>
          <w:rFonts w:ascii="Arial" w:hAnsi="Arial" w:cs="Arial"/>
        </w:rPr>
        <w:t xml:space="preserve"> aunque la noticia del hecho se adquiera después de la muerte del heredero o legatario, cuyos derechos se tramiten a sus respectivos herederos.</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De la forma de los testamentos</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ART. 1395.- El testamento, en cuanto a su forma, es ordinario o especial.</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1396.- El ordinario puede ser: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lastRenderedPageBreak/>
        <w:t>I.-</w:t>
      </w:r>
      <w:r w:rsidRPr="008F1360">
        <w:rPr>
          <w:rFonts w:ascii="Arial" w:hAnsi="Arial" w:cs="Arial"/>
        </w:rPr>
        <w:tab/>
        <w:t xml:space="preserve">Público abierto;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w:t>
      </w:r>
      <w:r w:rsidRPr="008F1360">
        <w:rPr>
          <w:rFonts w:ascii="Arial" w:hAnsi="Arial" w:cs="Arial"/>
        </w:rPr>
        <w:tab/>
        <w:t>Público cerrado; y</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w:t>
      </w:r>
      <w:r w:rsidR="00857308" w:rsidRPr="008F1360">
        <w:rPr>
          <w:rFonts w:ascii="Arial" w:hAnsi="Arial" w:cs="Arial"/>
        </w:rPr>
        <w:t>ADICIONADA</w:t>
      </w:r>
      <w:r w:rsidRPr="008F1360">
        <w:rPr>
          <w:rFonts w:ascii="Arial" w:hAnsi="Arial" w:cs="Arial"/>
        </w:rPr>
        <w:t>, P.O. 9 DE JULIO DE 1994)</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III.-</w:t>
      </w:r>
      <w:r w:rsidRPr="008F1360">
        <w:rPr>
          <w:rFonts w:ascii="Arial" w:hAnsi="Arial" w:cs="Arial"/>
        </w:rPr>
        <w:tab/>
        <w:t xml:space="preserve">Público simplificado; y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p>
    <w:p w:rsidR="00DD7769" w:rsidRPr="008F1360" w:rsidRDefault="00857308" w:rsidP="00843B98">
      <w:pPr>
        <w:tabs>
          <w:tab w:val="left" w:pos="680"/>
        </w:tabs>
        <w:autoSpaceDE w:val="0"/>
        <w:autoSpaceDN w:val="0"/>
        <w:adjustRightInd w:val="0"/>
        <w:spacing w:after="114"/>
        <w:jc w:val="both"/>
        <w:rPr>
          <w:rFonts w:ascii="Arial" w:hAnsi="Arial" w:cs="Arial"/>
        </w:rPr>
      </w:pPr>
      <w:r w:rsidRPr="008F1360">
        <w:rPr>
          <w:rFonts w:ascii="Arial" w:hAnsi="Arial" w:cs="Arial"/>
        </w:rPr>
        <w:t>(ADICIONA</w:t>
      </w:r>
      <w:r w:rsidR="00DD7769" w:rsidRPr="008F1360">
        <w:rPr>
          <w:rFonts w:ascii="Arial" w:hAnsi="Arial" w:cs="Arial"/>
        </w:rPr>
        <w:t>DA, P.O. 9 DE JULIO DE 1994)</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IV.</w:t>
      </w:r>
      <w:r w:rsidRPr="008F1360">
        <w:rPr>
          <w:rFonts w:ascii="Arial" w:hAnsi="Arial" w:cs="Arial"/>
        </w:rPr>
        <w:tab/>
        <w:t>Ológrafo.</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1397.- El especial puede ser: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w:t>
      </w:r>
      <w:r w:rsidRPr="008F1360">
        <w:rPr>
          <w:rFonts w:ascii="Arial" w:hAnsi="Arial" w:cs="Arial"/>
        </w:rPr>
        <w:tab/>
        <w:t xml:space="preserve">Privado;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w:t>
      </w:r>
      <w:r w:rsidRPr="008F1360">
        <w:rPr>
          <w:rFonts w:ascii="Arial" w:hAnsi="Arial" w:cs="Arial"/>
        </w:rPr>
        <w:tab/>
        <w:t xml:space="preserve">Militar;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III.-</w:t>
      </w:r>
      <w:r w:rsidRPr="008F1360">
        <w:rPr>
          <w:rFonts w:ascii="Arial" w:hAnsi="Arial" w:cs="Arial"/>
        </w:rPr>
        <w:tab/>
        <w:t xml:space="preserve">Marítimo; y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IV.-</w:t>
      </w:r>
      <w:r w:rsidRPr="008F1360">
        <w:rPr>
          <w:rFonts w:ascii="Arial" w:hAnsi="Arial" w:cs="Arial"/>
        </w:rPr>
        <w:tab/>
        <w:t>Hecho en país extranjero.</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1398.- No pueden ser testigos del testamento: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w:t>
      </w:r>
      <w:r w:rsidRPr="008F1360">
        <w:rPr>
          <w:rFonts w:ascii="Arial" w:hAnsi="Arial" w:cs="Arial"/>
        </w:rPr>
        <w:tab/>
        <w:t xml:space="preserve">Los amanuenses del notario que lo autorice;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w:t>
      </w:r>
      <w:r w:rsidRPr="008F1360">
        <w:rPr>
          <w:rFonts w:ascii="Arial" w:hAnsi="Arial" w:cs="Arial"/>
        </w:rPr>
        <w:tab/>
        <w:t xml:space="preserve">Los menores de dieciséis años;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III.-</w:t>
      </w:r>
      <w:r w:rsidRPr="008F1360">
        <w:rPr>
          <w:rFonts w:ascii="Arial" w:hAnsi="Arial" w:cs="Arial"/>
        </w:rPr>
        <w:tab/>
        <w:t xml:space="preserve">Los que no estén en su sano juicio;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IV.-</w:t>
      </w:r>
      <w:r w:rsidRPr="008F1360">
        <w:rPr>
          <w:rFonts w:ascii="Arial" w:hAnsi="Arial" w:cs="Arial"/>
        </w:rPr>
        <w:tab/>
        <w:t xml:space="preserve">Los ciegos, sordos o mudos;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Los que no entiendan el idioma que habla el testador;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Los herederos o legatarios; sus descendientes; ascendientes, cónyuge o hermanos. El concurso como testigo de una de las personas a que se refiere </w:t>
      </w:r>
      <w:r w:rsidRPr="008F1360">
        <w:rPr>
          <w:rFonts w:ascii="Arial" w:hAnsi="Arial" w:cs="Arial"/>
        </w:rPr>
        <w:lastRenderedPageBreak/>
        <w:t>esta fracción sólo produce como efecto la nulidad de la disposición que beneficie a ella o a sus mencionados parientes;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VII.-</w:t>
      </w:r>
      <w:r w:rsidRPr="008F1360">
        <w:rPr>
          <w:rFonts w:ascii="Arial" w:hAnsi="Arial" w:cs="Arial"/>
        </w:rPr>
        <w:tab/>
        <w:t>Los que hayan sido condenados por el delito de falsedad.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1399.- Cuando el testador ignore el idioma del país un intérprete nombrado por el mismo testador concurrirá al acto y firmará el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1400.- Tanto el notario como los testigos que intervengan en cualquier testamento deberán conocer al testador o cerciorarse de algún modo de su identidad, y de que se halla en su cabal juicio y libre de cualquier coacción.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1401.- Si la identidad del testador no pudiere ser verificada, se declarará esta circunstancia por el notario o por los testigos, en su caso, agregando uno y otros todas las señales que caractericen la persona de aquél.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1402.- En el caso del artículo que precede, no tendrá validez el testamento mientras no se justifique la identidad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iCs/>
        </w:rPr>
        <w:t xml:space="preserve">ART. 1403.- Se </w:t>
      </w:r>
      <w:proofErr w:type="spellStart"/>
      <w:r w:rsidRPr="008F1360">
        <w:rPr>
          <w:rFonts w:ascii="Arial" w:hAnsi="Arial" w:cs="Arial"/>
          <w:iCs/>
        </w:rPr>
        <w:t>prohibe</w:t>
      </w:r>
      <w:proofErr w:type="spellEnd"/>
      <w:r w:rsidRPr="008F1360">
        <w:rPr>
          <w:rFonts w:ascii="Arial" w:hAnsi="Arial" w:cs="Arial"/>
          <w:iCs/>
        </w:rPr>
        <w:t xml:space="preserve"> a los notarios y a cualesquiera otras personas que hayan de redactar disposiciones de última voluntad, dejar hojas en blanco y servirse de abreviaturas o cifras, bajo la pena de quinientos pesos de multa a los notarios y de la mitad a los que no lo fueren.</w:t>
      </w:r>
    </w:p>
    <w:p w:rsidR="004F6B9E"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386BE9" w:rsidRPr="008F1360" w:rsidRDefault="00386BE9" w:rsidP="00843B98">
      <w:pPr>
        <w:pStyle w:val="NormalWeb"/>
        <w:spacing w:before="0" w:beforeAutospacing="0" w:after="114" w:afterAutospacing="0"/>
        <w:jc w:val="both"/>
        <w:rPr>
          <w:rFonts w:ascii="Arial" w:hAnsi="Arial" w:cs="Arial"/>
          <w:lang w:eastAsia="es-ES"/>
        </w:rPr>
      </w:pPr>
      <w:r w:rsidRPr="008F1360">
        <w:rPr>
          <w:rFonts w:ascii="Arial" w:hAnsi="Arial" w:cs="Arial"/>
          <w:lang w:val="es-ES_tradnl"/>
        </w:rPr>
        <w:t xml:space="preserve">(REFORMADO </w:t>
      </w:r>
      <w:r w:rsidR="00CE1C7F" w:rsidRPr="008F1360">
        <w:rPr>
          <w:rFonts w:ascii="Arial" w:hAnsi="Arial" w:cs="Arial"/>
          <w:lang w:val="es-ES_tradnl"/>
        </w:rPr>
        <w:t xml:space="preserve">DEC. 194, </w:t>
      </w:r>
      <w:r w:rsidRPr="008F1360">
        <w:rPr>
          <w:rFonts w:ascii="Arial" w:hAnsi="Arial" w:cs="Arial"/>
          <w:lang w:eastAsia="es-ES"/>
        </w:rPr>
        <w:t>SUPL. NO. 2 P.O. 41, 09 DE OCTUBRE DE 2010.)</w:t>
      </w:r>
    </w:p>
    <w:p w:rsidR="00386BE9" w:rsidRPr="008F1360" w:rsidRDefault="00386BE9" w:rsidP="00843B98">
      <w:pPr>
        <w:pStyle w:val="NormalWeb"/>
        <w:spacing w:before="0" w:beforeAutospacing="0" w:after="114" w:afterAutospacing="0"/>
        <w:jc w:val="both"/>
        <w:rPr>
          <w:rFonts w:ascii="Arial" w:hAnsi="Arial" w:cs="Arial"/>
          <w:lang w:val="es-ES_tradnl"/>
        </w:rPr>
      </w:pPr>
      <w:r w:rsidRPr="008F1360">
        <w:rPr>
          <w:rFonts w:ascii="Arial" w:hAnsi="Arial" w:cs="Arial"/>
          <w:lang w:val="es-ES_tradnl"/>
        </w:rP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rsidR="004F6B9E" w:rsidRPr="008F1360" w:rsidRDefault="004F6B9E" w:rsidP="00843B98">
      <w:pPr>
        <w:tabs>
          <w:tab w:val="left" w:pos="680"/>
        </w:tabs>
        <w:autoSpaceDE w:val="0"/>
        <w:autoSpaceDN w:val="0"/>
        <w:adjustRightInd w:val="0"/>
        <w:spacing w:after="114" w:line="234" w:lineRule="atLeast"/>
        <w:jc w:val="both"/>
        <w:rPr>
          <w:rFonts w:ascii="Arial" w:hAnsi="Arial" w:cs="Arial"/>
          <w:lang w:val="es-ES_tradn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1405.- Lo dispuesto en el artículo que precede se observará también por cualquiera que tenga en su poder un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CE1C7F"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1406.- Si los interesados están ausentes o son desconocidos, la noticia se dará al juez en cualquiera de las vías de comunicación antes referidas.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público abierto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1407.- Testamento público abierto es el que se otorga ante Notario, de conformidad con las disposiciones de este Capítulo.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E77BC4" w:rsidRPr="008F1360" w:rsidRDefault="00E77BC4"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1409.- En los casos previstos en los artículos 1410, 1412 y 1413 de este Código, así como cuando el testador o el notario lo soliciten, dos testigos deberán concurrir al acto de otorgamiento y firmar el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Los testigos instrumentales a que se refiere este artículo podrán intervenir, además, como testigos de conocimiento.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1410.- Cuando el testador declare que no sabe o no puede firmar el testamento, uno de los testigos firmará a ruego del testador y éste imprimirá su huella digital.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1411.- (DEROGADO, P.O. 9 DE JULIO DE 1994)</w:t>
      </w:r>
    </w:p>
    <w:p w:rsidR="000C029A" w:rsidRPr="008F1360" w:rsidRDefault="000C029A"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ART. 1412.- El que fuere enteramente sordo, pero que sepa leer, deberá dar lectura a su testamento; si no supiere o no pudiere hacerlo, designará una persona que lo lea a su nombre.</w:t>
      </w:r>
    </w:p>
    <w:p w:rsidR="00857308" w:rsidRPr="008F1360" w:rsidRDefault="00857308"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r w:rsidR="000C029A" w:rsidRPr="008F1360">
        <w:rPr>
          <w:rFonts w:ascii="Arial" w:hAnsi="Arial" w:cs="Arial"/>
        </w:rPr>
        <w:t>.</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1413.- Cuando el testador sea ciego o no pueda o no sepa leer, se dará lectura al testamento dos veces: una por el notario, como está prescrito en el artículo 1408, y otra en igual forma por uno de los testigos u otra persona que el testador designe.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el testador no puede o no sabe leer, dictará en su idioma el testamento al intérprete. Traducido éste, se procederá como dispone el párrafo primero de este artículo.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En este caso el intérprete podrá intervenir, además, como testigo de conocimiento.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P.O. 9 DE JULIO DE 1994)</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1415.- Las formalidades expresadas en este Capítulo se practicarán en un solo acto que comenzará con la lectura del testamento y el notario dará fe de haberse llenado aquellas.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1416.- Faltando alguna de las referidas solemnidades, quedará el testamento sin efecto, y el notario será responsable de los daños y perjuicios e incurrirá, además en la pena de pérdida de oficio.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lastRenderedPageBreak/>
        <w:t>Testamento público cerrado</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1417.- El testamento público cerrado puede ser escrito por el testador o por otra persona a su ruego, y en papel común.</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1418.- El testador debe rubricar todas las hojas y firmar al calce del testamento; pero si no supiere o no pudiere hacerlo, podrá rubricar y firmar por él otra persona a su ruego.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1420.- El papel en que esté escrito el testamento o el que le sirva de cubierta, deberá estar cerrado y sellado o lo hará cerrar y sellar el testador en el acto de otorgamiento, y lo exhibirá al notario en presencia de tres testigos.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1421.- El testador, al hacer la presentación, declarará que en aquel pliego está contenida su última voluntad.</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1422.- El notario dará fe del otorgamiento, con expresión de las formalidades requeridas en los artículos anteriores; esa constancia deberá extenderse en la cubierta del testamento, que llevará las estampillas del timbre correspondiente, y deberá ser firmada por el testador, los testigos y el notario, quien, además pondrá su sello.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1423.- Si alguno de los testigos no supiere firmar se llamará a otra persona que lo haga en su nombre y en su presencia, de modo que siempre haya tres firmas.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1424.- Si al hacer la presentación del testamento no pudiere firmar el testador, lo hará otra persona en su nombramiento y en su presencia, no debiendo hacerlo ninguno de los testigos.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1425.- Sólo en los casos de suma urgencia podrá firmar uno de los testigos, ya sea por el que no sepa hacerlo, ya por el testador. El notario hará constar expresamente esta circunstancia, bajo la pena de suspensión de oficio por tres años.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1426.- Los que no saben o no pueden leer, son inhábiles para hacer testamento cerrado.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1427.- El sordomudo podrá hacer testamento cerrado con tal que esté todo escrito, fechado y firmado de su propia mano, y </w:t>
      </w:r>
      <w:proofErr w:type="gramStart"/>
      <w:r w:rsidRPr="008F1360">
        <w:rPr>
          <w:rFonts w:ascii="Arial" w:hAnsi="Arial" w:cs="Arial"/>
        </w:rPr>
        <w:t>que</w:t>
      </w:r>
      <w:proofErr w:type="gramEnd"/>
      <w:r w:rsidRPr="008F1360">
        <w:rPr>
          <w:rFonts w:ascii="Arial" w:hAnsi="Arial" w:cs="Arial"/>
        </w:rPr>
        <w:t xml:space="preserv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1428.- En el caso del artículo anterior, si el testador no puede firmar la cubierta se observará lo dispuesto en los artículos 1424 y 1425, dando fe el notario de la elección que el testador haga de uno de los testigos para que firme por él.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1429.- El que sea sólo mudo o sólo sordo, puede hacer testamento cerrado con tal que esté escrito de su puño y letra, o si ha sido escrito por otro, lo anote así el testador, y firme la nota de su puño y letra, sujetándose a las demás solemnidades precisas(sic) para esta clase de testamentos.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1430.- El testamento cerrado que carezca de alguna de las formalidades sobredichas, quedará sin efecto, y el notario será responsable en los términos del artículo 1416.</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1431.- Cerrado y autorizado el testamento, se entregará al testador, y el notario pondrá razón en el protocolo, del lugar, hora, día, mes y año en que el testamento fue autorizado y entregado.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1432.- Por la infracción del artículo anterior no se anulará el testamento, pero el notario incurrirá en la pena de suspensión por seis meses.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1433.- El testador podrá conservar el testamento en su poder, o darlo en guarda a persona de confianza, o depositarlo en el archivo judicial.</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CE1C7F" w:rsidRPr="008F1360">
        <w:rPr>
          <w:rFonts w:ascii="Arial" w:hAnsi="Arial" w:cs="Arial"/>
        </w:rPr>
        <w:t xml:space="preserve">DE.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1435.- Pueden hacerse por procurador la presentación y depósito de que habla el artículo que precede, y en este caso, el poder quedará unido al testamento.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1436.- El testador puede retirar, cuando le parezca, su testamento; pero la devolución se hará con las mismas solemnidades que la entrega.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1437.- El poder para la entrega y para la extracción del testamento, debe otorgarse en escritura pública, y esta circunstancia se hará constar en la nota respectiva.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1438.- Luego que el juez reciba un testamento cerrado, hará comparecer al notario y a los testigos que concurrieron a su otorgamiento.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1440.- Si no pudieren comparecer todos los testigos por muerte, enfermedad o ausencia, bastará el reconocimiento de la mayor parte y el del notario.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1442.- En todo caso, los que comparecieron reconocerán sus firmas.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1443.- Cumplido lo prescrito en los cinco artículos anteriores, el juez decretará la publicación y protocolización del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1444.- El testamento cerrado quedará sin efecto siempre que se encuentre roto el pliego interior o abierto el que forma la cubierta, o borradas, raspadas o enmendadas las firmas que lo autorizan, aunque el contenido no sea vicioso.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1445.- Toda persona que tuviere en su poder un testamento cerrado y no lo presente, como está prevenido en los artículos 1404 y 1405, o lo sustraiga </w:t>
      </w:r>
      <w:r w:rsidRPr="008F1360">
        <w:rPr>
          <w:rFonts w:ascii="Arial" w:hAnsi="Arial" w:cs="Arial"/>
        </w:rPr>
        <w:lastRenderedPageBreak/>
        <w:t>dolosamente de los bienes del finado, incurrirá en la pena, si fuere heredero por intestado, de pérdida del derecho que pudiera tener, sin perjuicio de la que le corresponda conforme al Código Penal.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iCs/>
        </w:rPr>
        <w:t xml:space="preserve">(Adicionado con el </w:t>
      </w:r>
      <w:proofErr w:type="spellStart"/>
      <w:r w:rsidRPr="008F1360">
        <w:rPr>
          <w:rFonts w:ascii="Arial" w:hAnsi="Arial" w:cs="Arial"/>
          <w:iCs/>
        </w:rPr>
        <w:t>articulo</w:t>
      </w:r>
      <w:proofErr w:type="spellEnd"/>
      <w:r w:rsidRPr="008F1360">
        <w:rPr>
          <w:rFonts w:ascii="Arial" w:hAnsi="Arial" w:cs="Arial"/>
          <w:iCs/>
        </w:rPr>
        <w:t xml:space="preserve"> que lo </w:t>
      </w:r>
      <w:proofErr w:type="gramStart"/>
      <w:r w:rsidRPr="008F1360">
        <w:rPr>
          <w:rFonts w:ascii="Arial" w:hAnsi="Arial" w:cs="Arial"/>
          <w:iCs/>
        </w:rPr>
        <w:t>integra)(</w:t>
      </w:r>
      <w:proofErr w:type="gramEnd"/>
      <w:r w:rsidRPr="008F1360">
        <w:rPr>
          <w:rFonts w:ascii="Arial" w:hAnsi="Arial" w:cs="Arial"/>
          <w:iCs/>
        </w:rPr>
        <w:t xml:space="preserve">N.D.E. Se </w:t>
      </w:r>
      <w:proofErr w:type="spellStart"/>
      <w:r w:rsidRPr="008F1360">
        <w:rPr>
          <w:rFonts w:ascii="Arial" w:hAnsi="Arial" w:cs="Arial"/>
          <w:iCs/>
        </w:rPr>
        <w:t>realizo</w:t>
      </w:r>
      <w:proofErr w:type="spellEnd"/>
      <w:r w:rsidRPr="008F1360">
        <w:rPr>
          <w:rFonts w:ascii="Arial" w:hAnsi="Arial" w:cs="Arial"/>
          <w:iCs/>
        </w:rPr>
        <w:t xml:space="preserve"> la ubicación del presente capítulo en su orden cronológico, no obstante que la numeración del artículo no corresponde).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ológrafo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1446.- Se llama testamento ológrafo al escrito de puño y letra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Los testamentos ológrafos no producirán efectos si no están depositados en el Archivo General de Notarías.</w:t>
      </w: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iCs/>
        </w:rPr>
      </w:pP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iCs/>
        </w:rPr>
      </w:pPr>
      <w:r w:rsidRPr="008F1360">
        <w:rPr>
          <w:rFonts w:ascii="Arial" w:hAnsi="Arial" w:cs="Arial"/>
          <w:iCs/>
        </w:rPr>
        <w:t>(ADICIONADO CON EL ARTICULO QUE LO INTEGRA, P.O. 9 DE JULIO DE 1994)</w:t>
      </w: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rPr>
      </w:pPr>
      <w:r w:rsidRPr="008F1360">
        <w:rPr>
          <w:rFonts w:ascii="Arial" w:hAnsi="Arial" w:cs="Arial"/>
        </w:rPr>
        <w:t>CAPITULO III BIS (N.D.E. DEBE DE IR ANTES DEL CAPITULO CUARTO)</w:t>
      </w: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rPr>
      </w:pPr>
      <w:r w:rsidRPr="008F1360">
        <w:rPr>
          <w:rFonts w:ascii="Arial" w:hAnsi="Arial" w:cs="Arial"/>
        </w:rPr>
        <w:t> Testamento Público Simplificado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iCs/>
        </w:rPr>
      </w:pPr>
      <w:r w:rsidRPr="008F1360">
        <w:rPr>
          <w:rFonts w:ascii="Arial" w:hAnsi="Arial" w:cs="Arial"/>
          <w:iCs/>
        </w:rPr>
        <w:t xml:space="preserve">(ADICIONADO, P.O. 9 DE JULIO DE 1994) </w:t>
      </w:r>
    </w:p>
    <w:p w:rsidR="00DD7769" w:rsidRPr="008F1360" w:rsidRDefault="00DD7769" w:rsidP="00897739">
      <w:pPr>
        <w:autoSpaceDE w:val="0"/>
        <w:autoSpaceDN w:val="0"/>
        <w:adjustRightInd w:val="0"/>
        <w:spacing w:after="114" w:line="234" w:lineRule="atLeast"/>
        <w:jc w:val="both"/>
        <w:rPr>
          <w:rFonts w:ascii="Arial" w:hAnsi="Arial" w:cs="Arial"/>
        </w:rPr>
      </w:pPr>
      <w:r w:rsidRPr="008F1360">
        <w:rPr>
          <w:rFonts w:ascii="Arial" w:hAnsi="Arial" w:cs="Arial"/>
        </w:rPr>
        <w:t xml:space="preserve">Art. 1446 Bis. Testamento público simplificado es aquel que se otorga ante notario respecto de un inmueble destinado o que vaya a destinarse a vivienda por el adquiriente,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 </w:t>
      </w:r>
    </w:p>
    <w:p w:rsidR="00DD7769" w:rsidRPr="008F1360" w:rsidRDefault="00DD7769" w:rsidP="00897739">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r w:rsidR="00897739" w:rsidRPr="008F1360">
        <w:rPr>
          <w:rFonts w:ascii="Arial" w:hAnsi="Arial" w:cs="Arial"/>
        </w:rPr>
        <w:t>(REFORMADO DECRETO 133, P.O. 73, SUP. 3, 22 NOVIEMBRE 2016)</w:t>
      </w:r>
    </w:p>
    <w:p w:rsidR="00897739" w:rsidRPr="008F1360" w:rsidRDefault="00897739" w:rsidP="00897739">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xml:space="preserve">I.- </w:t>
      </w:r>
      <w:r w:rsidRPr="008F1360">
        <w:rPr>
          <w:rFonts w:ascii="Arial" w:hAnsi="Arial" w:cs="Arial"/>
        </w:rPr>
        <w:tab/>
        <w:t xml:space="preserve">Que el precio del inmueble o su valor de avalúo no exceda del equivalente a 25 unidades de medida y actualización elevado al año, al momento de que se formalice en escritura pública su adquisición. En los casos de regularización de inmuebles que lleven a cabo las dependencias y entidades a que se refiere el párrafo anterior, no importará su monto; </w:t>
      </w:r>
    </w:p>
    <w:p w:rsidR="00DD7769" w:rsidRPr="008F1360" w:rsidRDefault="00DD7769" w:rsidP="00897739">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97739">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testador instituirá uno o más legatarios con derecho de acrecer, salvo designación de sustitutos. Para el caso de que cuando se llevare a cabo la </w:t>
      </w:r>
      <w:r w:rsidRPr="008F1360">
        <w:rPr>
          <w:rFonts w:ascii="Arial" w:hAnsi="Arial" w:cs="Arial"/>
        </w:rPr>
        <w:lastRenderedPageBreak/>
        <w:t xml:space="preserve">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legatarios recibirán el legado con la obligación de dar alimentos a los acreedores alimentarios, si los hubiere, en la proporción que el valor del legado represente en la totalidad del acervo hereditario de los bienes del autor de la sucesión;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Los legatarios podrán reclamar directamente la entrega del inmueble y no le serán aplicables las disposiciones de los artículos 1604, 1661 y demás relativos de este Código; y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w:t>
      </w:r>
      <w:r w:rsidRPr="008F1360">
        <w:rPr>
          <w:rFonts w:ascii="Arial" w:hAnsi="Arial" w:cs="Arial"/>
        </w:rPr>
        <w:tab/>
        <w:t>Fallecido el autor de la sucesión, la titulación notarial de la adquisición por los legatarios, se hará en los términos del artículo 871-Bis del Código de Procedimientos Civiles para el Estado de Colima.</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ART. 1447.- Este testamento sólo podrá ser otorgado por las personas mayores de edad, y para que sea válido, deberá estar totalmente escrito por el testador y firmado por él, con expresión del día, mes y año en que se otorgue.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Los extranjeros podrán otorgar testamento ológrafo en su propio idioma.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1448.- Si contuviere palabras tachadas, enmendadas o entre renglones, las salvará el testador bajo su firma.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La omisión de esta formalidad por el testador, sólo afecta a la validez de las palabras tachadas, enmendadas o entre renglones, pero no al testamento mismo.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1449.- El testador hará por duplicado su testamento ológrafo e imprimirá en cada ejemplar su huella digital. El original, dentro de un sobre cerrado y lacrado, será depositado en el Archivo General de Notarías, y el duplicado, también cerrado </w:t>
      </w:r>
      <w:r w:rsidRPr="008F1360">
        <w:rPr>
          <w:rFonts w:ascii="Arial" w:hAnsi="Arial" w:cs="Arial"/>
        </w:rPr>
        <w:lastRenderedPageBreak/>
        <w:t>en un sobre lacrado y con la nota en la cubierta, de que se hablará después, será devuelto al testador. Este podrá poner en los sobres que contengan los testamentos los sellos, señales o marcas que estime necesarios para evitar violaciones.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2221D3"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w:t>
      </w:r>
      <w:proofErr w:type="gramStart"/>
      <w:r w:rsidRPr="008F1360">
        <w:rPr>
          <w:rFonts w:ascii="Arial" w:hAnsi="Arial" w:cs="Arial"/>
        </w:rPr>
        <w:t>continuación</w:t>
      </w:r>
      <w:proofErr w:type="gramEnd"/>
      <w:r w:rsidRPr="008F1360">
        <w:rPr>
          <w:rFonts w:ascii="Arial" w:hAnsi="Arial" w:cs="Arial"/>
        </w:rPr>
        <w:t xml:space="preserve">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rsidR="00386BE9" w:rsidRPr="008F1360" w:rsidRDefault="00386BE9"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844697"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1451.- En el sobre cerrado que contenga el duplicado del testamento ológrafo se pondrá la siguiente constancia extendida por el encargado de la oficina: "Recibí el pliego cerrado que el señor ....................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rsidR="00386BE9" w:rsidRPr="008F1360" w:rsidRDefault="00386BE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1454.- En cualquier tiempo el testador podrá retirar del archivo, personalmente o por medio de mandatario con poder especial, otorgado en escritura pública, el testamento depositado, haciéndose constar la entrega en </w:t>
      </w:r>
      <w:proofErr w:type="gramStart"/>
      <w:r w:rsidRPr="008F1360">
        <w:rPr>
          <w:rFonts w:ascii="Arial" w:hAnsi="Arial" w:cs="Arial"/>
        </w:rPr>
        <w:t>una acta</w:t>
      </w:r>
      <w:proofErr w:type="gramEnd"/>
      <w:r w:rsidRPr="008F1360">
        <w:rPr>
          <w:rFonts w:ascii="Arial" w:hAnsi="Arial" w:cs="Arial"/>
        </w:rPr>
        <w:t xml:space="preserve"> que firmarán el interesado y el encargado de la oficina.</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 </w:t>
      </w:r>
    </w:p>
    <w:p w:rsidR="00960FC2" w:rsidRPr="008F1360" w:rsidRDefault="00960FC2" w:rsidP="00843B98">
      <w:pPr>
        <w:tabs>
          <w:tab w:val="left" w:pos="680"/>
        </w:tabs>
        <w:autoSpaceDE w:val="0"/>
        <w:autoSpaceDN w:val="0"/>
        <w:adjustRightInd w:val="0"/>
        <w:spacing w:after="114"/>
        <w:jc w:val="both"/>
        <w:rPr>
          <w:rFonts w:ascii="Arial" w:hAnsi="Arial" w:cs="Arial"/>
        </w:rPr>
      </w:pPr>
    </w:p>
    <w:p w:rsidR="00960FC2" w:rsidRPr="008F1360" w:rsidRDefault="00960FC2"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960FC2"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rsidR="00A70E94" w:rsidRPr="008F1360" w:rsidRDefault="00A70E94"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1458.- Sólo cuando el original depositado haya sido destruido o robado, se tendrá como formal testamento el duplicado, procediéndose para su apertura como se dispone en el artículo que precede.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lastRenderedPageBreak/>
        <w:t>CAPITULO V</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Del testamento privado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1461.- El testamento privado está permitido en los casos siguientes: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el testador es atacado de una enfermedad tan violenta y grave que no dé tiempo para que concurra notario a hacer el testamento;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no haya notario en la población, o juez que actúe por receptoría;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aunque haya notario o juez en la población sea imposible o por lo menos muy difícil, que concurran al otorgamiento del testamento;</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IV.-</w:t>
      </w:r>
      <w:r w:rsidRPr="008F1360">
        <w:rPr>
          <w:rFonts w:ascii="Arial" w:hAnsi="Arial" w:cs="Arial"/>
        </w:rPr>
        <w:tab/>
        <w:t>Cuando los militares o asimilados del ejército entren en campaña o se encuentren prisioneros de guerra.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1462.- Para que en los casos enumerados en el artículo que precede pueda otorgarse testamento privado, es necesario que al testador no le sea posible hacer testamento ológrafo.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1463.- El testador que se encuentre en el caso de hacer testamento privado, declarará a presencia de cinco testigos idóneos su última voluntad, que uno de ellos redactará por escrito, si el testador no puede escribir.</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1464.- No será necesario redactar por escrito el testamento, cuando ninguno de los testigos sepa escribir y en los casos de suma urgencia.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1465.- En los casos de suma urgencia bastarán tres testigos idóneos.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1466.- Al otorgarse el testamento privado se observarán en su caso las disposiciones contenidas en los artículos del 1408 al 1415.</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1467.- El testamento privado sólo surtirá sus efectos si el testador fallece de la enfermedad o en el peligro en que se hallaba, o dentro de un mes de desaparecida la causa que lo autorizó.</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1468.- El testamento privado necesita, además, para su validez, que se haga la declaración a que se refiere el artículo 1471, teniendo en cuenta las declaraciones de los testigos que firmaron u oyeron, en su caso, la voluntad del testador.</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1469.- La declaración a que se refiere el artículo anterior será pedida por los interesados, inmediatamente después que supieren la muerte del testador y la forma de su disposición.</w:t>
      </w:r>
    </w:p>
    <w:p w:rsidR="00857308" w:rsidRPr="008F1360" w:rsidRDefault="00857308" w:rsidP="00843B98">
      <w:pPr>
        <w:tabs>
          <w:tab w:val="left" w:pos="680"/>
        </w:tabs>
        <w:autoSpaceDE w:val="0"/>
        <w:autoSpaceDN w:val="0"/>
        <w:adjustRightInd w:val="0"/>
        <w:spacing w:after="114" w:line="226"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1470.- Los testigos que concurran a un testamento privado deberán declarar circunstancialmente: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El lugar, la hora, el día, el mes y el año en que se otorgó el testamento;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 xml:space="preserve">Si reconocieron, vieron y oyeron claramente al testador;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 xml:space="preserve">El tenor de la disposición;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IV.-</w:t>
      </w:r>
      <w:r w:rsidRPr="008F1360">
        <w:rPr>
          <w:rFonts w:ascii="Arial" w:hAnsi="Arial" w:cs="Arial"/>
        </w:rPr>
        <w:tab/>
        <w:t xml:space="preserve">Si el testador estaba en su cabal juicio y libre de cualquiera coacción;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w:t>
      </w:r>
      <w:r w:rsidRPr="008F1360">
        <w:rPr>
          <w:rFonts w:ascii="Arial" w:hAnsi="Arial" w:cs="Arial"/>
        </w:rPr>
        <w:tab/>
        <w:t>El motivo por el que se otorgó el testamento privado;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VI.-</w:t>
      </w:r>
      <w:r w:rsidRPr="008F1360">
        <w:rPr>
          <w:rFonts w:ascii="Arial" w:hAnsi="Arial" w:cs="Arial"/>
        </w:rPr>
        <w:tab/>
        <w:t>Si saben que el testador falleció o no de la enfermedad o en el peligro en que se hallaba.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1471.- Si los testigos fueron idóneos y estuvieron conformes en todas y cada una de las circunstancias enumeradas en el artículo que precede, el juez declarará que sus dichos son el formal testamento de la persona de quien se trate.</w:t>
      </w:r>
    </w:p>
    <w:p w:rsidR="00857308" w:rsidRPr="008F1360" w:rsidRDefault="00857308"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1472.- Si después de la muerte del testador muriese alguno de los testigos, se hará la declaración con los restantes, con tal de que no sean menos de tres, manifiestamente contestes, y mayores de toda excepción.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1473.- Lo dispuesto en el artículo anterior se observará también en el caso de ausencia de alguno o algunos de los testigos, siempre que en la falta de comparecencia del testigo no hubiere dolo.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1474.- Sabiéndose el lugar donde se hallan los testigos, serán examinados por exhorto.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militar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1476.- Lo dispuesto en el artículo anterior se observará, en su caso, respecto de los prisioneros de guerra.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1477.- Los testamentos otorgados por escrito, conforme a este capítulo, deberán ser entregados luego que muera el testador, por aquél en cuyo poder hubieren quedando, al jefe de la corporación, quien lo remitirá al Secretario de la Defensa Nacional y éste a la autoridad judicial competente.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marítimo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1479.- Los que se encuentren en alta mar, a bordo de navíos de la Marina Nacional, sea de guerra o mercante, pueden testar sujetándose a las prescripciones siguientes.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1480.- El testamento marítimo será escrito a presencia de dos testigos y del capitán del navío; y será leído, datado y firmado, como se ha dicho en los artículos del 1408 al 1415, pero en todo caso deberán firmar el capitán y los dos testigos.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1481.- Si el capitán hiciere su testamento, desempeñará sus veces el que deba sucederle en el mando.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1482.- El testamento marítimo se hará por duplicado, y se conservará entre los papeles más importantes de la embarcación y de él se hará mención en su diario.</w:t>
      </w:r>
    </w:p>
    <w:p w:rsidR="00857308" w:rsidRPr="008F1360" w:rsidRDefault="00857308"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1484.- Arribando ésta a territorio mexicano, se entregará el otro ejemplar o ambos, si no se dejó alguno en otra parte, a la autoridad marítima del lugar, en la forma señalada en el artículo anterior.</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1485.- En cualquiera de los casos mencionados en los dos artículos </w:t>
      </w:r>
      <w:proofErr w:type="spellStart"/>
      <w:r w:rsidRPr="008F1360">
        <w:rPr>
          <w:rFonts w:ascii="Arial" w:hAnsi="Arial" w:cs="Arial"/>
        </w:rPr>
        <w:t>precendentes</w:t>
      </w:r>
      <w:proofErr w:type="spellEnd"/>
      <w:r w:rsidRPr="008F1360">
        <w:rPr>
          <w:rFonts w:ascii="Arial" w:hAnsi="Arial" w:cs="Arial"/>
        </w:rPr>
        <w:t>, el capitán de la embarcación exigirá recibo de la entrega y los citará por nota en el diario.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1488.- Si el testador desembarca en un lugar donde no haya agente diplomático o consular, y no se sabe si ha muerto, ni la fecha del fallecimiento, se procederá conforme a lo dispuesto en el título XI del libro primero.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Del testamento hecho en país extranjero</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1489.- Para que en el Estado se admitan y tengan validez los testamentos hechos en país extranjero, se requiere que hayan sido formulados conforme a las leyes del país en que se otorguen; o de acuerdo con los artículos 1593 y 1598 del </w:t>
      </w:r>
      <w:r w:rsidRPr="008F1360">
        <w:rPr>
          <w:rFonts w:ascii="Arial" w:hAnsi="Arial" w:cs="Arial"/>
        </w:rPr>
        <w:lastRenderedPageBreak/>
        <w:t>Código Civil para el Distrito y Territorios Federales, cuando tales actos corresponden a individuos de nacionalidad mexicana y las disposiciones testamentarias deban cumplirse en el Estado.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 la sucesión legítima</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1490.- La herencia legítima se abre: </w:t>
      </w:r>
    </w:p>
    <w:p w:rsidR="00857308" w:rsidRPr="008F1360" w:rsidRDefault="00857308" w:rsidP="00843B98">
      <w:pPr>
        <w:tabs>
          <w:tab w:val="left" w:pos="680"/>
        </w:tabs>
        <w:autoSpaceDE w:val="0"/>
        <w:autoSpaceDN w:val="0"/>
        <w:adjustRightInd w:val="0"/>
        <w:spacing w:after="114" w:line="22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I.-</w:t>
      </w:r>
      <w:r w:rsidRPr="008F1360">
        <w:rPr>
          <w:rFonts w:ascii="Arial" w:hAnsi="Arial" w:cs="Arial"/>
        </w:rPr>
        <w:tab/>
        <w:t xml:space="preserve">Cuando no hay testamento, o el que se otorgó es nulo o perdió su validez;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el testador no dispuso de todos sus bienes;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no se cumpla la condición impuesta al heredero;</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IV.-</w:t>
      </w:r>
      <w:r w:rsidRPr="008F1360">
        <w:rPr>
          <w:rFonts w:ascii="Arial" w:hAnsi="Arial" w:cs="Arial"/>
        </w:rPr>
        <w:tab/>
        <w:t>Cuando el heredero muere antes del testador, repudia la herencia o es incapaz de heredar, si no se ha nombrado sustituto.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1491.- Cuando siendo válido el testamento no deba subsistir la institución de heredero, subsistirán, sin embargo, las demás disposiciones hechas en él, y la sucesión legítima sólo comprenderá los bienes que debían corresponder al heredero instituido.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1492.- Si el testador dispone legalmente sólo de una parte de sus bienes, el resto de ellos forma la sucesión legítima.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1493.- Tienen derecho a heredar por sucesión legítima: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w:t>
      </w:r>
      <w:r w:rsidRPr="008F1360">
        <w:rPr>
          <w:rFonts w:ascii="Arial" w:hAnsi="Arial" w:cs="Arial"/>
        </w:rPr>
        <w:tab/>
        <w:t>Los descendientes, cónyuges, ascendientes, parientes colaterales dentro del cuarto grado, y en ciertos casos la concubina;</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A falta de los anteriores, la Beneficencia Pública.</w:t>
      </w:r>
    </w:p>
    <w:p w:rsidR="00857308" w:rsidRPr="008F1360" w:rsidRDefault="00857308" w:rsidP="00843B98">
      <w:pPr>
        <w:tabs>
          <w:tab w:val="left" w:pos="680"/>
        </w:tabs>
        <w:autoSpaceDE w:val="0"/>
        <w:autoSpaceDN w:val="0"/>
        <w:adjustRightInd w:val="0"/>
        <w:spacing w:after="114" w:line="234"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1494.- El parentesco de afinidad no da derecho de heredar.</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1495.- Los parientes más próximos excluyen a los más remotos, salvo lo dispuesto en los artículos 1500 y 1523.</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1496.- Los parientes que se hallaren en el mismo grado, heredarán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1497.- Las líneas y grados de parentesco se arreglarán por las disposiciones contenidas en el capítulo I, título VI, libro primero.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 la sucesión de los descendientes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1498.- Si a la muerte de los padres quedaren sólo hijos, la herencia se dividirá entre todos,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1499.- Cuando concurran descendientes con el cónyuge que sobreviva, a éste le corresponderá la porción de un hijo, de acuerdo con lo dispuesto en el artículo 1515.</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1500.- Si quedaren hijos y descendientes de ulterior grado, los primeros heredarán por cabeza, y los segundos, por estirpes. Lo mismo se observará tratándose de descendientes de hijos premuertos, incapaces de heredar o que hubieren renunciado la herencia.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1501.- Si sólo quedaren descendientes de ulterior grado, la herencia se dividirá por estirpes, y si en algunas de éstas hubiere varios herederos, la porción que a ella corresponda se dividirá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1502.- Concurriendo hijos con ascendientes, éstos sólo tendrán derecho a alimentos, que en ningún caso pueden exceder de la porción de uno de los hijos.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 </w:t>
      </w:r>
    </w:p>
    <w:p w:rsidR="00604C3D" w:rsidRPr="008F1360" w:rsidRDefault="00604C3D" w:rsidP="00843B98">
      <w:pPr>
        <w:pStyle w:val="NormalWeb"/>
        <w:spacing w:before="0" w:beforeAutospacing="0" w:after="114" w:afterAutospacing="0"/>
        <w:ind w:right="-799"/>
        <w:jc w:val="both"/>
        <w:rPr>
          <w:rFonts w:ascii="Arial" w:hAnsi="Arial" w:cs="Arial"/>
          <w:bCs/>
        </w:rPr>
      </w:pPr>
      <w:r w:rsidRPr="008F1360">
        <w:rPr>
          <w:rFonts w:ascii="Arial" w:hAnsi="Arial" w:cs="Arial"/>
          <w:iCs/>
        </w:rPr>
        <w:t>(REFORMADO</w:t>
      </w:r>
      <w:r w:rsidRPr="008F1360">
        <w:rPr>
          <w:rFonts w:ascii="Arial" w:hAnsi="Arial" w:cs="Arial"/>
          <w:bCs/>
        </w:rPr>
        <w:t xml:space="preserve"> DEC. 323 P.O. NO. 24, SUPL. 01, 21 DE MAYO DE 2011)</w:t>
      </w:r>
    </w:p>
    <w:p w:rsidR="008311D7" w:rsidRPr="008F1360" w:rsidRDefault="008311D7"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1503.- El adoptado adquiere los mismos derechos y obligaciones como hijo, por consiguiente, hereda como tal.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386E6D" w:rsidRPr="008F1360" w:rsidRDefault="00386E6D"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lastRenderedPageBreak/>
        <w:t xml:space="preserve">ART. 1504.- Derogado. </w:t>
      </w:r>
      <w:r w:rsidR="00604C3D" w:rsidRPr="008F1360">
        <w:rPr>
          <w:rFonts w:ascii="Arial" w:hAnsi="Arial" w:cs="Arial"/>
        </w:rPr>
        <w:t>(</w:t>
      </w:r>
      <w:r w:rsidR="00604C3D" w:rsidRPr="008F1360">
        <w:rPr>
          <w:rFonts w:ascii="Arial" w:hAnsi="Arial" w:cs="Arial"/>
          <w:bCs/>
        </w:rPr>
        <w:t>DEC. 323 P.O. NO. 24, SUPL. 01, 21 DE MAYO DE 2011)</w:t>
      </w:r>
    </w:p>
    <w:p w:rsidR="00386E6D" w:rsidRPr="008F1360" w:rsidRDefault="00386E6D" w:rsidP="00843B98">
      <w:pPr>
        <w:tabs>
          <w:tab w:val="left" w:pos="680"/>
        </w:tabs>
        <w:autoSpaceDE w:val="0"/>
        <w:autoSpaceDN w:val="0"/>
        <w:adjustRightInd w:val="0"/>
        <w:spacing w:after="114" w:line="224" w:lineRule="atLeast"/>
        <w:jc w:val="both"/>
        <w:rPr>
          <w:rFonts w:ascii="Arial" w:hAnsi="Arial" w:cs="Arial"/>
        </w:rPr>
      </w:pPr>
    </w:p>
    <w:p w:rsidR="00386E6D" w:rsidRPr="008F1360" w:rsidRDefault="00386E6D"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1504-</w:t>
      </w:r>
      <w:proofErr w:type="gramStart"/>
      <w:r w:rsidRPr="008F1360">
        <w:rPr>
          <w:rFonts w:ascii="Arial" w:hAnsi="Arial" w:cs="Arial"/>
        </w:rPr>
        <w:t>BIS.-</w:t>
      </w:r>
      <w:proofErr w:type="gramEnd"/>
      <w:r w:rsidRPr="008F1360">
        <w:rPr>
          <w:rFonts w:ascii="Arial" w:hAnsi="Arial" w:cs="Arial"/>
        </w:rPr>
        <w:t xml:space="preserve"> Derogado. </w:t>
      </w:r>
      <w:r w:rsidR="00604C3D" w:rsidRPr="008F1360">
        <w:rPr>
          <w:rFonts w:ascii="Arial" w:hAnsi="Arial" w:cs="Arial"/>
        </w:rPr>
        <w:t>(</w:t>
      </w:r>
      <w:r w:rsidR="00604C3D" w:rsidRPr="008F1360">
        <w:rPr>
          <w:rFonts w:ascii="Arial" w:hAnsi="Arial" w:cs="Arial"/>
          <w:bCs/>
        </w:rPr>
        <w:t>DEC. 323 P.O. NO. 24, SUPL. 01, 21 DE MAYO DE 2011)</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1505.- Si el intestado no fuere absoluto, se deducirá del total de la herencia la parte de que legalmente haya dispuesto el testador, y el resto se dividirá de la manera que disponen los artículos que preceden.</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 la sucesión de los ascendientes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1506.- A falta de descendientes y de cónyuges, sucederán el padre y la madre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1507.- Si sólo hubiere padre o madre, el que viva sucederá al hijo en toda la herencia.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1508.- Si sólo hubiere ascendientes de ulterior grado por una línea, se dividirá la herencia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1509.- Si hubiere ascendientes por ambas líneas, se dividirá la herencia en dos partes iguales y se aplicará una a los ascendientes de la línea paterna y otra a la de la materna.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1510.- Los miembros de cada línea dividirán entre sí por partes iguales la porción que les corresponda.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1511.- Concurriendo los adoptantes con ascendientes del adoptado, la herencia de éste se dividirá por partes iguales entre los adoptantes y los ascendientes.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1512.- Si concurre el cónyuge del adoptado con los adoptantes, las dos terceras partes de la herencia corresponden al cónyuge y la otra tercera parte a los que hicieron la adopción.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1513.- Los ascendientes, aun cuando sean ilegítimos, tienen derecho de heredar a sus descendientes reconocidos.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la sucesión del cónyuge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1515.- El cónyuge que sobrevive, concurriendo con descendientes, tendrá el derecho de un hijo, si carece de bienes o los que tiene al morir el autor de la sucesión, no igualan a la porción que a cada hijo debe corresponder. Lo mismo se observará si concurren con hijos adoptivos del autor de la herencia.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1516.- En el primer caso del artículo anterior, el cónyuge recibirá íntegra la porción señalada; en el segundo, sólo tendrá derecho de recibir lo que baste para igualar sus bienes con la porción mencionada.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1517.- Si el cónyuge que sobrevive concurre con ascendientes, la herencia se dividirá en dos partes iguales, de las cuales una se aplicará al cónyuge y la otra a los ascendientes.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1518.- Concurriendo el cónyuge con uno o más hermanos del autor de la sucesión, tendrá dos tercios de la herencia, y el tercio restante se aplicará al hermano o se dividirá por partes iguales entre los hermanos.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1519.- El cónyuge recibirá las porciones que le correspondan conforme a los dos artículos anteriores, aunque tenga bienes propios.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1520.- A falta de descendientes, ascendientes y hermanos, el cónyuge sucederá en todos los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lastRenderedPageBreak/>
        <w:t>De la sucesión de los colaterales</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1521.- Si sólo hay hermanos por ambas líneas, sucederán por partes iguales.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1522.- Si concurren hermanos con medios hermanos, aquéllos heredarán doble porción que éstos.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1524.- A falta de hermanos, sucederán sus hijos, </w:t>
      </w:r>
      <w:proofErr w:type="spellStart"/>
      <w:r w:rsidRPr="008F1360">
        <w:rPr>
          <w:rFonts w:ascii="Arial" w:hAnsi="Arial" w:cs="Arial"/>
        </w:rPr>
        <w:t>diviéndoles</w:t>
      </w:r>
      <w:proofErr w:type="spellEnd"/>
      <w:r w:rsidRPr="008F1360">
        <w:rPr>
          <w:rFonts w:ascii="Arial" w:hAnsi="Arial" w:cs="Arial"/>
        </w:rPr>
        <w:t xml:space="preserve"> la herencia por estirpes, y la porción de cada estirpe por cabezas.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1525.- A falta de los llamados en los artículos anteriores, sucederán los parientes más próximos dentro del cuarto grado, sin distinción de línea, ni consideración al doble vínculo, y heredarán por partes iguales.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Al aplicar las disposiciones anteriores se tendrá en cuenta lo que ordena el capítulo siguiente.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 la sucesión de la concubina</w:t>
      </w:r>
    </w:p>
    <w:p w:rsidR="004349EA" w:rsidRPr="008F1360" w:rsidRDefault="004349EA" w:rsidP="00843B98">
      <w:pPr>
        <w:tabs>
          <w:tab w:val="left" w:pos="680"/>
        </w:tabs>
        <w:autoSpaceDE w:val="0"/>
        <w:autoSpaceDN w:val="0"/>
        <w:adjustRightInd w:val="0"/>
        <w:spacing w:after="114" w:line="230" w:lineRule="atLeast"/>
        <w:jc w:val="both"/>
        <w:rPr>
          <w:rFonts w:ascii="Arial" w:hAnsi="Arial" w:cs="Arial"/>
        </w:rPr>
      </w:pPr>
    </w:p>
    <w:p w:rsidR="00A87810" w:rsidRPr="008F1360" w:rsidRDefault="00A87810" w:rsidP="00843B98">
      <w:pPr>
        <w:autoSpaceDE w:val="0"/>
        <w:autoSpaceDN w:val="0"/>
        <w:adjustRightInd w:val="0"/>
        <w:spacing w:after="114"/>
        <w:jc w:val="both"/>
        <w:rPr>
          <w:rFonts w:ascii="Arial" w:hAnsi="Arial" w:cs="Arial"/>
          <w:lang w:eastAsia="es-MX"/>
        </w:rPr>
      </w:pPr>
    </w:p>
    <w:p w:rsidR="00B22741" w:rsidRPr="008F1360" w:rsidRDefault="00B22741"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2535F7" w:rsidRPr="008F1360" w:rsidRDefault="002535F7" w:rsidP="00843B98">
      <w:pPr>
        <w:tabs>
          <w:tab w:val="left" w:pos="680"/>
        </w:tabs>
        <w:autoSpaceDE w:val="0"/>
        <w:autoSpaceDN w:val="0"/>
        <w:adjustRightInd w:val="0"/>
        <w:spacing w:after="114"/>
        <w:jc w:val="both"/>
        <w:rPr>
          <w:rFonts w:ascii="Arial" w:hAnsi="Arial" w:cs="Arial"/>
          <w:lang w:val="es-MX"/>
        </w:rPr>
      </w:pPr>
      <w:r w:rsidRPr="008F1360">
        <w:rPr>
          <w:rFonts w:ascii="Arial" w:hAnsi="Arial" w:cs="Arial"/>
          <w:lang w:val="es-MX"/>
        </w:rPr>
        <w:t xml:space="preserve">ART. 1526.- </w:t>
      </w:r>
      <w:r w:rsidR="00B22741" w:rsidRPr="008F1360">
        <w:rPr>
          <w:rFonts w:ascii="Arial" w:hAnsi="Arial" w:cs="Arial"/>
          <w:lang w:val="es-MX"/>
        </w:rPr>
        <w:t>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rsidR="00A87810" w:rsidRPr="008F1360" w:rsidRDefault="00A87810"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la concubina concurre con sus hijos que lo sean también del autor de la herencia, se observará lo dispuesto en los artículos 1515 y 1516;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p>
    <w:p w:rsidR="00AB7807" w:rsidRPr="008F1360" w:rsidRDefault="00AB7807" w:rsidP="00843B98">
      <w:pPr>
        <w:autoSpaceDE w:val="0"/>
        <w:autoSpaceDN w:val="0"/>
        <w:adjustRightInd w:val="0"/>
        <w:spacing w:after="114"/>
        <w:ind w:firstLine="680"/>
        <w:rPr>
          <w:rFonts w:ascii="Arial" w:hAnsi="Arial" w:cs="Arial"/>
          <w:lang w:eastAsia="es-MX"/>
        </w:rPr>
      </w:pPr>
      <w:r w:rsidRPr="008F1360">
        <w:rPr>
          <w:rFonts w:ascii="Arial" w:hAnsi="Arial" w:cs="Arial"/>
        </w:rPr>
        <w:lastRenderedPageBreak/>
        <w:t xml:space="preserve">(REFORMADO DECRETO 341, </w:t>
      </w:r>
      <w:r w:rsidRPr="008F1360">
        <w:rPr>
          <w:rFonts w:ascii="Arial" w:hAnsi="Arial" w:cs="Arial"/>
          <w:lang w:eastAsia="es-MX"/>
        </w:rPr>
        <w:t>P.O. 30, SUPL. 6, 19 DE JULIO DEL 2008</w:t>
      </w:r>
      <w:r w:rsidRPr="008F1360">
        <w:rPr>
          <w:rFonts w:ascii="Arial" w:hAnsi="Arial" w:cs="Arial"/>
        </w:rPr>
        <w:t>)</w:t>
      </w:r>
    </w:p>
    <w:p w:rsidR="00E54E27" w:rsidRPr="008F1360" w:rsidRDefault="00E54E27" w:rsidP="00843B98">
      <w:pPr>
        <w:tabs>
          <w:tab w:val="left" w:pos="680"/>
        </w:tabs>
        <w:autoSpaceDE w:val="0"/>
        <w:autoSpaceDN w:val="0"/>
        <w:adjustRightInd w:val="0"/>
        <w:spacing w:after="114"/>
        <w:ind w:left="709" w:hanging="680"/>
        <w:jc w:val="both"/>
        <w:rPr>
          <w:rFonts w:ascii="Arial" w:hAnsi="Arial" w:cs="Arial"/>
        </w:rPr>
      </w:pPr>
      <w:r w:rsidRPr="008F1360">
        <w:rPr>
          <w:rFonts w:ascii="Arial" w:hAnsi="Arial" w:cs="Arial"/>
        </w:rPr>
        <w:t xml:space="preserve">II.- </w:t>
      </w:r>
      <w:r w:rsidRPr="008F1360">
        <w:rPr>
          <w:rFonts w:ascii="Arial" w:hAnsi="Arial" w:cs="Arial"/>
        </w:rPr>
        <w:tab/>
        <w:t xml:space="preserve">Si la concubina concurre con descendientes del autor de la herencia, que no sean también descendientes de ella, tendrá derecho a la porción que le corresponda a un hijo;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concurre con hijos que sean suyos y con hijos que el autor de la herencia hubo con otra mujer, tendrá derecho a las dos terceras partes de la porción de un hijo;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concurre con ascendientes del autor de la herencia, tendrá derecho a la cuarta parte de los bienes que forman la sucesión;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Si concurre con parientes colaterales dentro del cuarto grado del autor de la sucesión, tendrá derecho a una tercera parte de ésta;</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AB7807" w:rsidRPr="008F1360" w:rsidRDefault="00AB7807" w:rsidP="00843B98">
      <w:pPr>
        <w:autoSpaceDE w:val="0"/>
        <w:autoSpaceDN w:val="0"/>
        <w:adjustRightInd w:val="0"/>
        <w:spacing w:after="114"/>
        <w:ind w:firstLine="680"/>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E54E27" w:rsidRPr="008F1360" w:rsidRDefault="00E54E27" w:rsidP="00843B98">
      <w:pPr>
        <w:tabs>
          <w:tab w:val="left" w:pos="459"/>
        </w:tabs>
        <w:autoSpaceDE w:val="0"/>
        <w:autoSpaceDN w:val="0"/>
        <w:adjustRightInd w:val="0"/>
        <w:spacing w:after="114"/>
        <w:ind w:left="708" w:hanging="674"/>
        <w:jc w:val="both"/>
        <w:rPr>
          <w:rFonts w:ascii="Arial" w:hAnsi="Arial" w:cs="Arial"/>
        </w:rPr>
      </w:pPr>
      <w:r w:rsidRPr="008F1360">
        <w:rPr>
          <w:rFonts w:ascii="Arial" w:hAnsi="Arial" w:cs="Arial"/>
        </w:rPr>
        <w:t>VI.-</w:t>
      </w:r>
      <w:r w:rsidRPr="008F1360">
        <w:rPr>
          <w:rFonts w:ascii="Arial" w:hAnsi="Arial" w:cs="Arial"/>
        </w:rPr>
        <w:tab/>
      </w:r>
      <w:r w:rsidRPr="008F1360">
        <w:rPr>
          <w:rFonts w:ascii="Arial" w:hAnsi="Arial" w:cs="Arial"/>
        </w:rPr>
        <w:tab/>
        <w:t>Si el autor de la herencia no deja descendientes o ascendientes, la totalidad de los bienes serán para el concubino o la concubina en el caso de que se trate.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477A69" w:rsidRPr="008F1360" w:rsidRDefault="00477A69" w:rsidP="00843B98">
      <w:pPr>
        <w:autoSpaceDE w:val="0"/>
        <w:autoSpaceDN w:val="0"/>
        <w:adjustRightInd w:val="0"/>
        <w:spacing w:after="114"/>
        <w:ind w:firstLine="3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D62A6E" w:rsidRPr="008F1360" w:rsidRDefault="00D62A6E" w:rsidP="00843B98">
      <w:pPr>
        <w:tabs>
          <w:tab w:val="left" w:pos="34"/>
        </w:tabs>
        <w:autoSpaceDE w:val="0"/>
        <w:autoSpaceDN w:val="0"/>
        <w:adjustRightInd w:val="0"/>
        <w:spacing w:after="114"/>
        <w:ind w:left="34"/>
        <w:jc w:val="both"/>
        <w:rPr>
          <w:rFonts w:ascii="Arial" w:hAnsi="Arial" w:cs="Arial"/>
        </w:rPr>
      </w:pPr>
      <w:r w:rsidRPr="008F1360">
        <w:rPr>
          <w:rFonts w:ascii="Arial" w:hAnsi="Arial" w:cs="Arial"/>
        </w:rPr>
        <w:t>En los casos a que se refieren las fracciones II, III y IV, debe observarse lo dispuesto en los artículos 1515 y 1516 si la concubina o concubino tiene bienes.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Si al morir el autor de la herencia tenía varias concubinas en las condiciones mencionadas al principio de este artículo, ninguna de ellas heredará.</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 la sucesión de la Beneficencia Pública</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25 DE DICIEMBRE DE 1962)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1527.- A falta de todos los herederos llamados en los Capítulos anteriores sucederá el Fisco del Estado.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25 DE DICIEMBRE DE 1962)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Disposiciones comunes a las sucesiones testamentaria y legítima</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 las precauciones que deben adoptarse cuando la viuda quede encinta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1530.- Los interesados a que se refiere el precedente artículo pueden pedir al juez que dicte las providencias convenientes para evitar la suposición del parto, la substitución del infante, o que se haga pasar por viable la criatura que no lo 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Cuidará el juez de que las medidas que dicte no ataquen al pudor ni a la libertad de la viuda.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w:t>
      </w:r>
      <w:proofErr w:type="spellStart"/>
      <w:r w:rsidRPr="008F1360">
        <w:rPr>
          <w:rFonts w:ascii="Arial" w:hAnsi="Arial" w:cs="Arial"/>
        </w:rPr>
        <w:t>partera</w:t>
      </w:r>
      <w:proofErr w:type="spell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1532.- Si el marido reconoció en instrumento público o privado la certeza de la preñez de su consorte, estará dispensada ésta de dar el aviso a que se refiere el artículo 1529, pero quedará sujeta a cumplir lo dispuesto en el artículo 1531.</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1533.- La omisión de la madre no perjudica a la legitimidad del hijo, si por otros medios legales puede acreditarse.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1534.- La viuda que quedare encinta, aun cuando tenga bienes, deberá ser alimentada con cargo a la masa hereditaria.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1536.- La viuda no está obligada a devolver los alimentos percibidos, aun cuando haya habido aborto o no resulte cierta la preñez, salvo el caso en que ésta hubiere sido contradicha por dictamen pericial.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1537.- El juez decidirá de plano todas las cuestiones relativas a alimentos, conforme a los artículos anteriores, resolviendo en caso dudoso en favor de la viuda.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1538.- Para cualesquiera de las diligencias que se practiquen conforme a lo dispuesto en este capítulo, deberá ser oída la viuda.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1539.- La división de la herencia se suspenderá hasta que se verifique el parto o hasta que transcurra el término máximo de la preñez; </w:t>
      </w:r>
      <w:proofErr w:type="spellStart"/>
      <w:r w:rsidRPr="008F1360">
        <w:rPr>
          <w:rFonts w:ascii="Arial" w:hAnsi="Arial" w:cs="Arial"/>
        </w:rPr>
        <w:t>mas</w:t>
      </w:r>
      <w:proofErr w:type="spellEnd"/>
      <w:r w:rsidRPr="008F1360">
        <w:rPr>
          <w:rFonts w:ascii="Arial" w:hAnsi="Arial" w:cs="Arial"/>
        </w:rPr>
        <w:t xml:space="preserve"> los acreedores podrán ser pagados por mandato judicial.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apertura y transmisión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1540.- La sucesión se abre en el momento en que muere el autor de la herencia y cuando se declara la presunción de muerte de un ausente.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1542.- Habiendo albacea nombrado, él deberá promover la reclamación a que se refiere el artículo precedente, y siendo moroso en hacerlo, los herederos tienen derecho a pedir su remoción.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1543.- El derecho de reclamar la herencia prescribe en diez años y es transmisible a los herederos.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aceptación y de la repudiación de la herencia</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1544.- Pueden aceptar o repudiar la herencia todos los que tienen la libre disposición de sus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1545.- La herencia dejada a los menores y demás incapacitados será aceptada por sus tutores, quienes podrán repudiarla con autorización judicial, previa audiencia del Ministerio Público.</w:t>
      </w:r>
    </w:p>
    <w:p w:rsidR="00627194" w:rsidRPr="008F1360" w:rsidRDefault="00627194" w:rsidP="00627194">
      <w:pPr>
        <w:tabs>
          <w:tab w:val="left" w:pos="680"/>
        </w:tabs>
        <w:autoSpaceDE w:val="0"/>
        <w:autoSpaceDN w:val="0"/>
        <w:adjustRightInd w:val="0"/>
        <w:jc w:val="both"/>
        <w:rPr>
          <w:rFonts w:ascii="Arial" w:hAnsi="Arial" w:cs="Arial"/>
          <w:bCs/>
          <w:shd w:val="clear" w:color="auto" w:fill="FFFFFF"/>
        </w:rPr>
      </w:pPr>
    </w:p>
    <w:p w:rsidR="00627194" w:rsidRPr="008F1360" w:rsidRDefault="00627194" w:rsidP="00627194">
      <w:pPr>
        <w:tabs>
          <w:tab w:val="left" w:pos="680"/>
        </w:tabs>
        <w:autoSpaceDE w:val="0"/>
        <w:autoSpaceDN w:val="0"/>
        <w:adjustRightInd w:val="0"/>
        <w:jc w:val="both"/>
        <w:rPr>
          <w:rFonts w:ascii="Arial" w:hAnsi="Arial" w:cs="Arial"/>
          <w:bCs/>
          <w:shd w:val="clear" w:color="auto" w:fill="FFFFFF"/>
        </w:rPr>
      </w:pPr>
      <w:r w:rsidRPr="008F1360">
        <w:rPr>
          <w:rFonts w:ascii="Arial" w:hAnsi="Arial" w:cs="Arial"/>
          <w:bCs/>
          <w:shd w:val="clear" w:color="auto" w:fill="FFFFFF"/>
        </w:rPr>
        <w:t>(REFORMADO DECRETO 101, P.O. 20 JULIO 2019)</w:t>
      </w:r>
    </w:p>
    <w:p w:rsidR="00627194" w:rsidRPr="008F1360" w:rsidRDefault="00627194" w:rsidP="00627194">
      <w:pPr>
        <w:pStyle w:val="NormalWeb"/>
        <w:spacing w:before="0" w:beforeAutospacing="0" w:after="0" w:afterAutospacing="0"/>
        <w:jc w:val="both"/>
        <w:rPr>
          <w:rFonts w:ascii="Arial" w:hAnsi="Arial" w:cs="Arial"/>
        </w:rPr>
      </w:pPr>
      <w:r w:rsidRPr="008F1360">
        <w:rPr>
          <w:rFonts w:ascii="Arial" w:hAnsi="Arial" w:cs="Arial"/>
          <w:bCs/>
          <w:shd w:val="clear" w:color="auto" w:fill="FFFFFF"/>
        </w:rPr>
        <w:t>Art. 1546.- La herencia común será aceptada o repudiada por los dos cónyuges y, en caso de discrepancia, resolverá el juez.</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1548.- Ninguno puede aceptar o repudiar la herencia en parte, con plazo o condicionalmente.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1549.- Si los herederos no se convinieren sobre la aceptación o repudiación, podrán aceptar unos y repudiar otros.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1550.- Si el heredero fallece sin aceptar o repudiar la herencia, el derecho de hacerlo se transmite a sus sucesores.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1551.- Los efectos de la aceptación o repudiación de la herencia se retrotraen siempre a la fecha de la muerte de la persona a quien se hereda.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1552.- La repudiación debe ser expresa y hacerse por escrito ante el juez, o por medio de instrumento público otorgado ante notario, cuando el heredero no se encuentre en el lugar del juicio.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1553.- La repudiación no priva al que la hace, si no es heredero ejecutor, del derecho de reclamar los legados que se le hubieren dejado.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1554.- El que es llamado a una misma herencia por testamento y abintestato, y la repudia por el primer título, se entiende haberla repudiado por los 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1555.- El que repudia el derecho de suceder por intestado sin tener noticia de su título testamentario, puede, en virtud de éste, aceptar la herencia.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1556.- Ninguno puede renunciar la sucesión de persona viva, ni enajenar los derechos que eventualmente pueda tener a su herencia.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1557.- Nadie puede aceptar ni repudiar sin estar cierto de la muerte de aquél de cuya herencia se trate.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1558.- Conocida la muerte de aquél a quien se hereda, se puede renunciar la herencia dejada bajo condición, aunque ésta no se haya cumplido.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Los establecimientos públicos no pueden aceptar ni repudiar herencias sin aprobación de la autoridad administrativa superior de quien dependan.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1561.- La aceptación y la repudiación, una vez hecha, son irrevocables, y no pueden ser impugnadas sino en los casos de dolo o violencia.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1562.- El heredero puede revocar la aceptación o la repudiación, cuando por un testamento desconocido, al tiempo de hacerla, se altera la cantidad o calidad de la herencia.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ART. 1563.- En el caso del artículo anterior, si el heredero revoca la aceptación, devolverá todo lo que hubiere percibido de la herencia, observándose respecto de los frutos, las reglas relativas a los poseedores.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1564.- Si el heredero repudia la herencia en perjuicio de sus acreedores, pueden éstos pedir al juez que los autorice para aceptar en nombre de aquél.</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xml:space="preserve">ART. 1565.- En el caso del artículo anterior, la aceptación sólo aprovechará a los acreedores para el pago de sus </w:t>
      </w:r>
      <w:proofErr w:type="gramStart"/>
      <w:r w:rsidRPr="008F1360">
        <w:rPr>
          <w:rFonts w:ascii="Arial" w:hAnsi="Arial" w:cs="Arial"/>
        </w:rPr>
        <w:t>créditos</w:t>
      </w:r>
      <w:proofErr w:type="gramEnd"/>
      <w:r w:rsidRPr="008F1360">
        <w:rPr>
          <w:rFonts w:ascii="Arial" w:hAnsi="Arial" w:cs="Arial"/>
        </w:rPr>
        <w:t xml:space="preserve"> pero si la herencia excediere del importe de éstos, el exceso pertenecerá a quien llame la ley, y en ningún caso al que hizo la renuncia.</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1566.- Los acreedores cuyos créditos fueren posteriores a la repudiación, no pueden ejercer el derecho que les concede el artículo 1564.</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1567.- El que por la repudiación de la herencia debe entrar en ella, podrá impedir que la acepten los acreedores, pagando a éstos los créditos que tienen contra el que la repudió.</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1568.- El que a instancia de un legatario o acreedor hereditario haya sido declarado heredero, será considerado como tal por los demás, sin necesidad de nuevo juicio.</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1569.- La aceptación en ningún caso produce confusión de los bienes del autor de la herencia y de los herederos, porque toda herencia se entiende aceptada a beneficio de inventario, aunque no se exprese.</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2" w:lineRule="atLeast"/>
        <w:jc w:val="center"/>
        <w:rPr>
          <w:rFonts w:ascii="Arial" w:hAnsi="Arial" w:cs="Arial"/>
        </w:rPr>
      </w:pPr>
      <w:r w:rsidRPr="008F1360">
        <w:rPr>
          <w:rFonts w:ascii="Arial" w:hAnsi="Arial" w:cs="Arial"/>
        </w:rPr>
        <w:t>De los albaceas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1570.- No podrá ser albacea el que no tenga la libre disposición de sus bienes.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A26076" w:rsidRPr="008F1360" w:rsidRDefault="00A26076"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 DEC. 155, P.O. P.O. 43, SUPL. 3, 10 AGOSTO 2013) </w:t>
      </w:r>
    </w:p>
    <w:p w:rsidR="00A26076" w:rsidRPr="008F1360" w:rsidRDefault="00A26076" w:rsidP="00843B98">
      <w:pPr>
        <w:tabs>
          <w:tab w:val="left" w:pos="680"/>
        </w:tabs>
        <w:autoSpaceDE w:val="0"/>
        <w:autoSpaceDN w:val="0"/>
        <w:adjustRightInd w:val="0"/>
        <w:spacing w:after="114"/>
        <w:jc w:val="both"/>
        <w:rPr>
          <w:rFonts w:ascii="Arial" w:hAnsi="Arial" w:cs="Arial"/>
        </w:rPr>
      </w:pPr>
      <w:r w:rsidRPr="008F1360">
        <w:rPr>
          <w:rFonts w:ascii="Arial" w:hAnsi="Arial" w:cs="Arial"/>
        </w:rPr>
        <w:t>Un cónyuge, mayor de edad, podrá serlo sin la autorización del otro cónyuge.</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xml:space="preserve">ART. 1571.- No pueden ser albaceas, excepto en el caso de ser herederos únicos: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w:t>
      </w:r>
      <w:r w:rsidRPr="008F1360">
        <w:rPr>
          <w:rFonts w:ascii="Arial" w:hAnsi="Arial" w:cs="Arial"/>
        </w:rPr>
        <w:tab/>
        <w:t xml:space="preserve">Los magistrados y jueces que estén ejerciendo jurisdicción en el lugar en que se abre la sucesión;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II.-</w:t>
      </w:r>
      <w:r w:rsidRPr="008F1360">
        <w:rPr>
          <w:rFonts w:ascii="Arial" w:hAnsi="Arial" w:cs="Arial"/>
        </w:rPr>
        <w:tab/>
        <w:t xml:space="preserve">Los que por sentencia hubieren sido removidos otra vez del cargo de albacea;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III.-</w:t>
      </w:r>
      <w:r w:rsidRPr="008F1360">
        <w:rPr>
          <w:rFonts w:ascii="Arial" w:hAnsi="Arial" w:cs="Arial"/>
        </w:rPr>
        <w:tab/>
        <w:t>Los que hayan sido condenados por delitos contra la propiedad;</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IV.-</w:t>
      </w:r>
      <w:r w:rsidRPr="008F1360">
        <w:rPr>
          <w:rFonts w:ascii="Arial" w:hAnsi="Arial" w:cs="Arial"/>
        </w:rPr>
        <w:tab/>
        <w:t>Los que no tengan un modo honesto de vivir.</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1572.- El testador puede nombrar uno o más albaceas.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1573.- Cuando el testador no hubiere designado albacea o el nombrado no desempeñe el cargo, los herederos elegirán albacea por mayoría de votos. Por los herederos menores votarán sus legítimos representantes.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1574.- La mayoría en todos los casos de que habla este capítulo, y los relativos a inventario y partición, se calculará por el importe de las porciones, y no por el número de las personas.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Cuando la mayor porción esté representada por menos de la cuarta parte de los herederos, para que haya mayoría se necesita que con ellos voten los herederos que sean necesarios para formar por lo menos, la cuarta parte del número total.</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1575.- Si no hubiere mayoría, el albacea será nombrado por el juez, de entre los propuestos.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iCs/>
        </w:rPr>
      </w:pPr>
      <w:r w:rsidRPr="008F1360">
        <w:rPr>
          <w:rFonts w:ascii="Arial" w:hAnsi="Arial" w:cs="Arial"/>
          <w:iCs/>
        </w:rPr>
        <w:t>ART. 1576.- Lo dispuesto en los dos artículos que preceden se observará también en los casos de intestado y cuando el albacea nombrado falte, sea por la causa que fuere.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1577.- El heredero que fuere único, será albacea, si no hubiere sido nombrado otro en el testamento. Si es incapaz, desempeñará el cargo su tutor.</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ART. 1578.- Cuando no haya heredero o el nombrado no entre en la herencia, el juez nombrará el albacea, si no hubiere legatarios.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1579.- En el caso del artículo anterior, si hay legatarios, el albacea será nombrado por éstos.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1580.- El albacea nombrado conforme a los dos artículos que preceden, durará en su cargo mientras que, declarados los herederos legítimos, éstos hacen la elección de albacea.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1581.- Cuando toda la herencia se distribuya en legados, los legatarios nombrarán el albacea.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1582.- El albacea podrá ser universal o especial.</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iCs/>
        </w:rPr>
      </w:pPr>
      <w:r w:rsidRPr="008F1360">
        <w:rPr>
          <w:rFonts w:ascii="Arial" w:hAnsi="Arial" w:cs="Arial"/>
          <w:iCs/>
        </w:rP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1584.- Cuando los albaceas fuesen mancomunados, sólo valdrá lo que todos hagan de consuno; lo que haga uno de ellos, legalmente autorizado por los demás, o lo que, en caso de disidencia, acuerde el mayor número. Si no hubiere mayoría decidirá el juez.</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1585.- En los casos de suma urgencia, puede uno de los albaceas mancomunados practicar, bajo su responsabilidad personal, los actos que fueren necesarios, dando cuenta inmediatamente a los demás.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1586.- El cargo de albacea es voluntario; pero el que lo acepte, se constituye en la obligación de desempeñarlo.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1587.- El albacea que renuncie sin causa justa perderá lo que le hubiere dejado el testador. Lo mismo sucederá cuando la renuncia sea por justa causa, si lo que se deja al albacea es con el exclusivo objeto de remunerarlo por el desempeño del cargo.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1589.- Pueden excusarse de ser albaceas: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I.-</w:t>
      </w:r>
      <w:r w:rsidRPr="008F1360">
        <w:rPr>
          <w:rFonts w:ascii="Arial" w:hAnsi="Arial" w:cs="Arial"/>
        </w:rPr>
        <w:tab/>
        <w:t xml:space="preserve">Los empleados y funcionarios públicos;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II.-</w:t>
      </w:r>
      <w:r w:rsidRPr="008F1360">
        <w:rPr>
          <w:rFonts w:ascii="Arial" w:hAnsi="Arial" w:cs="Arial"/>
        </w:rPr>
        <w:tab/>
        <w:t xml:space="preserve">Los militares en servicio activo;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III.-</w:t>
      </w:r>
      <w:r w:rsidRPr="008F1360">
        <w:rPr>
          <w:rFonts w:ascii="Arial" w:hAnsi="Arial" w:cs="Arial"/>
        </w:rPr>
        <w:tab/>
        <w:t xml:space="preserve">Los que fueren tan pobres que no puedan atender el albaceazgo sin menoscabo de su subsistencia;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w:t>
      </w:r>
      <w:proofErr w:type="gramStart"/>
      <w:r w:rsidRPr="008F1360">
        <w:rPr>
          <w:rFonts w:ascii="Arial" w:hAnsi="Arial" w:cs="Arial"/>
        </w:rPr>
        <w:t>que</w:t>
      </w:r>
      <w:proofErr w:type="gramEnd"/>
      <w:r w:rsidRPr="008F1360">
        <w:rPr>
          <w:rFonts w:ascii="Arial" w:hAnsi="Arial" w:cs="Arial"/>
        </w:rPr>
        <w:t xml:space="preserve"> por el mal estado habitual de su salud, o por no saber leer ni escribir, no puedan atender debidamente el albaceazgo;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V.-</w:t>
      </w:r>
      <w:r w:rsidRPr="008F1360">
        <w:rPr>
          <w:rFonts w:ascii="Arial" w:hAnsi="Arial" w:cs="Arial"/>
        </w:rPr>
        <w:tab/>
        <w:t>Los que tengan setenta años cumplidos;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VI.-</w:t>
      </w:r>
      <w:r w:rsidRPr="008F1360">
        <w:rPr>
          <w:rFonts w:ascii="Arial" w:hAnsi="Arial" w:cs="Arial"/>
        </w:rPr>
        <w:tab/>
        <w:t>Los que tengan a su cargo otro albaceazgo.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iCs/>
        </w:rPr>
      </w:pPr>
      <w:r w:rsidRPr="008F1360">
        <w:rPr>
          <w:rFonts w:ascii="Arial" w:hAnsi="Arial" w:cs="Arial"/>
          <w:iCs/>
        </w:rPr>
        <w:t>ART. 1590.- El albacea que estuviere presente mientras se decide sobre su excusa, debe desempeñar el cargo bajo la pena establecida en el artículo 1587.</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1591.- El albacea no podrá delegar el cargo que ha recibido, ni por su muerte pasa a sus herederos, pero no está obligado a obrar personalmente; puede hacerlo por mandatarios que obren bajo sus órdenes, respondiendo de los actos de éstos.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1592.- El albacea general está obligado a entregar al ejecutor especial las cantidades o cosas necesarias para que cumpla la parte del testamento que estuviere a su cargo.</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1593.- Si el cumplimiento del legado dependiere de plazo o de alguna condición suspensiva, podrá el ejecutor general resistir la entrega de la cosa o </w:t>
      </w:r>
      <w:r w:rsidRPr="008F1360">
        <w:rPr>
          <w:rFonts w:ascii="Arial" w:hAnsi="Arial" w:cs="Arial"/>
        </w:rPr>
        <w:lastRenderedPageBreak/>
        <w:t>cantidad, dando fianza a satisfacción del legatario o del ejecutor especial, de que la entrega se hará en su debido tiempo.</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1594.- El ejecutor especial podrá también, a nombre del legatario, exigir la constitución de la hipoteca necesaria.</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1595.- El derecho a la posesión de los bienes hereditarios se trasmite, por ministerio de la ley, a los herederos y a los ejecutores universales, desde el momento de la muerte del autor de la herencia, salvo lo dispuesto en el artículo 205.</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1596.- El albacea debe deducir todas las acciones que pertenecen a la herencia.</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1597.- Son obligaciones del albacea general: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I.-</w:t>
      </w:r>
      <w:r w:rsidRPr="008F1360">
        <w:rPr>
          <w:rFonts w:ascii="Arial" w:hAnsi="Arial" w:cs="Arial"/>
        </w:rPr>
        <w:tab/>
        <w:t xml:space="preserve">La presentación del testamento;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aseguramiento de los bienes de la herencia;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 formación de inventarios;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 administración de los bienes y la rendición de las cuentas del albaceazgo;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pago de las deudas mortuorias, hereditarias y testamentarias;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La partición y adjudicación de los bienes entre los herederos y legatarios;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La defensa, en juicio y fuera de él, así de la herencia como de la validez del testamento;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VIII.-</w:t>
      </w:r>
      <w:r w:rsidRPr="008F1360">
        <w:rPr>
          <w:rFonts w:ascii="Arial" w:hAnsi="Arial" w:cs="Arial"/>
        </w:rPr>
        <w:tab/>
        <w:t>La de representar a la sucesión en todos los juicios que hubieren de promoverse en su nombre o que se promovieron contra ella;</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IX.-</w:t>
      </w:r>
      <w:r w:rsidRPr="008F1360">
        <w:rPr>
          <w:rFonts w:ascii="Arial" w:hAnsi="Arial" w:cs="Arial"/>
        </w:rPr>
        <w:tab/>
        <w:t>Las demás que le imponga la ley.</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lastRenderedPageBreak/>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El juez, observando el procedimiento fijado por el Código de la materia, aprobará o modificará la proposición hecha, según corresponda.</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El albacea que no presente la proposición de que se trata o </w:t>
      </w:r>
      <w:proofErr w:type="gramStart"/>
      <w:r w:rsidRPr="008F1360">
        <w:rPr>
          <w:rFonts w:ascii="Arial" w:hAnsi="Arial" w:cs="Arial"/>
        </w:rPr>
        <w:t>que</w:t>
      </w:r>
      <w:proofErr w:type="gramEnd"/>
      <w:r w:rsidRPr="008F1360">
        <w:rPr>
          <w:rFonts w:ascii="Arial" w:hAnsi="Arial" w:cs="Arial"/>
        </w:rPr>
        <w:t xml:space="preserve"> durante dos bimestres consecutivos, sin justa causa, no cubra a los herederos o legatarios lo que les corresponda, será separado del cargo a solicitud de cualquiera de los interesados.</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1599.- El albacea también está obligado, dentro de los tres meses, contados desde que acepte su nombramiento, a garantizar su manejo, con fianza, hipoteca o prenda, a su elección, conforme a las bases siguientes: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el importe de la renta de los bienes raíces en el último año y por los réditos de los capitales impuestos, durante ese mismo tiempo;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el valor de los bienes muebles;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III.-</w:t>
      </w:r>
      <w:r w:rsidRPr="008F1360">
        <w:rPr>
          <w:rFonts w:ascii="Arial" w:hAnsi="Arial" w:cs="Arial"/>
        </w:rPr>
        <w:tab/>
        <w:t>Por el de los productos de las fincas rústicas en un año, calculados por peritos, o por el término medio de un quinquenio, a elección del juez;</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IV.-</w:t>
      </w:r>
      <w:r w:rsidRPr="008F1360">
        <w:rPr>
          <w:rFonts w:ascii="Arial" w:hAnsi="Arial" w:cs="Arial"/>
        </w:rPr>
        <w:tab/>
        <w:t>En las negociaciones mercantiles e industriales por el veinte por ciento del importe de las mercancías y demás efectos muebles, calculados por los libros si están llevados en debida forma o a juicio de peritos.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1601.- El testador no puede librar al albacea de la obligación de garantizar su manejo; pero los herederos, sean testamentarios o legítimos, tienen derecho de dispensar al albacea del cumplimiento de esa obligación.</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lastRenderedPageBreak/>
        <w:t>ART. 1602.- Si el albacea ha sido nombrado en testamento y lo tiene en su poder, debe presentarlo dentro de los ocho días siguientes a la muerte del testador.</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1603.- El albacea debe formar el inventario dentro del término señalado por el Código de Procedimientos Civiles. Si no lo hace será removido.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xml:space="preserve">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1606.- La infracción a los dos artículos anteriores, hará responsable al albacea de los daños y perjuicios.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1607.- El albacea, dentro del primer mes de ejercer su cargo, fijará, de acuerdo con los herederos, la cantidad que haya de emplearse en los gastos de administración y el número y sueldos de los dependientes.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1608.- Si para el pago de una deuda u otro gasto urgente fuere necesario vender algunos bienes, el albacea deberá hacerlo de acuerdo con los herederos, y si esto no fuere posible, con aprobación judicial.</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1609.- Lo dispuesto en los artículos 569 y 570 respecto de los tutores, se observará también respecto de los albaceas.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1610.- El albacea no puede gravar ni hipotecar los bienes, sin consentimiento de los herederos o de los legatarios, en su caso.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1611.- El albacea no puede transigir ni comprometer en árbitros los negocios de la herencia, sino con el consentimiento de los herederos.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lastRenderedPageBreak/>
        <w:t>ART. 1612.- El albacea sólo puede dar en arrendamiento hasta por un año, los bienes de la herencia. Para arrendarlos por mayor tiempo necesita del consentimiento de los herederos o de los legatarios en su caso.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1613.- El albacea está obligado a rendir cada año cuenta de su albaceazgo. No podrá ser nuevamente nombrado, sin que antes haya sido aprobada su cuenta anual. Además, rendirá la cuenta general del </w:t>
      </w:r>
      <w:proofErr w:type="spellStart"/>
      <w:r w:rsidRPr="008F1360">
        <w:rPr>
          <w:rFonts w:ascii="Arial" w:hAnsi="Arial" w:cs="Arial"/>
        </w:rPr>
        <w:t>alabaceazgo</w:t>
      </w:r>
      <w:proofErr w:type="spellEnd"/>
      <w:r w:rsidRPr="008F1360">
        <w:rPr>
          <w:rFonts w:ascii="Arial" w:hAnsi="Arial" w:cs="Arial"/>
        </w:rPr>
        <w:t>. También rendirá cuenta de su administración, cuando por cualquiera causa deje de ser albacea.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1614.- La obligación que de dar cuentas(sic) tiene el albacea, pasa a sus herederos.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1615.- Son nulas de pleno derecho las disposiciones por las que el testador dispensa al albacea de la obligación de hacer inventario o de rendir cuentas.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1616.- La cuenta de administración debe ser aprobada por todos los herederos; el que disienta, puede seguir a su costa el juicio respectivo, en los términos que establezca el Código de Procedimientos Civiles.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1617.- Cuando fuere heredera la Beneficencia Pública o los herederos fueren menores, intervendrá el Ministerio Público en la aprobación de las cuentas.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1618.- Aprobadas las cuentas, los interesados pueden celebrar sobre su resultado, los convenios que quieran.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1619.- El heredero o herederos que no hubieren estado conformes con el nombramiento de albacea hecho por la mayoría, tienen derecho de nombrar un interventor que vigile al albacea.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1620.- Las funciones del interventor se limitarán a vigilar el exacto cumplimiento del cargo de albacea.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1621.- El interventor no puede tener la posesión ni aun interina de los bienes.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1622.- Debe nombrarse precisamente un interventor: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Siempre que el heredero esté ausente o no sea conocido;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Cuando la cuantía de los legados iguale o exceda a la porción del heredero albacea;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III.-</w:t>
      </w:r>
      <w:r w:rsidRPr="008F1360">
        <w:rPr>
          <w:rFonts w:ascii="Arial" w:hAnsi="Arial" w:cs="Arial"/>
        </w:rPr>
        <w:tab/>
        <w:t>Cuando se hagan legados para objetos o establecimientos de Beneficencia Pública.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1623.- Los interventores deben ser mayores de edad y capaces de obligarse.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1624.- Los interventores durarán mientras que no se revoque su nombramiento.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1625.- Los interventores tendrán la retribución que acuerden los herederos que los nombren, y si los nombra el juez, cobrarán conforme a arancel, como si fueran apoderados.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1627.- Los gastos hechos por el albacea en el cumplimiento de su cargo, incluso los honorarios de abogado y procurador que haya ocupado, se pagarán de la masa de la herencia.</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1628.- El albacea debe cumplir su encargo dentro de un año, contado desde su aceptación, o desde que terminen los litigios que se promovieren sobre la validez o nulidad del testamento.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1629.- Sólo por causa justificada pueden los herederos prorrogar al albacea, el plazo señalado en el artículo anterior y la prórroga no excederá de un año.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lastRenderedPageBreak/>
        <w:t>ART. 1630.- Para prorrogar el plazo del albaceazgo, es indispensable que haya sido aprobada la cuenta anual del albacea, y que la prórroga la acuerde una mayoría que represente las dos terceras partes de la herencia.</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1631.- El testador puede señalar al albacea la retribución que quiera.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1632.- Si el testador no designare la retribución, el albacea cobrará el dos por ciento sobre el importe líquido y efectivo de la herencia, y el cinco por ciento sobre los frutos industriales de los bienes hereditarios.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1633.- El albacea tiene derecho de elegir entre lo que le deja el testador por el desempeño del cargo y lo que la ley le concede por el mismo motivo.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1634.- Si fueren varios y mancomunados los albaceas, la retribución se repartirá entre todos ellos; si no fueren mancomunados, la repartición se hará en proporción al tiempo que cada uno haya administrado y al trabajo que hubiere tenido en la administración.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1635.- Si el testador legó conjuntamente a los albaceas alguna cosa por el desempeño de su cargo, la parte de los que no admitan éste, acrecerá a los que lo ejerzan.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1636.- Los cargos de albacea e interventor acaban: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Por el término natural del encargo;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muerte;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incapacidad legal, declarada en forma;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excusa que el juez califique de legítima, con audiencia de los interesados y del Ministerio Público, cuando se interesen menores o la Beneficencia Pública;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terminar el plazo señalado por la ley y las prórrogas concedidas para desempeñar el cargo;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VI.-</w:t>
      </w:r>
      <w:r w:rsidRPr="008F1360">
        <w:rPr>
          <w:rFonts w:ascii="Arial" w:hAnsi="Arial" w:cs="Arial"/>
        </w:rPr>
        <w:tab/>
        <w:t>Por revocación de sus nombramientos, hecha por los herederos;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VII.-</w:t>
      </w:r>
      <w:r w:rsidRPr="008F1360">
        <w:rPr>
          <w:rFonts w:ascii="Arial" w:hAnsi="Arial" w:cs="Arial"/>
        </w:rPr>
        <w:tab/>
        <w:t>Por remoción.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1637.- La revocación puede hacerse por los herederos en cualquier tiempo, pero en el mismo acto debe nombrarse el substituto.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1640.- La remoción no tendrá lugar sino por sentencia pronunciada en el incidente respectivo, promovido por parte legítima.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Del inventario y de la liquidación de la herencia</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1641.- El albacea definitivo, dentro del término que fije el Código de Procedimientos Civiles, promoverá la formación del inventario.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1642.- Si el albacea no cumpliere lo dispuesto en el artículo anterior, podrá promover la formación del inventario cualquier heredero.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1643.- El inventario se formará según lo disponga el Código de Procedimientos Civiles. Si el albacea no lo presenta dentro del término legal, será removido.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1644.- Concluido y aprobado judicialmente el inventario, el albacea procederá a la liquidación de la herencia.</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ART. 1645.- En primer lugar, serán pagadas las deudas mortuorias, si no lo estuvieren ya, pues pueden pagarse antes de la formación del inventario.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1646.- Se llaman deudas mortuorias, los gastos de funeral y las que se hayan causado con la última enfermedad del autor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1647.- Las deudas mortuorias se pagarán del cuerpo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1648.- En segundo lugar, se pagarán los gastos de rigurosa conservación y administración de la herencia, así como los créditos alimenticios, que pueden también ser cubiertos antes de la formación del inventario.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1649.- Si para hacer los pagos de que hablan los artículos anteriores no hubiere dinero en la herencia, el albacea promoverá la venta de los bienes muebles y aun de los inmuebles, con las solemnidades que respectivamente se requieran.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1650.- En seguida se pagarán las deudas hereditarias que fueren exigibles.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1651.- Se llaman deudas hereditarias las contraídas por el autor de la herencia independientemente de su última disposición y de las que es responsable con sus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1652.- Si hubiere pendiente algún concurso, el albacea no deberá pagar sino conforme a la sentencia de graduación de acreedores.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1653.- Los acreedores, cuando no haya concurso, serán pagados en el orden en que se presenten; pero si entre los no presentados hubiere algunos preferentes, se exigirá a los que fueren pagados la caución de acreedor de mejor derecho.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1654.- El albacea, concluido el inventario, no podrá pagar los legados, sin haber cubierto o asignado bienes bastantes para pagar las deudas, conservando en los respectivos bienes los gravámenes especiales que tengan.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1655.- Los acreedores que se presenten después de pagados los legatarios, solamente tendrán acción contra éstos cuando en la herencia no hubiere bienes bastantes para cubrir sus créditos.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1656.- La venta de bienes hereditarios para el pago de deudas y legados, se hará en pública subasta; a no ser que la mayoría de los interesados acuerde otra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1657.- La mayoría de los interesados, o la autorización judicial en su caso, determinará la aplicación que haya de darse al precio de las cosas vendidas.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partición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1658.- Aprobados el inventario y la cuenta de administración, el albacea debe hacer en seguida la partición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1659.- A ningún coheredero puede obligarse a permanecer en la indivisión de los bienes, ni aun por prevención expresa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1660.- Puede suspenderse la partición en virtud de convenio expreso de los interesados. Habiendo menores entre ellos, deberá oírse al tutor y al Ministerio Público, y el auto en que se apruebe el convenio, determinará el tiempo que debe durar la indivisión.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1661.- Si el autor de la herencia dispone en su testamento que a algún heredero o legatario se le entreguen determinados bienes, </w:t>
      </w:r>
      <w:proofErr w:type="gramStart"/>
      <w:r w:rsidRPr="008F1360">
        <w:rPr>
          <w:rFonts w:ascii="Arial" w:hAnsi="Arial" w:cs="Arial"/>
        </w:rPr>
        <w:t>el albaca</w:t>
      </w:r>
      <w:proofErr w:type="gramEnd"/>
      <w:r w:rsidRPr="008F1360">
        <w:rPr>
          <w:rFonts w:ascii="Arial" w:hAnsi="Arial" w:cs="Arial"/>
        </w:rPr>
        <w:t>(sic), aprobado el inventario, les entregará esos bienes, siempre que garanticen suficientemente responder por la gastos y cargas generales de la herencia, en la proporción que les corresponda.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1662.- Si el autor de la herencia hiciera la partición de los bienes en su testamento a ella deberá estarse, salvo derecho de tercero.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Lo dispuesto en el artículo no impide que los coherederos celebren los convenios que estimen pertinentes.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1664.- Los coherederos deben abonarse recíprocamente las rentas y frutos que cada uno haya percibido de los bienes hereditarios, los gastos útiles y necesarios y los daños ocasionados por malicia o negligencia.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Los mismo se observará cuando se trate de las pensiones alimenticias a que se refiere el artículo 1264.</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1666.- En el proyecto de partición se expresará la parte </w:t>
      </w:r>
      <w:proofErr w:type="gramStart"/>
      <w:r w:rsidRPr="008F1360">
        <w:rPr>
          <w:rFonts w:ascii="Arial" w:hAnsi="Arial" w:cs="Arial"/>
        </w:rPr>
        <w:t>que</w:t>
      </w:r>
      <w:proofErr w:type="gramEnd"/>
      <w:r w:rsidRPr="008F1360">
        <w:rPr>
          <w:rFonts w:ascii="Arial" w:hAnsi="Arial" w:cs="Arial"/>
        </w:rPr>
        <w:t xml:space="preserve"> del capital o fondo afecto a la pensión, corresponderá a cada uno de los herederos luego que aquélla se extinga.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1667.- Cuando todos los herederos sean mayores, y el interés del fisco, si </w:t>
      </w:r>
      <w:proofErr w:type="spellStart"/>
      <w:r w:rsidRPr="008F1360">
        <w:rPr>
          <w:rFonts w:ascii="Arial" w:hAnsi="Arial" w:cs="Arial"/>
        </w:rPr>
        <w:t>lo</w:t>
      </w:r>
      <w:proofErr w:type="spellEnd"/>
      <w:r w:rsidRPr="008F1360">
        <w:rPr>
          <w:rFonts w:ascii="Arial" w:hAnsi="Arial" w:cs="Arial"/>
        </w:rPr>
        <w:t xml:space="preserve"> hubiere, esté cubierto, podrán los interesados separarse de la prosecución del juicio y adoptar los acuerdos que estimen convenientes para el arreglo o terminación de la testamentaría o del interesado(sic).</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1668.- La partición constará en escritura pública, siempre que en la herencia haya bienes cuya enajenación deba hacerse con esa formalidad.</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1669.- Los gastos de la partición se rebajarán del fondo común; los que se hagan por interés particular de alguno de los herederos o legatarios, se imputarán a su haber.</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De los efectos de la partición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1670.- La partición legalmente hecha, fija la porción de bienes hereditarios que corresponda a cada uno de los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1671.- Cuando por causas anteriores a la partición, alguno de los coherederos fuese privado del todo o de parte de su haber, los otros coherederos están obligados a indemnizarle de esa pérdida, en proporción a sus derechos hereditarios.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1672.- La porción que deberá pagarse al que pierda su parte, no será la que represente su haber primitivo, sino la que le corresponda, deduciendo del total de la herencia la parte perdida.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1673.- Si alguno de los coherederos estuviere insolvente, la cuota con que debía contribuir se repartirá entre los demás, incluso el que perdió su parte.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1674.- Los que pagaren por el insolvente, conservarán su acción contra él, para cuando mejore de fortuna.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1675.- La obligación a que se refiere el artículo 1671, sólo cesará en los casos siguientes: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w:t>
      </w:r>
      <w:r w:rsidRPr="008F1360">
        <w:rPr>
          <w:rFonts w:ascii="Arial" w:hAnsi="Arial" w:cs="Arial"/>
        </w:rPr>
        <w:tab/>
        <w:t>Cuando se hubieren dejado al heredero bienes individualmente determinados, de los cuales es privado;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w:t>
      </w:r>
      <w:r w:rsidRPr="008F1360">
        <w:rPr>
          <w:rFonts w:ascii="Arial" w:hAnsi="Arial" w:cs="Arial"/>
        </w:rPr>
        <w:tab/>
        <w:t>Cuando al hacerse la partición, los coherederos renuncien expresamente el derecho de ser indemnizados;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Cuando la pérdida fuere ocasionada por culpa del heredero que la sufre.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1676.- Si se adjudica como cobrable un crédito, los coherederos no responden de la insolvencia posterior del deudor hereditario, y sólo son responsables de su solvencia al tiempo de hacerse la partición.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1677.- Por los créditos incobrables no hay responsabilidad.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1678.- El heredero cuyos bienes hereditarios fueren embargados, o contra quien se pronunciare sentencia en juicio por causa de ellos, tiene derecho de pedir </w:t>
      </w:r>
      <w:proofErr w:type="gramStart"/>
      <w:r w:rsidRPr="008F1360">
        <w:rPr>
          <w:rFonts w:ascii="Arial" w:hAnsi="Arial" w:cs="Arial"/>
        </w:rPr>
        <w:t>que  sus</w:t>
      </w:r>
      <w:proofErr w:type="gramEnd"/>
      <w:r w:rsidRPr="008F1360">
        <w:rPr>
          <w:rFonts w:ascii="Arial" w:hAnsi="Arial" w:cs="Arial"/>
        </w:rPr>
        <w:t xml:space="preserve"> coherederos caucionen la responsabilidad que pueda resultarles y, en caso contrario, que se les </w:t>
      </w:r>
      <w:proofErr w:type="spellStart"/>
      <w:r w:rsidRPr="008F1360">
        <w:rPr>
          <w:rFonts w:ascii="Arial" w:hAnsi="Arial" w:cs="Arial"/>
        </w:rPr>
        <w:t>prohiba</w:t>
      </w:r>
      <w:proofErr w:type="spellEnd"/>
      <w:r w:rsidRPr="008F1360">
        <w:rPr>
          <w:rFonts w:ascii="Arial" w:hAnsi="Arial" w:cs="Arial"/>
        </w:rPr>
        <w:t xml:space="preserve"> enajenar los bienes que recibieron.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CAPITULO VIII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lastRenderedPageBreak/>
        <w:t>De la rescisión y nulidad de las particiones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1679.- Las particiones pueden rescindirse o anularse por las mismas causas que las obligaciones.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1680.- El heredero preterido tiene derecho de pedir la nulidad de la partición. Decretada ésta, se hará una nueva partición para que perciba la parte que le corresponda.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1681.- La partición hecha con un heredero falso es nula en cuanto tenga relación con él, y la parte que se le aplicó se distribuirá entre los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1682.- Si hecha la partición aparecieren algunos bienes omitidos en ella, se hará una división suplementaria, en la cual se observarán las disposiciones contenidas en este Título.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 w:val="left" w:pos="7938"/>
        </w:tabs>
        <w:autoSpaceDE w:val="0"/>
        <w:autoSpaceDN w:val="0"/>
        <w:adjustRightInd w:val="0"/>
        <w:spacing w:after="114" w:line="236" w:lineRule="atLeast"/>
        <w:jc w:val="center"/>
        <w:rPr>
          <w:rFonts w:ascii="Arial" w:hAnsi="Arial" w:cs="Arial"/>
        </w:rPr>
      </w:pPr>
      <w:r w:rsidRPr="008F1360">
        <w:rPr>
          <w:rFonts w:ascii="Arial" w:hAnsi="Arial" w:cs="Arial"/>
        </w:rPr>
        <w:t>LIBRO CUARTO</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DE LAS OBLIGACIONES</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PARTE PRIMERA</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De las obligaciones en general</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TITULO PRIMERO</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Fuentes de las obligaciones</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Contratos</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1683.- Convenio es el acuerdo de dos o más personas para crear, transferir, modificar o extinguir obligaciones.</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1684.- Los convenios que producen o transfieren las obligaciones y derechos toman el nombre de contratos.</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1685.- Para la existencia del contrato se requiere: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I.-</w:t>
      </w:r>
      <w:r w:rsidRPr="008F1360">
        <w:rPr>
          <w:rFonts w:ascii="Arial" w:hAnsi="Arial" w:cs="Arial"/>
        </w:rPr>
        <w:tab/>
        <w:t>Consentimiento;</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Objeto que pueda ser materia del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1686.- El contrato puede ser invalidado: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Por incapacidad legal de las partes o de una de ellas;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w:t>
      </w:r>
      <w:r w:rsidRPr="008F1360">
        <w:rPr>
          <w:rFonts w:ascii="Arial" w:hAnsi="Arial" w:cs="Arial"/>
        </w:rPr>
        <w:tab/>
        <w:t xml:space="preserve">Por vicios del consentimiento;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III.-</w:t>
      </w:r>
      <w:r w:rsidRPr="008F1360">
        <w:rPr>
          <w:rFonts w:ascii="Arial" w:hAnsi="Arial" w:cs="Arial"/>
        </w:rPr>
        <w:tab/>
        <w:t>Porque su objeto, o motivo o fin, sea ilícito;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IV.-</w:t>
      </w:r>
      <w:r w:rsidRPr="008F1360">
        <w:rPr>
          <w:rFonts w:ascii="Arial" w:hAnsi="Arial" w:cs="Arial"/>
        </w:rPr>
        <w:tab/>
        <w:t>Porque el consentimiento no se haya manifestado en la forma que la ley establece.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1688.- La validez y el cumplimiento de los contratos no pueden dejarse al arbitrio de uno de los contratantes.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De la capacidad</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1689.- Son hábiles para contratar todas las personas, no exceptuadas por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1690.- La incapacidad de una de las partes no puede ser invocada por la otra en provecho propio, salvo que sea indivisible el objeto del derecho o de la obligación común.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Representación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1691.- El que es hábil para contratar, puede hacerlo por sí o por medio de otro legalmente autorizado.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1692.- Ninguno puede contratar a nombre de otro sin estar autorizado por él o por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Si no se obtiene la ratificación, el otro contratante tendrá derecho de exigir daños y perjuicios a quien indebidamente contrató.</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Del consentimiento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722FEA"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ART. 1694.- El consentimiento puede ser expreso o tácito, para ello se estará a lo siguiente: </w:t>
      </w:r>
    </w:p>
    <w:p w:rsidR="00386BE9" w:rsidRPr="008F1360" w:rsidRDefault="00386BE9"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I.- Será expreso cuando la voluntad se manifiesta verbalmente, por escrito, por medios electrónicos, ópticos, magnéticos o por cualquier otra tecnología, o por signos inequívocos; y </w:t>
      </w:r>
    </w:p>
    <w:p w:rsidR="00386BE9" w:rsidRPr="008F1360" w:rsidRDefault="00386BE9"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II.- El tácito resultará de hechos o de actos que lo presupongan o que autoricen a presumirlo, excepto en los casos en que por ley o por convenio la voluntad deba manifestarse expresamente.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1695.- Toda persona que propone a otra la celebración de un contrato fijándole un plazo para aceptar, queda ligada por su oferta hasta la expiración del plazo.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722FEA"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1698.- El contrato se forma en el momento en que el proponente reciba la aceptación, estando ligado por su oferta según los artículos precedentes.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1699.- La oferta se considerará como no hecha si la retira su autor y el destinatario recibe la retractación antes que la oferta. La misma regla se aplica al caso en que se retire la aceptación.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1700.- Si al tiempo de la aceptación hubiere fallecido el proponente, sin que el aceptante fuere sabedor de su muerte, quedarán los herederos de aquél obligados a sostener 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386BE9" w:rsidRPr="008F1360" w:rsidRDefault="00386BE9" w:rsidP="00843B98">
      <w:pPr>
        <w:tabs>
          <w:tab w:val="left" w:pos="680"/>
          <w:tab w:val="left" w:pos="7938"/>
        </w:tabs>
        <w:spacing w:after="114" w:line="226" w:lineRule="atLeast"/>
        <w:jc w:val="both"/>
        <w:rPr>
          <w:rFonts w:ascii="Arial" w:hAnsi="Arial" w:cs="Arial"/>
        </w:rPr>
      </w:pPr>
    </w:p>
    <w:p w:rsidR="00386BE9" w:rsidRPr="008F1360" w:rsidRDefault="00386BE9"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(ADICIONADO </w:t>
      </w:r>
      <w:r w:rsidR="00892FC4"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pStyle w:val="texto"/>
        <w:spacing w:after="114" w:line="240" w:lineRule="auto"/>
        <w:ind w:firstLine="0"/>
        <w:rPr>
          <w:rFonts w:cs="Arial"/>
          <w:sz w:val="24"/>
          <w:szCs w:val="24"/>
        </w:rPr>
      </w:pPr>
      <w:r w:rsidRPr="008F1360">
        <w:rPr>
          <w:rFonts w:cs="Arial"/>
          <w:sz w:val="24"/>
          <w:szCs w:val="24"/>
        </w:rPr>
        <w:t xml:space="preserve">Tratándose de la propuesta y aceptación hechas a través de medios electrónicos, ópticos, magnéticos o de cualquier otra tecnología no se requerirá de estipulación previa entre los contratantes para que produzca efectos. </w:t>
      </w:r>
    </w:p>
    <w:p w:rsidR="00386BE9" w:rsidRPr="008F1360" w:rsidRDefault="00386BE9" w:rsidP="00843B98">
      <w:pPr>
        <w:tabs>
          <w:tab w:val="left" w:pos="680"/>
          <w:tab w:val="left" w:pos="7938"/>
        </w:tabs>
        <w:spacing w:after="114" w:line="226" w:lineRule="atLeast"/>
        <w:jc w:val="both"/>
        <w:rPr>
          <w:rFonts w:ascii="Arial" w:hAnsi="Arial" w:cs="Arial"/>
          <w:lang w:val="es-ES_tradnl"/>
        </w:rPr>
      </w:pPr>
    </w:p>
    <w:p w:rsidR="00386BE9" w:rsidRPr="008F1360" w:rsidRDefault="00386BE9"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(ADICIONADO </w:t>
      </w:r>
      <w:r w:rsidR="00892FC4" w:rsidRPr="008F1360">
        <w:rPr>
          <w:rFonts w:ascii="Arial" w:hAnsi="Arial" w:cs="Arial"/>
        </w:rPr>
        <w:t xml:space="preserve">CAPITULO INCLUYENDO ARTICULOS, DEC. 194, </w:t>
      </w:r>
      <w:r w:rsidRPr="008F1360">
        <w:rPr>
          <w:rFonts w:ascii="Arial" w:hAnsi="Arial" w:cs="Arial"/>
        </w:rPr>
        <w:t>SUPL. NO. 2 P.O. 41, 09 DE OCTUBRE DE 2010.)</w:t>
      </w:r>
    </w:p>
    <w:p w:rsidR="00386BE9" w:rsidRPr="008F1360" w:rsidRDefault="00386BE9" w:rsidP="00843B98">
      <w:pPr>
        <w:tabs>
          <w:tab w:val="left" w:pos="680"/>
          <w:tab w:val="left" w:pos="7938"/>
        </w:tabs>
        <w:spacing w:after="114"/>
        <w:rPr>
          <w:rFonts w:ascii="Arial" w:hAnsi="Arial" w:cs="Arial"/>
          <w:lang w:val="es-ES_tradnl"/>
        </w:rPr>
      </w:pPr>
      <w:r w:rsidRPr="008F1360">
        <w:rPr>
          <w:rFonts w:ascii="Arial" w:hAnsi="Arial" w:cs="Arial"/>
          <w:lang w:val="es-ES_tradnl"/>
        </w:rPr>
        <w:t>Contratación por Medios Electrónicos y Firma Electrónica</w:t>
      </w:r>
    </w:p>
    <w:p w:rsidR="00386BE9" w:rsidRPr="008F1360" w:rsidRDefault="00386BE9" w:rsidP="00843B98">
      <w:pPr>
        <w:tabs>
          <w:tab w:val="left" w:pos="680"/>
          <w:tab w:val="left" w:pos="7938"/>
        </w:tabs>
        <w:spacing w:after="114"/>
        <w:jc w:val="center"/>
        <w:rPr>
          <w:rFonts w:ascii="Arial" w:hAnsi="Arial" w:cs="Arial"/>
          <w:lang w:val="es-ES_tradnl"/>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Artículo 1702-A.- Las disposiciones siguientes, se someterán en su interpretación y aplicación a los principios de neutralidad tecnológica, autonomía de la voluntad, </w:t>
      </w:r>
      <w:r w:rsidRPr="008F1360">
        <w:rPr>
          <w:sz w:val="24"/>
          <w:szCs w:val="24"/>
        </w:rPr>
        <w:lastRenderedPageBreak/>
        <w:t>compatibilidad internacional y equivalencia funcional del mensaje de datos en relación con la información documentada en medios no electrónicos y de la firma electrónica certificada en relación con la firma autógrafa.</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En los contratos civiles podrán emplearse los medios electrónicos, ópticos, magnéticos o cualquier otra tecnología. Para efecto del presente Código, se deberán tomar en cuenta las siguientes definiciones: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Destinatario: La persona designada por el emisor para recibir el mensaje de datos, pero que no esté actuando a título de Intermediario con respecto a dicho mensaje;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Emisor: Toda persona que, al tenor del mensaje de datos, haya actuado a nombre propio o en cuyo nombre se haya enviado o generado ese mensaje antes de ser archivado, si éste es el caso, pero que no haya actuado a título de Intermediario;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iCs/>
          <w:sz w:val="24"/>
          <w:szCs w:val="24"/>
        </w:rPr>
      </w:pPr>
      <w:r w:rsidRPr="008F1360">
        <w:rPr>
          <w:sz w:val="24"/>
          <w:szCs w:val="24"/>
        </w:rP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r w:rsidRPr="008F1360">
        <w:rPr>
          <w:iCs/>
          <w:sz w:val="24"/>
          <w:szCs w:val="24"/>
        </w:rPr>
        <w:t xml:space="preserve"> </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Mensaje de Datos: La información generada, enviada, recibida o archivada por medios electrónicos, ópticos o cualquier otra tecnología;</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Sistema de Información: Se entenderá todo sistema utilizado para generar, enviar, recibir, archivar o procesar de alguna otra forma mensajes de datos.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1702-B.- No se negarán efectos jurídicos, validez o fuerza obligatoria a cualquier tipo de información por la sola razón de que esté contenida en un mensaje de datos.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1702-C.- Se presumirá que un mensaje de datos proviene del emisor si ha sido enviado: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Por el propio emisor;</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lastRenderedPageBreak/>
        <w:t>II.- Usando medios de identificación, tales como claves o contraseñas del emisor o por alguna persona facultada para actuar en nombre del emisor respecto a ese mensaje de datos;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Por un sistema de información programado por el emisor o en su nombre para que opere automáticamente.</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1702-D.- Se presume que un mensaje de datos ha sido enviado por el emisor y, por lo tanto, el destinatario, podrá actuar en consecuencia, cuando: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Haya aplicado en forma adecuada el procedimiento acordado previamente con el emisor, con el fin de establecer que el mensaje de datos provenía efectivamente de éste;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El mensaje de datos que reciba el destinatario o la parte que confía, resulte de los actos de un Intermediario que le haya dado acceso a algún método utilizado por el emisor para identificar un mensaje de datos como propio.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Lo dispuesto en el presente artículo no se aplicará:</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A partir del momento en que el destinatario haya sido informado por el Emisor de que el mensaje de datos no provenía de éste, y haya dispuesto de un plazo razonable para actuar en consecuencia;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A partir del momento en que el destinatario o la parte que confía, tenga conocimiento, o debiere tenerlo, de haber actuado con la debida diligencia o aplicado algún método convenido, que el mensaje de datos no provenía del emisor.</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1702-E.- Salvo pacto en contrario entre el emisor y el destinatario, el momento de recepción de un mensaje de datos se determinará como sigue: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lastRenderedPageBreak/>
        <w:t>I.- Si el destinatario ha designado un sistema de información para la recepción de mensajes de datos, ésta tendrá lugar en el momento en que ingrese en dicho Sistema de Información;</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De enviarse el mensaje de datos a un sistema de información del destinatario que no sea el sistema de Información designado, o de no haber un sistema de información designado, en el momento en que el Destinatario recupere el mensaje de datos;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Si el destinatario no ha designado un sistema de información, la recepción tendrá lugar cuando el mensaje de datos ingrese a un sistema de información del destinatario.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Lo dispuesto en este artículo será aplicable aun cuando el sistema de información esté ubicado en un lugar distinto de donde se tenga por recibido el mensaje de datos conforme al artículo 1702-J.</w:t>
      </w:r>
    </w:p>
    <w:p w:rsidR="00386BE9" w:rsidRPr="008F1360" w:rsidRDefault="00386BE9" w:rsidP="00843B98">
      <w:pPr>
        <w:pStyle w:val="TextoCar"/>
        <w:spacing w:after="114" w:line="240" w:lineRule="auto"/>
        <w:ind w:firstLine="289"/>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1702-F.- Salvo pacto en contrario entre el emisor y el destinatario, el mensaje de datos se tendrá por expedido cuando ingrese en un sistema de información que no esté bajo el control del emisor o del intermediario.</w:t>
      </w:r>
    </w:p>
    <w:p w:rsidR="00386BE9" w:rsidRPr="008F1360" w:rsidRDefault="00386BE9" w:rsidP="00843B98">
      <w:pPr>
        <w:pStyle w:val="TextoCar"/>
        <w:spacing w:after="114" w:line="240" w:lineRule="auto"/>
        <w:ind w:firstLine="289"/>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1702-G.- En lo referente a acuse de recibo de mensajes de datos, se estará a lo siguiente: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Si al enviar o antes de enviar un mensaje de datos, el emisor solicita o acuerda con el destinatario que se acuse recibo del mensaje de datos, pero no se ha acordado entre éstos una forma o método determinado para efectuarlo, se podrá acusar recibo mediante: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w:t>
      </w:r>
      <w:proofErr w:type="gramStart"/>
      <w:r w:rsidRPr="008F1360">
        <w:rPr>
          <w:sz w:val="24"/>
          <w:szCs w:val="24"/>
        </w:rPr>
        <w:t>).-</w:t>
      </w:r>
      <w:proofErr w:type="gramEnd"/>
      <w:r w:rsidRPr="008F1360">
        <w:rPr>
          <w:sz w:val="24"/>
          <w:szCs w:val="24"/>
        </w:rPr>
        <w:t xml:space="preserve"> Toda comunicación del destinatario, automatizada o no; y</w:t>
      </w:r>
    </w:p>
    <w:p w:rsidR="00386BE9" w:rsidRPr="008F1360" w:rsidRDefault="00386BE9" w:rsidP="00843B98">
      <w:pPr>
        <w:pStyle w:val="TextoCar"/>
        <w:spacing w:after="114" w:line="240" w:lineRule="auto"/>
        <w:ind w:firstLine="289"/>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b</w:t>
      </w:r>
      <w:proofErr w:type="gramStart"/>
      <w:r w:rsidRPr="008F1360">
        <w:rPr>
          <w:sz w:val="24"/>
          <w:szCs w:val="24"/>
        </w:rPr>
        <w:t>).-</w:t>
      </w:r>
      <w:proofErr w:type="gramEnd"/>
      <w:r w:rsidRPr="008F1360">
        <w:rPr>
          <w:sz w:val="24"/>
          <w:szCs w:val="24"/>
        </w:rPr>
        <w:t xml:space="preserve"> Todo acto del destinatario, que baste para indicar al emisor que se ha recibido el mensaje de datos.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II.- Cuando el emisor haya indicado que los efectos del mensaje de datos estarán condicionados a la recepción de un acuse de recibo, se considerará que el mensaje de datos no ha sido enviado en tanto que no se haya recibido el acuse de recibo en </w:t>
      </w:r>
      <w:r w:rsidRPr="008F1360">
        <w:rPr>
          <w:sz w:val="24"/>
          <w:szCs w:val="24"/>
        </w:rPr>
        <w:lastRenderedPageBreak/>
        <w:t>el plazo fijado por el emisor o dentro de un plazo razonable atendiendo a la naturaleza del negocio, a partir del momento del envío del mensaje de datos;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Cuando el emisor haya solicitado o acordado con el destinatario que se acuse recibo del mensaje de datos, independientemente de la forma o método determinado para efectuarlo, salvo que: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w:t>
      </w:r>
      <w:proofErr w:type="gramStart"/>
      <w:r w:rsidRPr="008F1360">
        <w:rPr>
          <w:sz w:val="24"/>
          <w:szCs w:val="24"/>
        </w:rPr>
        <w:t>).-</w:t>
      </w:r>
      <w:proofErr w:type="gramEnd"/>
      <w:r w:rsidRPr="008F1360">
        <w:rPr>
          <w:sz w:val="24"/>
          <w:szCs w:val="24"/>
        </w:rPr>
        <w:t xml:space="preserve"> El emisor no haya indicado expresamente que los efectos del mensaje de datos estén condicionados a la recepción del acuse de recibo;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b</w:t>
      </w:r>
      <w:proofErr w:type="gramStart"/>
      <w:r w:rsidRPr="008F1360">
        <w:rPr>
          <w:sz w:val="24"/>
          <w:szCs w:val="24"/>
        </w:rPr>
        <w:t>).-</w:t>
      </w:r>
      <w:proofErr w:type="gramEnd"/>
      <w:r w:rsidRPr="008F1360">
        <w:rPr>
          <w:sz w:val="24"/>
          <w:szCs w:val="24"/>
        </w:rPr>
        <w:t xml:space="preserve"> No se haya recibido el acuse de recibo en el plazo solicitado o acordado o, en su defecto, dentro de un plazo razonable atendiendo a la naturaleza del negocio.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IV.- Cuando en el acuse de recibo se indique que el mensaje de datos recibido cumple con los requisitos técnicos convenidos o establecidos en ley, se presumirá que ello es así.</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1702-H.- Cuando la ley requiera que la información sea presentada y conservada en su forma original, ese requisito quedará satisfecho respecto a un mensaje de datos: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Si existe garantía confiable de que se ha conservado la integridad de la información, a partir del momento en que se generó por primera vez en su forma definitiva, como mensaje de datos o en alguna otra forma;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De requerirse que la información sea presentada, si dicha información puede ser mostrada a la persona a la que se deba presentar.</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w:t>
      </w:r>
      <w:r w:rsidRPr="008F1360">
        <w:rPr>
          <w:sz w:val="24"/>
          <w:szCs w:val="24"/>
        </w:rPr>
        <w:lastRenderedPageBreak/>
        <w:t>requerido será determinado conforme a los fines para los que se generó la información y de todas las circunstancias relevantes del caso.</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Artículo 1702-I.- Salvo pacto en contrario entre el emisor y el destinatario, el Mensaje de Datos se tendrá por expedido en el lugar donde el emisor tenga su residencia </w:t>
      </w:r>
      <w:proofErr w:type="gramStart"/>
      <w:r w:rsidRPr="008F1360">
        <w:rPr>
          <w:sz w:val="24"/>
          <w:szCs w:val="24"/>
        </w:rPr>
        <w:t>habitual  y</w:t>
      </w:r>
      <w:proofErr w:type="gramEnd"/>
      <w:r w:rsidRPr="008F1360">
        <w:rPr>
          <w:sz w:val="24"/>
          <w:szCs w:val="24"/>
        </w:rPr>
        <w:t xml:space="preserve"> por recibido en el lugar donde el destinatario tenga el suyo. </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Para los fines del presente artículo: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Si el emisor o el destinatario tienen más de una residencia habitual, se considerará aquella que guarde una relación más estrecha con la operación subyacente o, de no haber una operación subyacente, su residencia principal;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Si el emisor o el destinatario no tienen residencia habitual, se tendrá en cuenta el lugar de su simple residencia.</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1702-K.- Las disposiciones del presente Código serán aplicadas de modo que no excluyan, restrinjan o priven de efecto jurídico cualquier método para crear una firma electrónica.</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lastRenderedPageBreak/>
        <w:t xml:space="preserve">Cuando se trate de actos jurídicos que deban otorgarse ante fedatario </w:t>
      </w:r>
      <w:proofErr w:type="spellStart"/>
      <w:r w:rsidRPr="008F1360">
        <w:rPr>
          <w:sz w:val="24"/>
          <w:szCs w:val="24"/>
        </w:rPr>
        <w:t>publico</w:t>
      </w:r>
      <w:proofErr w:type="spellEnd"/>
      <w:r w:rsidRPr="008F1360">
        <w:rPr>
          <w:sz w:val="24"/>
          <w:szCs w:val="24"/>
        </w:rPr>
        <w:t xml:space="preserve">, se requerirá de la firma electrónica certificada.  </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1702-M.- El firmante deberá:</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Cumplir las obligaciones derivadas del uso de la firma electrónica;</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Actuar con diligencia y establecer los medios razonables para evitar la utilización no autorizada de los datos de creación de la firma;</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El firmante será responsable de las consecuencias jurídicas que deriven por no cumplir oportunamente las obligaciones previstas en el presente artículo;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rsidR="00386BE9" w:rsidRPr="008F1360" w:rsidRDefault="00386BE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Vicios del consentimiento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spacing w:val="-15"/>
        </w:rPr>
        <w:t xml:space="preserve">ART. 1703.- </w:t>
      </w:r>
      <w:r w:rsidRPr="008F1360">
        <w:rPr>
          <w:rFonts w:ascii="Arial" w:hAnsi="Arial" w:cs="Arial"/>
        </w:rPr>
        <w:t>El consentimiento no es válido si ha sido dado por error, arrancado por violencia o sorprendido por dolo</w:t>
      </w:r>
      <w:r w:rsidRPr="008F1360">
        <w:rPr>
          <w:rFonts w:ascii="Arial" w:hAnsi="Arial" w:cs="Arial"/>
          <w:spacing w:val="-15"/>
        </w:rPr>
        <w:t>.</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1704.- El error de derecho o de hecho invalida el contrato cuando recae sobre el motivo determinante de la voluntad de cualquiera de los que contratan, si en el acto de la celebración se declara ese motivo o si se aprueba por las circunstancias del mismo contrato que se celebró éste en el falso supuesto que lo motivó y no por otra causa.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1705.- El error de cálculo sólo da lugar a que se rectifique.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1706.- Se entiende por dolo en los contratos, cualquiera sugestión o artificio que se emplee para inducir a error o mantener en él a alguno de los contratantes; y por mala fe la disimulación del error de uno de los contratantes, una vez conocido.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1707.- El dolo o mala fe de una de las partes y el dolo que proviene de un tercero, sabiéndolo aquélla, anulan el contrato si ha sido la causa determinante de este acto jurídico.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1708.- Si ambas partes proceden con dolo, ninguna de ellas puede alegar la nulidad del acto o reclamarse indemnizaciones.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1709.- Es nulo el contrato celebrado por violencia, ya provenga ésta de alguno de los contratantes, ya de un tercero, interesado o no en 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1710.- Hay violencia cuando se emplea fuerza física o </w:t>
      </w:r>
      <w:proofErr w:type="spellStart"/>
      <w:r w:rsidRPr="008F1360">
        <w:rPr>
          <w:rFonts w:ascii="Arial" w:hAnsi="Arial" w:cs="Arial"/>
        </w:rPr>
        <w:t>amenanzas</w:t>
      </w:r>
      <w:proofErr w:type="spellEnd"/>
      <w:r w:rsidRPr="008F1360">
        <w:rPr>
          <w:rFonts w:ascii="Arial" w:hAnsi="Arial" w:cs="Arial"/>
        </w:rPr>
        <w:t xml:space="preserve"> que importen peligro de perder la vida, la honra, la libertad, la salud o una parte considerable de los bienes del contratante, de su cónyuge, de sus ascendientes, de sus descendientes o de sus parientes colaterales dentro del segundo grado.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1711.- El temor reverencial, esto es, el solo temor de desagradar a las personas a quienes se debe sumisión y respeto, no basta para viciar el consentimiento.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1713.- No es lícito renunciar para lo futuro la nulidad que resulte del dolo o de la violencia.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1714.- Si habiendo cesado la violencia o siendo conocido el dolo, el que sufrió la violencia o padeció el engaño ratifica el contrato, no puede en lo sucesivo reclamar por semejantes vicios.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xml:space="preserve">Del objeto y del motivo o fin de los contratos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xml:space="preserve">ART. 1715.- Son objeto de los contratos: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La cosa que el obligado debe dar,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II.-</w:t>
      </w:r>
      <w:r w:rsidRPr="008F1360">
        <w:rPr>
          <w:rFonts w:ascii="Arial" w:hAnsi="Arial" w:cs="Arial"/>
        </w:rPr>
        <w:tab/>
        <w:t>El hecho que el obligado debe hacer o no hacer.</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1716.- La cosa objeto del contrato debe: 1o. existir en la naturaleza; 2o. Ser determinada o determinable en cuanto a su especie; 3o. Estar en el comercio.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1717.- Las cosas futuras pueden ser objeto de un contrato. Sin embargo, no puede serlo la herencia de una persona viva, aun cuando ésta preste su consentimiento.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1718.- El hecho positivo o negativo, objeto del contrato, debe ser: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w:t>
      </w:r>
      <w:r w:rsidRPr="008F1360">
        <w:rPr>
          <w:rFonts w:ascii="Arial" w:hAnsi="Arial" w:cs="Arial"/>
        </w:rPr>
        <w:tab/>
        <w:t>Posible;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II.-</w:t>
      </w:r>
      <w:r w:rsidRPr="008F1360">
        <w:rPr>
          <w:rFonts w:ascii="Arial" w:hAnsi="Arial" w:cs="Arial"/>
        </w:rPr>
        <w:tab/>
        <w:t>Lícito.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1719.- Es imposible el hecho que no pueda existir porque es incompatible con la ley de la naturaleza o con una norma jurídica que deba regirlo necesariamente y que constituya un obstáculo insuperable para su realización.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1720.- No se considerará imposible el hecho que no pueda ejecutarse por el obligado, pero sí por otra persona en lugar de él.</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1721.- Es ilícito el hecho que es contrario a las leyes de orden público o a las buenas costumbres.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1722.- El fin o motivo determinante de la voluntad de los que contratan, tampoco debe ser contrario a las leyes de orden público, ni a las buenas costumbres.</w:t>
      </w:r>
    </w:p>
    <w:p w:rsidR="00DD7769" w:rsidRPr="008F1360" w:rsidRDefault="00DD7769" w:rsidP="00843B98">
      <w:pPr>
        <w:tabs>
          <w:tab w:val="left" w:pos="680"/>
          <w:tab w:val="left" w:pos="7938"/>
        </w:tabs>
        <w:spacing w:after="114" w:line="220" w:lineRule="atLeast"/>
        <w:jc w:val="center"/>
        <w:rPr>
          <w:rFonts w:ascii="Arial" w:hAnsi="Arial" w:cs="Arial"/>
        </w:rPr>
      </w:pP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Forma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1723.- En los contratos civiles, cada uno se obliga en la manera y términos que aparezca que quiso obligarse, sin que para la validez del contrato se requieran formalidades determinadas, fuera de los casos expresamente designados por la ley.</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1724.- Cuando la ley exija determinada forma para un contrato, mientras que éste no revista esa forma no será válido, salvo disposición en contrario; pero si la voluntad de las partes para celebrarlo consta de manera fehaciente, cualquiera de ellas puede exigir que se </w:t>
      </w:r>
      <w:proofErr w:type="spellStart"/>
      <w:r w:rsidRPr="008F1360">
        <w:rPr>
          <w:rFonts w:ascii="Arial" w:hAnsi="Arial" w:cs="Arial"/>
        </w:rPr>
        <w:t>de</w:t>
      </w:r>
      <w:proofErr w:type="spellEnd"/>
      <w:r w:rsidRPr="008F1360">
        <w:rPr>
          <w:rFonts w:ascii="Arial" w:hAnsi="Arial" w:cs="Arial"/>
        </w:rPr>
        <w:t xml:space="preserve"> al contrato la forma legal.</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1725.- Cuando se exija la forma escrita para el contrato, los documentos relativos deben ser firmados por todas las personas a las cuales se imponga esa obligación.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Si alguna de ellas no puede o no sabe firmar, lo hará otra a su ruego y en el documento se imprimirá la huella digital del interesado que no firmó.</w:t>
      </w:r>
    </w:p>
    <w:p w:rsidR="006421E7" w:rsidRPr="008F1360" w:rsidRDefault="006421E7" w:rsidP="00843B98">
      <w:pPr>
        <w:tabs>
          <w:tab w:val="left" w:pos="680"/>
          <w:tab w:val="left" w:pos="7938"/>
        </w:tabs>
        <w:spacing w:after="114" w:line="220" w:lineRule="atLeast"/>
        <w:jc w:val="both"/>
        <w:rPr>
          <w:rFonts w:ascii="Arial" w:hAnsi="Arial" w:cs="Arial"/>
        </w:rPr>
      </w:pPr>
    </w:p>
    <w:p w:rsidR="006421E7" w:rsidRPr="008F1360" w:rsidRDefault="006421E7"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(ADICIONADO </w:t>
      </w:r>
      <w:r w:rsidR="00892FC4" w:rsidRPr="008F1360">
        <w:rPr>
          <w:rFonts w:ascii="Arial" w:hAnsi="Arial" w:cs="Arial"/>
        </w:rPr>
        <w:t xml:space="preserve">DEC. 194, </w:t>
      </w:r>
      <w:r w:rsidRPr="008F1360">
        <w:rPr>
          <w:rFonts w:ascii="Arial" w:hAnsi="Arial" w:cs="Arial"/>
        </w:rPr>
        <w:t>SUPL. NO. 2 P.O. 41, 09 DE OCTUBRE DE 2010.)</w:t>
      </w:r>
    </w:p>
    <w:p w:rsidR="006421E7" w:rsidRPr="008F1360" w:rsidRDefault="006421E7" w:rsidP="00843B98">
      <w:pPr>
        <w:pStyle w:val="texto"/>
        <w:spacing w:after="114" w:line="240" w:lineRule="auto"/>
        <w:ind w:firstLine="0"/>
        <w:rPr>
          <w:rFonts w:cs="Arial"/>
          <w:sz w:val="24"/>
          <w:szCs w:val="24"/>
        </w:rPr>
      </w:pPr>
      <w:r w:rsidRPr="008F1360">
        <w:rPr>
          <w:rFonts w:cs="Arial"/>
          <w:sz w:val="24"/>
          <w:szCs w:val="24"/>
        </w:rPr>
        <w:t xml:space="preserve">Artículo 1725 </w:t>
      </w:r>
      <w:proofErr w:type="gramStart"/>
      <w:r w:rsidRPr="008F1360">
        <w:rPr>
          <w:rFonts w:cs="Arial"/>
          <w:sz w:val="24"/>
          <w:szCs w:val="24"/>
        </w:rPr>
        <w:t>BIS.-</w:t>
      </w:r>
      <w:proofErr w:type="gramEnd"/>
      <w:r w:rsidRPr="008F1360">
        <w:rPr>
          <w:rFonts w:cs="Arial"/>
          <w:sz w:val="24"/>
          <w:szCs w:val="24"/>
        </w:rPr>
        <w:t xml:space="preserve">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 </w:t>
      </w:r>
    </w:p>
    <w:p w:rsidR="006421E7" w:rsidRPr="008F1360" w:rsidRDefault="006421E7" w:rsidP="00843B98">
      <w:pPr>
        <w:pStyle w:val="texto"/>
        <w:spacing w:after="114" w:line="240" w:lineRule="auto"/>
        <w:ind w:firstLine="0"/>
        <w:rPr>
          <w:rFonts w:cs="Arial"/>
          <w:sz w:val="24"/>
          <w:szCs w:val="24"/>
        </w:rPr>
      </w:pPr>
    </w:p>
    <w:p w:rsidR="006421E7" w:rsidRPr="008F1360" w:rsidRDefault="006421E7" w:rsidP="00843B98">
      <w:pPr>
        <w:pStyle w:val="texto"/>
        <w:spacing w:after="114" w:line="240" w:lineRule="auto"/>
        <w:ind w:firstLine="0"/>
        <w:rPr>
          <w:rFonts w:cs="Arial"/>
          <w:sz w:val="24"/>
          <w:szCs w:val="24"/>
        </w:rPr>
      </w:pPr>
      <w:r w:rsidRPr="008F1360">
        <w:rPr>
          <w:rFonts w:cs="Arial"/>
          <w:sz w:val="24"/>
          <w:szCs w:val="24"/>
        </w:rP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rsidR="006421E7" w:rsidRPr="008F1360" w:rsidRDefault="006421E7" w:rsidP="00843B98">
      <w:pPr>
        <w:pStyle w:val="texto"/>
        <w:spacing w:after="114" w:line="240" w:lineRule="auto"/>
        <w:ind w:firstLine="0"/>
        <w:rPr>
          <w:rFonts w:cs="Arial"/>
          <w:sz w:val="24"/>
          <w:szCs w:val="24"/>
        </w:rPr>
      </w:pPr>
    </w:p>
    <w:p w:rsidR="006421E7" w:rsidRPr="008F1360" w:rsidRDefault="006421E7" w:rsidP="00843B98">
      <w:pPr>
        <w:pStyle w:val="TextoCar"/>
        <w:spacing w:after="114" w:line="240" w:lineRule="auto"/>
        <w:ind w:firstLine="0"/>
        <w:jc w:val="both"/>
        <w:rPr>
          <w:sz w:val="24"/>
          <w:szCs w:val="24"/>
        </w:rPr>
      </w:pPr>
      <w:r w:rsidRPr="008F1360">
        <w:rPr>
          <w:sz w:val="24"/>
          <w:szCs w:val="24"/>
        </w:rPr>
        <w:t>Cuando adicionalmente la ley exija la firma de las partes, dicho requisito se tendrá por cumplido tratándose de mensaje de datos, siempre que éste sea atribuible a dichas partes.</w:t>
      </w:r>
    </w:p>
    <w:p w:rsidR="006421E7" w:rsidRPr="008F1360" w:rsidRDefault="006421E7" w:rsidP="00843B98">
      <w:pPr>
        <w:tabs>
          <w:tab w:val="left" w:pos="680"/>
          <w:tab w:val="left" w:pos="7938"/>
        </w:tabs>
        <w:spacing w:after="114" w:line="220" w:lineRule="atLeast"/>
        <w:jc w:val="both"/>
        <w:rPr>
          <w:rFonts w:ascii="Arial" w:hAnsi="Arial" w:cs="Arial"/>
        </w:rPr>
      </w:pP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División de los contratos.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ART. 1726.- El contrato es unilateral cuando una sola de las partes se obliga hacía la otra sin que ésta le quede obligada.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1727.- El contrato es bilateral, cuando las partes se obligan recíprocamente.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1728.- Es contrato oneroso aquél en que se estipulan provechos y gravámenes recíprocos; y gratuito aquél en que el provecho solamente de una de las partes.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center"/>
        <w:rPr>
          <w:rFonts w:ascii="Arial" w:hAnsi="Arial" w:cs="Arial"/>
        </w:rPr>
      </w:pPr>
      <w:r w:rsidRPr="008F1360">
        <w:rPr>
          <w:rFonts w:ascii="Arial" w:hAnsi="Arial" w:cs="Arial"/>
        </w:rPr>
        <w:t xml:space="preserve">Cláusulas que pueden contener los contratos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xml:space="preserve">ART. 1730.- Los contratantes pueden poner las cláusulas que crean convenientes; pero las que se refieran a requisitos esenciales del contrato o sean consecuencia de su naturaleza ordinaria, se tendrán por </w:t>
      </w:r>
      <w:proofErr w:type="gramStart"/>
      <w:r w:rsidRPr="008F1360">
        <w:rPr>
          <w:rFonts w:ascii="Arial" w:hAnsi="Arial" w:cs="Arial"/>
        </w:rPr>
        <w:t>puestas</w:t>
      </w:r>
      <w:proofErr w:type="gramEnd"/>
      <w:r w:rsidRPr="008F1360">
        <w:rPr>
          <w:rFonts w:ascii="Arial" w:hAnsi="Arial" w:cs="Arial"/>
        </w:rPr>
        <w:t xml:space="preserve"> aunque no se expresen, a no ser que las segundas sean renunciadas en los casos y términos permitidos por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1731.- Pueden los contratantes estipular cierta prestación como pena para el caso de que la obligación no se cumpla o no se cumpla de la manera convenida. Si tal estipulación se hace, no podrán reclamarse, además, daños y perjuicios.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1732.- La nulidad del contrato importa la de la cláusula penal, pero la nulidad de ésta no acarrea la de aquél.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Sin embargo, cuando se promete por otra persona, imponiéndose una pena para el caso de no cumplirse por ésta lo prometido, valdrá la </w:t>
      </w:r>
      <w:proofErr w:type="gramStart"/>
      <w:r w:rsidRPr="008F1360">
        <w:rPr>
          <w:rFonts w:ascii="Arial" w:hAnsi="Arial" w:cs="Arial"/>
        </w:rPr>
        <w:t>pena</w:t>
      </w:r>
      <w:proofErr w:type="gramEnd"/>
      <w:r w:rsidRPr="008F1360">
        <w:rPr>
          <w:rFonts w:ascii="Arial" w:hAnsi="Arial" w:cs="Arial"/>
        </w:rPr>
        <w:t xml:space="preserve"> aunque el contrato no se lleve a efecto por falta de consentimiento de dicha persona.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Lo mismo sucederá cuando se estipule con otro, a favor de un tercero, y la persona con quien se estipule se sujete a una pena para el caso de no cumplir lo prometido.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1733.- Al pedir la pena, el acreedor no está obligado a probar que ha sufrido perjuicios ni el deudor podrá eximirse de satisfacerla, probando que el acreedor no ha sufrido perjuicio alguno.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1734.- La cláusula penal no puede exceder ni en valor, ni en cuantía a la obligación principal.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1735.- Si la obligación fuere cumplida en parte, la pena se modificará en la misma proporción.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1736.- Si la modificación no pudiere ser exactamente proporcional, el juez reducirá la pena de una manera equitativa, teniendo en cuenta la naturaleza y demás circunstancias de la obligación.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1737.- El acreedor puede exigir el cumplimiento de la obligación o el pago de la pena, pero no ambos; a menos que aparezca haber estipulado la pena por el simple retardo en el cumplimiento de la obligación, o porque ésta no se preste de la manera convenida.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1738.- No podrá hacerse efectiva la pena cuando el obligado a ella no haya podido cumplir el contrato por hecho del acreedor, caso fortuito o fuerza insuperable.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1739.- En las obligaciones mancomunadas con cláusula penal, bastará la </w:t>
      </w:r>
      <w:proofErr w:type="spellStart"/>
      <w:r w:rsidRPr="008F1360">
        <w:rPr>
          <w:rFonts w:ascii="Arial" w:hAnsi="Arial" w:cs="Arial"/>
        </w:rPr>
        <w:t>contraversión</w:t>
      </w:r>
      <w:proofErr w:type="spellEnd"/>
      <w:r w:rsidRPr="008F1360">
        <w:rPr>
          <w:rFonts w:ascii="Arial" w:hAnsi="Arial" w:cs="Arial"/>
        </w:rPr>
        <w:t xml:space="preserve"> de uno de los herederos del deudor para que se incurra en la pena.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1740.- En el caso del artículo anterior, cada uno de los herederos responderá de la parte de la pena que le corresponda, en proporción a su cuota hereditaria.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1741.- Tratándose de obligaciones indivisibles, se observará lo dispuesto en el artículo 1898.</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Interpretación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1742.- Si los términos de un contrato son claros y no dejan duda sobre la intención de los contratantes, se estará al sentido literal de sus cláusulas.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Si las palabras parecieran contrarias a la intención evidente de los contratantes, prevalecerá éstas sobre aquéllas.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1743.- Cualquiera que sea la generalidad de los términos de un contrato, no deberán entenderse comprendidos en él cosas distintas y casos diferentes de </w:t>
      </w:r>
      <w:proofErr w:type="gramStart"/>
      <w:r w:rsidRPr="008F1360">
        <w:rPr>
          <w:rFonts w:ascii="Arial" w:hAnsi="Arial" w:cs="Arial"/>
        </w:rPr>
        <w:t>aquéllos  sobre</w:t>
      </w:r>
      <w:proofErr w:type="gramEnd"/>
      <w:r w:rsidRPr="008F1360">
        <w:rPr>
          <w:rFonts w:ascii="Arial" w:hAnsi="Arial" w:cs="Arial"/>
        </w:rPr>
        <w:t xml:space="preserve"> los que los interesados se propusieron contratar.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1744.- Si alguna cláusula de los contratos admitiere diversos sentidos, deberá entenderse en el más adecuado para que produzca efecto.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1745.- Las cláusulas de los contratos deben interpretarse las unas por las otras, atribuyendo a las dudosas el sentido que resulte del conjunto de todas.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1746.- Las palabras que puedan tener distintas aceptaciones serán entendidas en aquéllas que sean más conforme a la naturaleza y objeto del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1747.- El uso o la costumbre del país se tendrán en cuenta para interpretar las ambigüedades de los contratos.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Si las dudas de cuya resolución se trata en este artículo recayesen sobre el objeto principal del contrato, de suerte que no pueda venirse en conocimiento de cuál fue la intención o la voluntad de los contratantes, el contrato será nulo.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Disposiciones finales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1750.- Las disposiciones legales sobre contratos serán aplicables a todos los convenios y a otros actos jurídicos, en lo que no se oponga a la naturaleza de éste o a disposiciones especiales de la ley sobre los mismos.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40" w:lineRule="atLeast"/>
        <w:jc w:val="center"/>
        <w:rPr>
          <w:rFonts w:ascii="Arial" w:hAnsi="Arial" w:cs="Arial"/>
        </w:rPr>
      </w:pPr>
      <w:r w:rsidRPr="008F1360">
        <w:rPr>
          <w:rFonts w:ascii="Arial" w:hAnsi="Arial" w:cs="Arial"/>
        </w:rPr>
        <w:lastRenderedPageBreak/>
        <w:t> De la declaración unilateral de la voluntad</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1751.- El hecho de ofrecer al público objetos a determinado precio, obliga al dueño a sostener su ofrecimiento.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1752.- El que por anuncios u ofrecimientos hechos al público se comprometa a alguna prestación en favor de quien llene determinada condición o desempeñe ciertos servicios, contrae la obligación de cumplir lo prometido.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1753.- El que en los términos del artículo anterior ejecutare el servicio pedido o llenare la condición señalada; podrá exigir el pago o la recompensa ofrecida.</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1754.- Antes de que esté prestado el servicio o cumplida la condición, podrá el promitente revocar su oferta, siempre que la revocación se haga con la misma publicidad que el ofrecimiento.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En este caso, el que pruebe que ha hecho erogaciones para prestar el servicio o cumplir la condición por la que se había ofrecido recompensa, tiene derecho a que se le reembolse.</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1755.- Si se hubiere señalado plazo para la ejecución de la obra, no podrá revocar el promitente su ofrecimiento mientras no esté vencido el plazo.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xml:space="preserve">ART. 1756.- Si el acto señalado por el promitente fuere ejecutado por más de un individuo, tendrá derecho a la recompensa: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I.-</w:t>
      </w:r>
      <w:r w:rsidRPr="008F1360">
        <w:rPr>
          <w:rFonts w:ascii="Arial" w:hAnsi="Arial" w:cs="Arial"/>
        </w:rPr>
        <w:tab/>
        <w:t xml:space="preserve">El que primero ejecutare la obra o cumpliere la condición; </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Si la ejecución es simultánea, o varios llenan al mismo tiempo la condición se repartirá la recompensa por partes iguales;</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Si la recompensa no fuere divisible, se sorteará entre los interesados.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1757.- En los concursos en que haya promesa de recompensa para los que llenen ciertas condiciones, es requisito esencial que se fije un plazo.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lastRenderedPageBreak/>
        <w:t>ART. 1758.- El promitente tiene derecho a designar la persona que deba decidir a quién o quiénes de los concursantes se otorga la recompensa.</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1759.- En los contratos se pueden hacer estipulaciones en favor de tercero de acuerdo con los siguientes artículos.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1760.- La estipulación hecha a favor de tercero hace adquirir a éste, salvo pacto escrito en contrario, el derecho de exigir del promitente la prestación a que se ha obligado.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También confiere al estipulante el derecho de exigir del promitente el cumplimiento de dicha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1761.- El derecho de tercero nace en el momento de perfeccionarse el contrato, salvo la facultad que los contratantes conservan de imponerle las modalidades que juzguen convenientes, siempre que éstas consten expresamente en el referido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1762.- La estipulación puede ser revocada mientras que el tercero no haya manifestado su voluntad de querer aprovecharla. En tal caso, o cuando el tercero </w:t>
      </w:r>
      <w:proofErr w:type="spellStart"/>
      <w:r w:rsidRPr="008F1360">
        <w:rPr>
          <w:rFonts w:ascii="Arial" w:hAnsi="Arial" w:cs="Arial"/>
        </w:rPr>
        <w:t>rehuse</w:t>
      </w:r>
      <w:proofErr w:type="spellEnd"/>
      <w:r w:rsidRPr="008F1360">
        <w:rPr>
          <w:rFonts w:ascii="Arial" w:hAnsi="Arial" w:cs="Arial"/>
        </w:rPr>
        <w:t xml:space="preserve"> la prestación estipulada a su favor, el derecho se considera como no nacido.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1763.- El promitente podrá, salvo pacto en contrario, oponer al tercero las excepciones derivadas del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1764.- Puede el deudor obligarse otorgando documentos civiles pagaderos a la orden o al portador.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1765.- La propiedad de los documentos de carácter civil que se extiendan a la orden, se transfiere por simple endoso, que contendrá el lugar y fecha en que se hace, el concepto en que se reciba el valor del documento, el nombre de la persona a cuyo orden se otorgó el endoso y la firma del endosante.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1766.- El endoso puede hacerse en blanco con la sola firma del endosante, sin ninguna otra indicación; pero no podrán ejercitarse los derechos del endoso sin llenarlo con todos los requisitos exigidos por el artículo que precede.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1767.- Todos los que endosen un documento quedan obligados solidariamente para con el portador, en garantía del mismo. Sin embargo, puede </w:t>
      </w:r>
      <w:r w:rsidRPr="008F1360">
        <w:rPr>
          <w:rFonts w:ascii="Arial" w:hAnsi="Arial" w:cs="Arial"/>
        </w:rPr>
        <w:lastRenderedPageBreak/>
        <w:t>hacerse el endoso sin la responsabilidad solidaria del endosante, siempre que así se haga constar expresamente al extenderse el endoso.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1768.- La propiedad de los documentos civiles que sean al portador, se transfieren por la simple entrega del título.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1769.- El deudor está obligado a pagar a cualquiera que le presente y entregue el título al portador, a menos que haya recibido orden judicial para no hacer el pago.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1770.- La obligación del que emite el título al portador no desaparece, aunque demuestre que el título entró en circulación contra su voluntad.</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1771.- El suscriptor del título al portador no puede oponer más excepciones que las que se refieren a la nulidad del mismo título, las que se deriven de su texto o las que tengan en contra del portador que lo presente.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1772.- La persona que ha sido desposeída injustamente de títulos al portador, sólo con orden judicial puede impedir que se paguen al detentador que los presente al cobro.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Del enriquecimiento ilegítimo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1773.- El que sin causa se enriquece en detrimento de otro, está obligado a indemnizarlo de su empobrecimiento en la medida que él se ha enriquecido.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1774.- Cuando se reciba alguna cosa que no se tenía derecho de exigir y que por error ha sido indebidamente pagada, se tiene obligación de restituirla.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Si lo indebido consiste en una prestación cumplida, cuando el que la recibe procede de mala fe, debe pagar el precio corriente de esa prestación; si procede de buena fe, sólo debe pagar lo equivalente al enriquecimiento recibido.</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1775.- El que acepte un pago indebido, si hubiere procedido de mala fe, deberá abonar el interés legal cuando se trate de capitales, o los frutos percibidos y los dejados de percibir, de las cosas que los produjeron.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1776.- Si el que recibió la cosa con mala fe, la hubiere enajenado a un tercero que tuviere también mala fe, podrá el dueño reivindicarla y cobrar de uno u otro los daños y perjuicios.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1777.- Si el tercero a quien se enajena la cosa la adquiere de buena fe, sólo podrá reivindicarse si la enajenación se hizo a título gratuito.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1779.- Si el que recibió de buena fe una cosa dada en pago indebido la hubiere donado, no subsistirá la donación y se aplicará al donatario lo dispuesto en el artículo anterior.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1783.- Se presume que hubo error en el pago, cuando se entrega cosa que no se debía o que ya estaba pagada; pero aquel a quien se pide la devolución puede probar que la entrega se hizo a título de liberalidad o por cualquiera otra causa justa.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1784.- La acción para repetir lo pagado indebidamente prescribe en un año, contado desde que se conoció el error que originó el pago. El sólo transcurso de cinco años, contados desde el pago indebido, hace perder el derecho para reclamar su devolución.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1785.- El que ha pagado para cumplir una deuda prescrita o para cumplir un deber moral, no tiene derecho de repetir.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 w:val="left" w:pos="7938"/>
        </w:tabs>
        <w:spacing w:after="114" w:line="234" w:lineRule="atLeast"/>
        <w:jc w:val="center"/>
        <w:rPr>
          <w:rFonts w:ascii="Arial" w:hAnsi="Arial" w:cs="Arial"/>
        </w:rPr>
      </w:pPr>
      <w:r w:rsidRPr="008F1360">
        <w:rPr>
          <w:rFonts w:ascii="Arial" w:hAnsi="Arial" w:cs="Arial"/>
        </w:rPr>
        <w:t> De la gestión de negocios.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1787.-El que sin mandato y sin estar obligado a ello se encarga de un asunto de otro, debe obrar conforme a los intereses del dueño del negocio.</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xml:space="preserve">ART. 1788.- El gestor debe desempeñar su encargo con toda la diligencia que emplea en sus negocios propios, e indemnizará los daños y perjuicios que por su culpa o negligencia se irroguen al dueño de los bienes o negocios que gestione.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1789.- Si la gestión tiene por objeto evitar un daño inminente al dueño, el gestor no responde más que de su dolo o de su falta grave.</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1790.- Si la gestión se ejecuta contra la voluntad real o presunta del dueño, el gestor debe reparar los daños y perjuicios que resulten a aquél, aunque no haya incurrido en falta.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1791.- El gestor responde aun del caso fortuito si ha hecho operaciones arriesgadas, aunque el dueño del negocio tuviere costumbre de hacerlas; o si hubiere obrado más en interés propio que en interés del dueño del negocio.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lastRenderedPageBreak/>
        <w:t>(F. DE E., P.O. 2 DE ABRIL DE 1955)</w:t>
      </w:r>
    </w:p>
    <w:p w:rsidR="00DD7769" w:rsidRPr="008F1360" w:rsidRDefault="00DD7769" w:rsidP="00843B98">
      <w:pPr>
        <w:pStyle w:val="Sangradetextonormal"/>
        <w:tabs>
          <w:tab w:val="left" w:pos="680"/>
          <w:tab w:val="left" w:pos="7938"/>
        </w:tabs>
        <w:spacing w:after="114" w:line="238" w:lineRule="atLeast"/>
        <w:rPr>
          <w:b w:val="0"/>
          <w:bCs w:val="0"/>
          <w:iCs/>
        </w:rPr>
      </w:pPr>
      <w:r w:rsidRPr="008F1360">
        <w:rPr>
          <w:b w:val="0"/>
          <w:bCs w:val="0"/>
          <w:iCs/>
        </w:rPr>
        <w:t>ART. 1792.- Si el gestor delegare en otra persona todos o algunos de los derechos de su cargo, responderá de los actos del delegado, sin perjuicio de la obligación directa de éste para con el propietario del negocio.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La responsabilidad de los gestores, cuando fueren dos o más, será solidaria.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1793.- El gestor, tan pronto como sea posible, debe dar aviso de su gestión al dueño y esperar su decisión, a menos que haya peligro en la demora.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Si no fuere posible dar ese aviso, el gestor debe continuar su gestión hasta que concluya el asunto.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xml:space="preserve">ART. 1794.- El dueño de un asunto que hubiere sido útilmente gestionado, debe cumplir las obligaciones que el gestor haya contraído a nombre de él y pagar los gastos de acuerdo con lo prevenido en los artículos siguientes.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1795.- Deben pagarse al gestor los gastos necesarios que hubiere hecho en el ejercicio de su cargo y los intereses legales correspondientes, pero no tiene derecho de cobrar retribución por el desempeño de la gestión.</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xml:space="preserve">ART. 1797.- La ratificación pura y simple del dueño del negocio, produce </w:t>
      </w:r>
      <w:proofErr w:type="gramStart"/>
      <w:r w:rsidRPr="008F1360">
        <w:rPr>
          <w:rFonts w:ascii="Arial" w:hAnsi="Arial" w:cs="Arial"/>
        </w:rPr>
        <w:t>todo los efectos</w:t>
      </w:r>
      <w:proofErr w:type="gramEnd"/>
      <w:r w:rsidRPr="008F1360">
        <w:rPr>
          <w:rFonts w:ascii="Arial" w:hAnsi="Arial" w:cs="Arial"/>
        </w:rPr>
        <w:t xml:space="preserve"> de un mandato. La ratificación tiene efecto retroactivo al día en que la gestión principió.</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1798.- Cuando el dueño del negocio no ratifique la gestión, sólo responderá de los gastos que originó ésta, hasta la concurrencia de las ventajas que obtuvo del negocio.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xml:space="preserve">ART. 1799.- Cuando sin consentimiento del obligado a prestar alimentos, los diese un extraño, éste tendrá derecho de reclamar de aquél su importe, </w:t>
      </w:r>
      <w:proofErr w:type="spellStart"/>
      <w:r w:rsidRPr="008F1360">
        <w:rPr>
          <w:rFonts w:ascii="Arial" w:hAnsi="Arial" w:cs="Arial"/>
        </w:rPr>
        <w:t>a</w:t>
      </w:r>
      <w:proofErr w:type="spellEnd"/>
      <w:r w:rsidRPr="008F1360">
        <w:rPr>
          <w:rFonts w:ascii="Arial" w:hAnsi="Arial" w:cs="Arial"/>
        </w:rPr>
        <w:t xml:space="preserve"> no constar que los dio con ánimo de hacer un acto de beneficencia.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lastRenderedPageBreak/>
        <w:t xml:space="preserve"> </w:t>
      </w:r>
    </w:p>
    <w:p w:rsidR="00DD7769" w:rsidRPr="008F1360" w:rsidRDefault="00DD7769" w:rsidP="00843B98">
      <w:pPr>
        <w:pStyle w:val="Textoindependiente"/>
        <w:tabs>
          <w:tab w:val="left" w:pos="680"/>
          <w:tab w:val="left" w:pos="7938"/>
        </w:tabs>
        <w:spacing w:after="114" w:line="238" w:lineRule="atLeast"/>
      </w:pPr>
      <w:r w:rsidRPr="008F1360">
        <w:t>ART. 1800.- Los gastos funerarios proporcionados a la condición de la persona y a los usos de la localidad, deberán ser satisfechos al que los haga, aunque el difunto no hubiere dejado bienes, por aquellos que hubieren tenido la obligación de alimentarlo en vida.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 w:val="left" w:pos="7938"/>
        </w:tabs>
        <w:spacing w:after="114" w:line="238" w:lineRule="atLeast"/>
        <w:jc w:val="center"/>
        <w:rPr>
          <w:rFonts w:ascii="Arial" w:hAnsi="Arial" w:cs="Arial"/>
        </w:rPr>
      </w:pPr>
      <w:r w:rsidRPr="008F1360">
        <w:rPr>
          <w:rFonts w:ascii="Arial" w:hAnsi="Arial" w:cs="Arial"/>
        </w:rPr>
        <w:t> De las obligaciones que nacen de los actos ilícitos</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1801.- El que obrando ilícitamente o contra las buenas costumbres cause daño a otro, está obligado a repararlo, a menos que demuestre que el daño se produjo como consecuencia de culpa o negligencia inexcusable de la víctima.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ART. 1802.- El incapaz que cause daño debe repararlo, salvo que la responsabilidad recaiga en las personas de él encargadas, conforme a lo dispuesto en los artículos 1810, 1811, 1812 y 1813.</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1803.- Cuando al ejercitar un derecho se cause daño a otro, hay obligación de indemnizarlo si se demuestra que el derecho sólo se ejercitó a fin de causar el daño, sin utilidad para el titular del derecho.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1805.- Cuando sin el empleo de mecanismos, instrumentos, etc., a que se refiere el artículo anterior, y sin culpa o negligencia de ninguna de las partes, se producen daños, cada una de ellas los soportará sin derecho a indemnización.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4 DE FEBRERODE 1984)</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1806.- La reparación del daño debe consistir en el restablecimiento de la situación anterior a él y cuando ello sea imposible en el pago de daños y perjuicios: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la utilidad o salario exceda del doble del salario mínimo, no se tomará en cuenta sino esta suma para fijar la indemnización;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la víctima no percibe ni utilidad ni salario o no pudiere determinarse este, el pago se acordará tomando como base el salario mínimo general vigente en la Zona económica del Estado;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créditos por indemnización, cuando la víctima fuere un asalariado, son intransferibles y se cubrirán preferentemente en una sola exhibición, salvo Convenio entre las partes;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Las anteriores disposiciones se observarán en el caso del Artículo 2537 de este Código.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4 DE FEBRERODE 1984)</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1807.- Por daño moral se entiende la afectación que una persona sufre en sus sentimientos, afectos, creencias, decoro, honor, reputación, vida privada, configuración y aspecto físico, o bien en la consideración que de sí mismo tienen los demás.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al Artículo 1819 del presente Código.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La acción de reparación no es transferible a terceros por acto entre vivos y solo pasa a los herederos de la víctima cuando ésta haya intentado la acción en vida.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El monto de la indemnización lo determinará el Juez tomando en cuenta los derechos lesionados, el grado de responsabilidad, la situación económica del responsable y la de la víctima, así como las demás circunstancias del caso.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pStyle w:val="Textoindependiente3"/>
        <w:tabs>
          <w:tab w:val="left" w:pos="680"/>
          <w:tab w:val="left" w:pos="7938"/>
        </w:tabs>
        <w:spacing w:after="114" w:line="230" w:lineRule="atLeast"/>
        <w:rPr>
          <w:rFonts w:ascii="Arial" w:hAnsi="Arial" w:cs="Arial"/>
          <w:b w:val="0"/>
          <w:bCs w:val="0"/>
        </w:rPr>
      </w:pPr>
      <w:r w:rsidRPr="008F1360">
        <w:rPr>
          <w:rFonts w:ascii="Arial" w:hAnsi="Arial" w:cs="Arial"/>
          <w:b w:val="0"/>
          <w:bCs w:val="0"/>
        </w:rPr>
        <w:t xml:space="preserve">Cuando el daño moral haya afectado a la víctima en su decoro, honor, reputación, o consideración, el Juez ordenará, a petición de ésta y con cargo al responsable, la publicación de un extracto de la sentencia que refleje adecuadamente la naturaleza </w:t>
      </w:r>
      <w:r w:rsidRPr="008F1360">
        <w:rPr>
          <w:rFonts w:ascii="Arial" w:hAnsi="Arial" w:cs="Arial"/>
          <w:b w:val="0"/>
          <w:bCs w:val="0"/>
        </w:rPr>
        <w:lastRenderedPageBreak/>
        <w:t>y el alcance(sic)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No estará obligado a la reparación del daño moral quien ejerza sus derechos de opinión, crédito expresión, e información en los términos y con las limitaciones de los Artículos(sic) 6o. y 7o. de la Constitución General de la República.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En todo caso, quien demande la reparación del daño moral por responsabilidad contractual o extracontractual deberá acreditar plenamente la ilicitud de la conducta del demandado y el daño que directamente le hubiere causado tal conducta.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1808.- Las personas que han causado en común un daño, son responsables solidariamente hacia la víctima por la reparación a que están obligadas, de acuerdo con las disposiciones de este capítulo.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1809.- Las personas morales son responsables de los daños y perjuicios que causen sus representantes legales en el ejercicio de sus funciones.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1810.- Los que ejerzan la patria potestad tienen obligación de responder de los daños y perjuicios causados por los actos de los menores que están bajo su poder y que habiten con ellos.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1812.- Lo dispuesto en los dos artículos anteriores es aplicable a los tutores, respecto de los incapacitados que tiene bajo su cuidado.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1814.- Los maestros artesanos son responsables de los daños y perjuicios causados por sus operarios en la ejecución de los trabajos que les encomienden. En este caso se aplicará también lo dispuesto en artículo anterior.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1816.- Los jefes de casa o los dueños de hoteles o casas de hospedaje están obligados a responder de los daños y perjuicios causados por sus sirvientes en el ejercicio de su encargo.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1817.- En los casos previstos por los artículos 1814, 1815 y 1816, el que sufra el daño puede exigir la reparación directamente del responsable, en los términos de este capítulo.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1818.- El que paga el daño causado por sus sirvientes, empleados u operarios, puede repetir de ellos lo que hubiere pagado.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A76126" w:rsidRPr="008F1360" w:rsidRDefault="00A76126" w:rsidP="00843B98">
      <w:pPr>
        <w:tabs>
          <w:tab w:val="left" w:pos="680"/>
        </w:tabs>
        <w:autoSpaceDE w:val="0"/>
        <w:autoSpaceDN w:val="0"/>
        <w:adjustRightInd w:val="0"/>
        <w:spacing w:after="114"/>
        <w:rPr>
          <w:rFonts w:ascii="Arial" w:hAnsi="Arial" w:cs="Arial"/>
        </w:rPr>
      </w:pPr>
      <w:r w:rsidRPr="008F1360">
        <w:rPr>
          <w:rFonts w:ascii="Arial" w:hAnsi="Arial" w:cs="Arial"/>
        </w:rPr>
        <w:t>(REF. DEC</w:t>
      </w:r>
      <w:r w:rsidR="00FD248F" w:rsidRPr="008F1360">
        <w:rPr>
          <w:rFonts w:ascii="Arial" w:hAnsi="Arial" w:cs="Arial"/>
        </w:rPr>
        <w:t>. 300, P.O. NO. 18, SUPL. 01, 16</w:t>
      </w:r>
      <w:r w:rsidRPr="008F1360">
        <w:rPr>
          <w:rFonts w:ascii="Arial" w:hAnsi="Arial" w:cs="Arial"/>
        </w:rPr>
        <w:t xml:space="preserve"> DE ABRIL DE 2011.)</w:t>
      </w:r>
    </w:p>
    <w:p w:rsidR="00DD7769" w:rsidRPr="008F1360" w:rsidRDefault="00A76126" w:rsidP="00843B98">
      <w:pPr>
        <w:autoSpaceDE w:val="0"/>
        <w:autoSpaceDN w:val="0"/>
        <w:adjustRightInd w:val="0"/>
        <w:spacing w:after="114"/>
        <w:rPr>
          <w:rFonts w:ascii="Arial" w:hAnsi="Arial" w:cs="Arial"/>
        </w:rPr>
      </w:pPr>
      <w:r w:rsidRPr="008F1360">
        <w:rPr>
          <w:rFonts w:ascii="Arial" w:hAnsi="Arial" w:cs="Arial"/>
          <w:lang w:val="es-MX" w:eastAsia="es-MX"/>
        </w:rPr>
        <w:t>ART. 1819.- El Estado tiene obligación de responder de los daños causados por sus funcionarios en el ejercicio de las funciones que les estén encomendadas. Esta responsabilidad es objetiva y directa y sólo podrá hacerse efectiva contra el Estado.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1820.- El dueño de un animal pagará el daño causado por éste, si no probare alguna de estas circunstancias: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Que lo guardaba y vigilaba con el cuidado necesario;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II.-</w:t>
      </w:r>
      <w:r w:rsidRPr="008F1360">
        <w:rPr>
          <w:rFonts w:ascii="Arial" w:hAnsi="Arial" w:cs="Arial"/>
        </w:rPr>
        <w:tab/>
        <w:t xml:space="preserve">Que el animal fue provocado;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III.-</w:t>
      </w:r>
      <w:r w:rsidRPr="008F1360">
        <w:rPr>
          <w:rFonts w:ascii="Arial" w:hAnsi="Arial" w:cs="Arial"/>
        </w:rPr>
        <w:tab/>
        <w:t>Que hubo imprudencia por parte del ofendido;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IV.-</w:t>
      </w:r>
      <w:r w:rsidRPr="008F1360">
        <w:rPr>
          <w:rFonts w:ascii="Arial" w:hAnsi="Arial" w:cs="Arial"/>
        </w:rPr>
        <w:tab/>
        <w:t>Que el hecho resulte de caso fortuito o de fuerza mayor.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1821.- Si el animal que hubiere causado el daño fuere excitado por un tercero, la responsabilidad es de éste y no del dueño del animal.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1822.- El propietario de un edificio es responsable de los daños que resulten de la ruina de todo o parte de él, si ésta sobreviene por falta de reparaciones necesarias o por vicios de construcción.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1823.- Igualmente responderán los propietarios de los daños causados: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Por la explosión de máquinas, o por la inflamación de substancias explosivas;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w:t>
      </w:r>
      <w:r w:rsidRPr="008F1360">
        <w:rPr>
          <w:rFonts w:ascii="Arial" w:hAnsi="Arial" w:cs="Arial"/>
        </w:rPr>
        <w:tab/>
        <w:t xml:space="preserve">Por el humo o gases que sean nocivos a las personas o a las propiedades;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III.-</w:t>
      </w:r>
      <w:r w:rsidRPr="008F1360">
        <w:rPr>
          <w:rFonts w:ascii="Arial" w:hAnsi="Arial" w:cs="Arial"/>
        </w:rPr>
        <w:tab/>
        <w:t xml:space="preserve">Por la caída de sus árboles, cuando no sea ocasionada por fuerza mayor;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IV.-</w:t>
      </w:r>
      <w:r w:rsidRPr="008F1360">
        <w:rPr>
          <w:rFonts w:ascii="Arial" w:hAnsi="Arial" w:cs="Arial"/>
        </w:rPr>
        <w:tab/>
        <w:t xml:space="preserve">Por las emanaciones de cloacas o depósitos de materias infectantes;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V.-</w:t>
      </w:r>
      <w:r w:rsidRPr="008F1360">
        <w:rPr>
          <w:rFonts w:ascii="Arial" w:hAnsi="Arial" w:cs="Arial"/>
        </w:rPr>
        <w:tab/>
        <w:t>Por los depósitos de agua que humedezcan la pared del vecino o derramen sobre la propiedad de éste;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Por el peso o movimiento de las máquinas, por las aglomeraciones de materias o animales nocivos a la salud o por cualquiera causa que sin derecho </w:t>
      </w:r>
      <w:proofErr w:type="gramStart"/>
      <w:r w:rsidRPr="008F1360">
        <w:rPr>
          <w:rFonts w:ascii="Arial" w:hAnsi="Arial" w:cs="Arial"/>
        </w:rPr>
        <w:t>origine</w:t>
      </w:r>
      <w:proofErr w:type="gramEnd"/>
      <w:r w:rsidRPr="008F1360">
        <w:rPr>
          <w:rFonts w:ascii="Arial" w:hAnsi="Arial" w:cs="Arial"/>
        </w:rPr>
        <w:t xml:space="preserve"> algún daño.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1824.- Los jefes de familia que habiten una casa o parte de ella son responsables de los daños causados por las cosas que se arrojen o cayeren de la misma.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1825.- La acción para exigir la reparación de los daños causados en los términos del presente capítulo, prescribe en dos años contados a partir del día en que se haya causado el daño.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Del riesgo profesional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1826.- Los patrones son responsables de los accidentes del trabajo y de las enfermedades profesionales de los trabajadores, sufridas con motivo o en el </w:t>
      </w:r>
      <w:r w:rsidRPr="008F1360">
        <w:rPr>
          <w:rFonts w:ascii="Arial" w:hAnsi="Arial" w:cs="Arial"/>
        </w:rPr>
        <w:lastRenderedPageBreak/>
        <w:t>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1827.- Incumbe a los patrones el pago de la responsabilidad que nace de los accidentes del trabajo y de las enfermedades profesionales, independientemente de toda idea de culpa o negligencia de su parte.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1828.- El patrón no responderá de los accidentes del trabajo, cuando el trabajador voluntariamente (no por imprudencia) los haya producido.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Modalidades de las obligaciones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las obligaciones condicionales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1829.- La obligación es condicional cuando su estancia o su resolución dependen de un acontecimiento futuro e incierto.</w:t>
      </w:r>
    </w:p>
    <w:p w:rsidR="00DD7769" w:rsidRPr="008F1360" w:rsidRDefault="00DD7769" w:rsidP="00843B98">
      <w:pPr>
        <w:tabs>
          <w:tab w:val="left" w:pos="680"/>
          <w:tab w:val="left" w:pos="7938"/>
        </w:tabs>
        <w:spacing w:after="114" w:line="240" w:lineRule="atLeast"/>
        <w:jc w:val="both"/>
        <w:rPr>
          <w:rFonts w:ascii="Arial" w:hAnsi="Arial" w:cs="Arial"/>
        </w:rPr>
      </w:pP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1830.- La condición es suspensiva cuando de su cumplimiento depende la existencia de la obligación.</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ART. 1831.- La condición es resolutoria cuando cumplida resuelve la obligación, volviendo las cosas al estado que tenían, como si esa obligación no hubiere existido.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1832.- Cumplida la condición se retrotrae al tiempo en que la obligación fue formada, a menos que los efectos de la obligación o su resolución, por la voluntad de las partes o por la naturaleza del acto, deban ser referidas a fecha diferente.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1833.- En tanto que la condición no se cumpla, el deudor debe abstenerse de todo acto que impida que la obligación pueda cumplirse en su oportunidad.</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El acreedor puede, antes de que la condición se cumpla, ejercitar todos los actos conservatorios de su derecho.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1834.- Las condiciones imposibles de dar o hacer, las prohibidas por la ley o que sean contra las buenas costumbres, anulan la obligación que de ellas dependa.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La condición de no hacer una cosa imposible se tiene por no puesta.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1835.- Cuando el cumplimiento de la condición dependa de la exclusiva voluntad del deudor, la obligación condicional será nula.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1836.- Se tendrá por cumplida la condición cuando el obligado impidiese voluntariamente su cumplimiento.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1837.- La obligación contraída bajo la condición de que un acontecimiento sucede en un tiempo fijo, caduca si pasa el término sin realizarse, o desde que sea indudable que la condición no puede cumplirse.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1838.- La obligación contraída bajo la condición de que un acontecimiento no se verifique en un tiempo fijo, será exigible si pasa el tiempo sin verificarse.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Si no hubiere tiempo fijado, la condición deberá reputarse cumplida transcurrido el que verosímilmente se hubiera querido señalar, atenta la naturaleza de la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1839.- Cuando las obligaciones se hayan contraído bajo condición suspensiva, pendiente ésta, se perdiere, deteriorare o bien se mejorare la cosa que fue objeto del contrato, se observarán las disposiciones siguientes: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Si la cosa se pierde sin culpa del deudor, quedará extinguida la obligación;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Si la cosa se pierde por culpa del deudor, éste queda obligado al resarcimiento de daños y perjuicios.</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ab/>
      </w:r>
      <w:proofErr w:type="spellStart"/>
      <w:r w:rsidRPr="008F1360">
        <w:rPr>
          <w:rFonts w:ascii="Arial" w:hAnsi="Arial" w:cs="Arial"/>
        </w:rPr>
        <w:t>Entiéndese</w:t>
      </w:r>
      <w:proofErr w:type="spellEnd"/>
      <w:r w:rsidRPr="008F1360">
        <w:rPr>
          <w:rFonts w:ascii="Arial" w:hAnsi="Arial" w:cs="Arial"/>
        </w:rPr>
        <w:t xml:space="preserve"> que la cosa se pierde cuando se encuentra en alguno de los casos mencionados en el artículo 1912.</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la cosa se deteriore sin culpa del deudor, éste cumple su obligación entregando la cosa al acreedor en el estado en que se encuentre al cumplirse la condición;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Deteriorándose por culpa del deudor, el acreedor podrá optar entre la resolución de la obligación o su cumplimiento, con la indemnización de daños y perjuicios en ambos casos;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Si la cosa se mejora por su naturaleza o por el tiempo, las mejoras ceden a favor el acreedor;</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VI.-</w:t>
      </w:r>
      <w:r w:rsidRPr="008F1360">
        <w:rPr>
          <w:rFonts w:ascii="Arial" w:hAnsi="Arial" w:cs="Arial"/>
        </w:rPr>
        <w:tab/>
        <w:t>Si se mejora a expensas del deudor, no tendrá éste otro derecho que el concedido al usufructuario.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1840.- La facultad de resolver las obligaciones se entiende implícita en las recíprocas, para el caso de que uno de los obligados no cumpliere lo que le incumbe.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1841.- La resolución del contrato fundado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pStyle w:val="Sangradetextonormal"/>
        <w:tabs>
          <w:tab w:val="left" w:pos="680"/>
          <w:tab w:val="left" w:pos="7938"/>
        </w:tabs>
        <w:spacing w:after="114" w:line="220" w:lineRule="atLeast"/>
        <w:rPr>
          <w:b w:val="0"/>
          <w:bCs w:val="0"/>
          <w:iCs/>
        </w:rPr>
      </w:pPr>
      <w:r w:rsidRPr="008F1360">
        <w:rPr>
          <w:b w:val="0"/>
          <w:bCs w:val="0"/>
          <w:iCs/>
        </w:rPr>
        <w:t>ART. 1842.- Respecto de bienes muebles no tendrá lugar la rescisión, salvo lo previsto para las ventas en las que se faculte al comprador a pagar el precio en abonos.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1843.- Si la rescisión del contrato dependiere de un tercero y éste fuera dolosamente inducido a rescindirlo, se tendrá por no rescindido.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 De las obligaciones a plazo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1844.- Es obligación a plazo aquella para cuyo cumplimiento se ha señalado un día cierto.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1845.- </w:t>
      </w:r>
      <w:proofErr w:type="spellStart"/>
      <w:r w:rsidRPr="008F1360">
        <w:rPr>
          <w:rFonts w:ascii="Arial" w:hAnsi="Arial" w:cs="Arial"/>
        </w:rPr>
        <w:t>Entiéndese</w:t>
      </w:r>
      <w:proofErr w:type="spellEnd"/>
      <w:r w:rsidRPr="008F1360">
        <w:rPr>
          <w:rFonts w:ascii="Arial" w:hAnsi="Arial" w:cs="Arial"/>
        </w:rPr>
        <w:t xml:space="preserve"> por día cierto aquél que necesariamente se ha de llegar.</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1846.- Si la incertidumbre consistiere en si ha de llegar o no el día, la obligación será condicional y se regirá por las reglas que contiene el capítulo que precede.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1847.- El plazo en las obligaciones se contará de la manera prevenida en los artículos del 1172 al 1176.</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1848.- Lo que se hubiere pagado anticipadamente no puede repetirse.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Si el que paga ignoraba, cuando lo hizo, la existencia del plazo, tendrá derecho a reclamar del acreedor los intereses o los frutos que éste hubiere percibido de la cosa.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1849.- El plazo se presume establecido en favor del deudor, a menos que resulte, de la estipulación o de las circunstancias, que ha sido establecido en favor del acreedor o de las dos partes.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1850.- Perderá el deudor todo derecho a utilizar el plazo: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w:t>
      </w:r>
      <w:r w:rsidRPr="008F1360">
        <w:rPr>
          <w:rFonts w:ascii="Arial" w:hAnsi="Arial" w:cs="Arial"/>
        </w:rPr>
        <w:tab/>
        <w:t xml:space="preserve">Cuando después de contraída la obligación, resultare insolvente, salvo que garantice la deuda;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II.-</w:t>
      </w:r>
      <w:r w:rsidRPr="008F1360">
        <w:rPr>
          <w:rFonts w:ascii="Arial" w:hAnsi="Arial" w:cs="Arial"/>
        </w:rPr>
        <w:tab/>
        <w:t>Cuando no otorgue al acreedor las garantías a que estuviere comprometido.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por actos propios hubiese disminuido aquellas garantías después de establecidas, y cuando por caso fortuito desaparecieren, a menos que sean inmediatamente </w:t>
      </w:r>
      <w:proofErr w:type="spellStart"/>
      <w:r w:rsidRPr="008F1360">
        <w:rPr>
          <w:rFonts w:ascii="Arial" w:hAnsi="Arial" w:cs="Arial"/>
        </w:rPr>
        <w:t>susbtituidas</w:t>
      </w:r>
      <w:proofErr w:type="spellEnd"/>
      <w:r w:rsidRPr="008F1360">
        <w:rPr>
          <w:rFonts w:ascii="Arial" w:hAnsi="Arial" w:cs="Arial"/>
        </w:rPr>
        <w:t xml:space="preserve"> por otras igualmente seguras.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1851.- Si fueren varios los deudores solidarios, lo dispuesto en el artículo anterior sólo comprenderá al que se hallare en alguno de los casos que en él se designan.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 De las obligaciones conjuntivas y alternativas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1852.- El que se ha obligado a diversas cosas o hechos conjuntamente, debe dar todas las primeras y prestar todos los segundos.</w:t>
      </w:r>
    </w:p>
    <w:p w:rsidR="00DD7769" w:rsidRPr="008F1360" w:rsidRDefault="00DD7769" w:rsidP="00843B98">
      <w:pPr>
        <w:tabs>
          <w:tab w:val="left" w:pos="680"/>
          <w:tab w:val="left" w:pos="7938"/>
        </w:tabs>
        <w:spacing w:after="114" w:line="220" w:lineRule="atLeast"/>
        <w:jc w:val="both"/>
        <w:rPr>
          <w:rFonts w:ascii="Arial" w:hAnsi="Arial" w:cs="Arial"/>
        </w:rPr>
      </w:pP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1853.- Si el deudor se ha obligado a uno de dos hechos, o a una de dos cosas, o a un hecho o a una cosa, cumple prestando cualquiera de esos hechos o cosas; mas no puede, </w:t>
      </w:r>
      <w:proofErr w:type="spellStart"/>
      <w:r w:rsidRPr="008F1360">
        <w:rPr>
          <w:rFonts w:ascii="Arial" w:hAnsi="Arial" w:cs="Arial"/>
        </w:rPr>
        <w:t>contro</w:t>
      </w:r>
      <w:proofErr w:type="spellEnd"/>
      <w:r w:rsidRPr="008F1360">
        <w:rPr>
          <w:rFonts w:ascii="Arial" w:hAnsi="Arial" w:cs="Arial"/>
        </w:rPr>
        <w:t>(sic) la voluntad del acreedor, prestar parte de una cosa y parte de otra, o ejecutar en parte un hecho.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1854.- En las obligaciones alternativas la elección corresponde al deudor, si no se ha pactado otra cosa.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1855.- La elección no producirá efecto sino desde que fuere notificada.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1856.- El deudor perderá el derecho de elección cuando, de las prestaciones a que alternativamente estuviere obligado, sólo una fuere realizable.</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ART. 1857.- Si la elección compete al deudor y alguna de las cosas se pierde por culpa suya o caso fortuito, el acreedor está obligado a recibir la que quede.</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pStyle w:val="Textoindependiente"/>
        <w:tabs>
          <w:tab w:val="left" w:pos="680"/>
          <w:tab w:val="left" w:pos="7938"/>
        </w:tabs>
        <w:spacing w:after="114" w:line="240" w:lineRule="atLeast"/>
      </w:pPr>
      <w:r w:rsidRPr="008F1360">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1859.- Si las dos cosas se han perdido por caso fortuito, el deudor queda libre de la obligación.</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1860.- Si la elección compete al acreedor y una de las dos cosas se pierde por culpa del deudor, puede el primero elegir la cosa que ha quedado o el valor de la perdida, con pago de daños y perjuicios.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1861.- Si la cosa se pierde sin culpa del deudor, estará obligado el acreedor a recibir la que haya quedado.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1862.- Si ambas cosas se perdieren por culpa del deudor, podrá el acreedor exigir el valor de cualquiera de ellas, con los daños y perjuicios, o la rescisión del contrato.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xml:space="preserve">ART. 1863.- Si ambas cosas se perdieren sin culpa del deudor, se hará la distinción siguiente: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I.-</w:t>
      </w:r>
      <w:r w:rsidRPr="008F1360">
        <w:rPr>
          <w:rFonts w:ascii="Arial" w:hAnsi="Arial" w:cs="Arial"/>
        </w:rPr>
        <w:tab/>
        <w:t>Si se hubiere hecho ya la elección o designación de la cosa, la pérdida será por cuenta del acreedor;</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II.-</w:t>
      </w:r>
      <w:r w:rsidRPr="008F1360">
        <w:rPr>
          <w:rFonts w:ascii="Arial" w:hAnsi="Arial" w:cs="Arial"/>
        </w:rPr>
        <w:tab/>
        <w:t>Si la elección no se hubiere hecho, quedará el contrato sin efecto.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1864.- Si la elección es del deudor y una de las cosas se pierde por culpa del acreedor, podrá el primero pedir que le dé por libre de la obligación o que se rescinda el contrato, con indemnización de los daños y perjuicios.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1865.- En el caso del artículo anterior, si la elección es del acreedor, con la cosa perdida quedará satisfecha la obligación.</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1866.- Si las dos cosas se pierden por culpa del acreedor y es de éste la elección, quedará a su arbitrio devolver el precio que quiera de una de las cosas.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1867.- En el caso del artículo anterior si la elección es del deudor, éste designará la cosa cuyo precio debe pagar, y este precio se probará conforme a derecho en caso de desacuerdo.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1868.- En los casos de los dos artículos que preceden, el acreedor estará obligado al pago de los daños y perjuicios.</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rsidR="00DD7769" w:rsidRPr="008F1360" w:rsidRDefault="00DD7769" w:rsidP="00843B98">
      <w:pPr>
        <w:tabs>
          <w:tab w:val="left" w:pos="680"/>
          <w:tab w:val="left" w:pos="7938"/>
        </w:tabs>
        <w:spacing w:after="114" w:line="238" w:lineRule="atLeast"/>
        <w:jc w:val="both"/>
        <w:rPr>
          <w:rFonts w:ascii="Arial" w:hAnsi="Arial" w:cs="Arial"/>
        </w:rPr>
      </w:pP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1870.- Si la cosa se pierde por culpa del deudor y la elección es del acreedor, éste podrá exigir el precio de la cosa, la prestación del hecho o la rescisión del contrato.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1871.- En el caso del artículo anterior, si la cosa se pierde sin culpa del deudor, el acreedor está obligado a recibir la prestación del hecho.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lastRenderedPageBreak/>
        <w:t>ART. 1872.- Haya habido o no culpa en la pérdida de la cosa por parte del deudor, si la elección es suya, el acreedor está obligado a recibir la prestación del hecho.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1873.- Si la cosa se pierde o el hecho deja de prestarse por culpa del acreedor, se tiene por cumplida la obligación.</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1874.- La falta de prestación del hecho se regirá por lo dispuesto en los artículos 1918 y 1919.</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 De las obligaciones mancomunadas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1875.- Cuando hay pluralidad de deudores o de acreedores, tratándose de una misma obligación, existe la mancomunidad.</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1876.- La simple mancomunidad de deudores o de acreedores no hace que cada uno de los primeros debe cumplir íntegramente la obligación, ni da derecho a cada uno de los segundos para exigir el total cumplimiento de la misma.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En este caso el crédito o la deuda se consideran divididos en tantas partes como deudores o acreedores haya y cada parte constituya una deuda o un crédito distintos uno de otros.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1877.- Las partes se presumen iguales, a no ser que se pacte otra cosa o que la ley disponga lo contrario.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1879.- La solidaridad no se presume; resulta de la ley o de la voluntad de las partes.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w:t>
      </w:r>
      <w:r w:rsidRPr="008F1360">
        <w:rPr>
          <w:rFonts w:ascii="Arial" w:hAnsi="Arial" w:cs="Arial"/>
        </w:rPr>
        <w:lastRenderedPageBreak/>
        <w:t>modo hubiesen consentido en la división de la deuda respecto de alguno o algunos de los deudores, podrán reclamar el todo de los demás obligados, con deducción de la parte del deudor o deudores libertados de la solidaridad.</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1881.- El pago hecho a uno de los acreedores solidarios extingue totalmente la deuda.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1882.- La novación, compensación, confusión o remisión hecha por </w:t>
      </w:r>
      <w:proofErr w:type="gramStart"/>
      <w:r w:rsidRPr="008F1360">
        <w:rPr>
          <w:rFonts w:ascii="Arial" w:hAnsi="Arial" w:cs="Arial"/>
        </w:rPr>
        <w:t>cualquiera  de</w:t>
      </w:r>
      <w:proofErr w:type="gramEnd"/>
      <w:r w:rsidRPr="008F1360">
        <w:rPr>
          <w:rFonts w:ascii="Arial" w:hAnsi="Arial" w:cs="Arial"/>
        </w:rPr>
        <w:t xml:space="preserve"> los acreedores solidarios, con cualquiera de los deudores de la misma clase, extingue la obligación.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1883.- El acreedor que hubiese recibido todo o parte de la deuda, o que hubiese hecho quita o remisión de ella, queda responsable a los otros acreedores de la parte que a éstos corresponda, dividido el crédito entre ellos.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D7769" w:rsidRPr="008F1360" w:rsidRDefault="00DD7769" w:rsidP="00843B98">
      <w:pPr>
        <w:tabs>
          <w:tab w:val="left" w:pos="680"/>
          <w:tab w:val="left" w:pos="7938"/>
        </w:tabs>
        <w:spacing w:after="114" w:line="220" w:lineRule="atLeast"/>
        <w:jc w:val="both"/>
        <w:rPr>
          <w:rFonts w:ascii="Arial" w:hAnsi="Arial" w:cs="Arial"/>
        </w:rPr>
      </w:pP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1885.- El deudor de varios acreedores solidarios se libra pagando a cualquiera de éstos, a no ser que haya sido requerido judicialmente por alguno de ellos, en cuyo caso deberá hacer el pago al demandante.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1886.- El deudor solidario sólo podrá utilizar contra las reclamaciones del acreedor, las excepciones que se deriven de la naturaleza de la obligación y las que le sean personales.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1887.- El deudor solidario es responsable para con sus coobligados si no hace valer las excepciones que son comunes a todos.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1888.- Si la cosa hubiere perecido, o la prestación se hubiere hecho imposible sin culpa de los deudores solidarios, la obligación quedará extinguida.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Si hubiere mediado culpa de parte de cualquiera de ellos, todos responderán del precio y de la indemnización de daños y perjuicios, teniendo derecho los no culpables de dirigir su acción contra el culpable o negligente.</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lastRenderedPageBreak/>
        <w:t xml:space="preserve">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ART. 1890.- El deudor solidario que paga por entero la deuda, tiene derecho de exigir de los otros codeudores la parte que en ella les corresponda.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Salvo convenio en contrario, los deudores solidarios están obligados entre sí por partes iguales.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Si la parte que incumbe a un deudor solidario no puede obtenerse de él, el déficit debe ser repartido entre los demás deudores solidarios, aun entre aquellos a quienes el acreedor hubiera libertado de la solidaridad.</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En la medida que un deudor solidario satisface la deuda se subroga en los derechos del acreedor.</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1891.- Si el negocio por el cual la deuda se contrajo solidariamente, no interesa más que a uno de los deudores solidarios, éste será responsable de toda ella a los otros codeudores.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1892.- Cualquier otro que interrumpa la prescripción en favor de uno de los acreedores o en contra de uno de los deudores, aprovecha o perjudica a los demás.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xml:space="preserve">ART. 1893.- Cuando por el no cumplimiento de la obligación se demanden daños y perjuicios, cada uno de los deudores solidarios responderá íntegramente de ellos.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1894.- Las obligaciones son divisibles cuando tienen por objeto prestaciones susceptibles de cumplirse parcialmente. Son indivisibles si las prestaciones no pudiesen ser cumplidas sino por entero.</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1895.- La solidaridad estipulada no da a la obligación el carácter de indivisible; ni la indivisibilidad de la obligación la hace solidaria.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1896.- Las obligaciones divisibles en que haya más de un deudor o acreedor se regirán por las reglas comunes de las obligaciones; las indivisibles en que haya más de un deudor o acreedor se sujetarán a las siguientes disposiciones.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xml:space="preserve">ART. 1897.- Cada uno de los que han </w:t>
      </w:r>
      <w:proofErr w:type="gramStart"/>
      <w:r w:rsidRPr="008F1360">
        <w:rPr>
          <w:rFonts w:ascii="Arial" w:hAnsi="Arial" w:cs="Arial"/>
        </w:rPr>
        <w:t>contribuido  conjuntamente</w:t>
      </w:r>
      <w:proofErr w:type="gramEnd"/>
      <w:r w:rsidRPr="008F1360">
        <w:rPr>
          <w:rFonts w:ascii="Arial" w:hAnsi="Arial" w:cs="Arial"/>
        </w:rPr>
        <w:t xml:space="preserve"> una deuda indivisible, está obligado por el todo, aunque no se haya estipulado solidaridad.</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Lo mismo tiene lugar respecto de los herederos de aquél que haya contraído una obligación indivisible.</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Si uno solo de los herederos ha perdonado la deuda o recibido el valor de la cosa, el coheredero no puede pedir la cosa indivisible sino devolviendo la porción del heredero que haya perdonado o que haya recibido el valor.</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1899.- Sólo por el consentimiento de todos los acreedores puede remitirse la obligación indivisible o hacerse una quita de ella.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xml:space="preserve">ART. 1901.- Pierde la calidad de indivisible, la obligación que se resuelve en el pago de daños y perjuicios y, entonces, se observarán las reglas siguientes: </w:t>
      </w:r>
    </w:p>
    <w:p w:rsidR="00DD7769" w:rsidRPr="008F1360" w:rsidRDefault="00DD7769" w:rsidP="00843B98">
      <w:pPr>
        <w:tabs>
          <w:tab w:val="left" w:pos="680"/>
          <w:tab w:val="left" w:pos="7938"/>
        </w:tabs>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Si para que se produzca esa conversión hubo culpa de parte de todos los deudores, todos responderán de los daños y perjuicios proporcionalmente al interés que representan en la obligación;</w:t>
      </w:r>
    </w:p>
    <w:p w:rsidR="00DD7769" w:rsidRPr="008F1360" w:rsidRDefault="00DD7769" w:rsidP="00843B98">
      <w:pPr>
        <w:tabs>
          <w:tab w:val="left" w:pos="680"/>
          <w:tab w:val="left" w:pos="7938"/>
        </w:tabs>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Si sólo algunos fueron culpables, únicamente ellos responderán de los daños y perjuicios.</w:t>
      </w:r>
    </w:p>
    <w:p w:rsidR="00DD7769" w:rsidRPr="008F1360" w:rsidRDefault="00DD7769" w:rsidP="00843B98">
      <w:pPr>
        <w:tabs>
          <w:tab w:val="left" w:pos="680"/>
          <w:tab w:val="left" w:pos="7938"/>
        </w:tabs>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center"/>
        <w:rPr>
          <w:rFonts w:ascii="Arial" w:hAnsi="Arial" w:cs="Arial"/>
        </w:rPr>
      </w:pPr>
      <w:r w:rsidRPr="008F1360">
        <w:rPr>
          <w:rFonts w:ascii="Arial" w:hAnsi="Arial" w:cs="Arial"/>
        </w:rPr>
        <w:t>CAPITULO V</w:t>
      </w:r>
    </w:p>
    <w:p w:rsidR="00DD7769" w:rsidRPr="008F1360" w:rsidRDefault="00DD7769" w:rsidP="00843B98">
      <w:pPr>
        <w:tabs>
          <w:tab w:val="left" w:pos="680"/>
          <w:tab w:val="left" w:pos="7938"/>
        </w:tabs>
        <w:spacing w:after="114" w:line="226" w:lineRule="atLeast"/>
        <w:ind w:left="680" w:hanging="680"/>
        <w:jc w:val="center"/>
        <w:rPr>
          <w:rFonts w:ascii="Arial" w:hAnsi="Arial" w:cs="Arial"/>
        </w:rPr>
      </w:pPr>
      <w:r w:rsidRPr="008F1360">
        <w:rPr>
          <w:rFonts w:ascii="Arial" w:hAnsi="Arial" w:cs="Arial"/>
        </w:rPr>
        <w:t> De las obligaciones de dar</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xml:space="preserve">ART. 1902.- La prestación de cosa puede consistir: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lastRenderedPageBreak/>
        <w:t>I.-</w:t>
      </w:r>
      <w:r w:rsidRPr="008F1360">
        <w:rPr>
          <w:rFonts w:ascii="Arial" w:hAnsi="Arial" w:cs="Arial"/>
        </w:rPr>
        <w:tab/>
        <w:t xml:space="preserve">En la traslación de dominio de cosa cierta;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En la enajenación temporal del uso o goce de cosa cierta;</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En la restitución de cosa ajena o pago de cosa debida.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1903.- El acreedor de cosa cierta no puede ser obligado a recibir otra, aun cuando sea de mayor valor.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1904.- La obligación de dar cosa cierta comprende también la de entregar sus accesorios; salvo que lo contrario resulte del título de la obligación o de las circunstancias del caso.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1906.- En las enajenaciones de alguna especie indeterminada, la propiedad no se transferirá sino hasta el momento en que la cosa se hace cierta y determinada con conocimiento del acreedor.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1907.- En el caso del artículo que precede, si no se designa la calidad de la cosa, el deudor cumple entregando una de mediana calidad.</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1908.- En los casos en que la obligación de dar cosa cierta importe la traslación de la propiedad de esa cosa, y se pierde o deteriora en poder del deudor, se observarán las reglas siguientes: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la pérdida fue por culpa del deudor, éste responderá al acreedor por el valor de la cosa y por los daños y perjuicios;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la cosa se deteriorare por culpa del deudor, el acreedor puede optar por la rescisión del contrato y el pago de daños y perjuicios, o recibir la cosa en el estado que se encuentre y exigir la reducción de precio y el pago de daños y perjuicios;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Si la cosa se perdiere por culpa del acreedor, el deudor queda libre de la obligación;</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Si se deteriorare por culpa del acreedor, éste tiene la obligación de recibir la cosa en el estado en que se halle;</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w:t>
      </w:r>
      <w:r w:rsidRPr="008F1360">
        <w:rPr>
          <w:rFonts w:ascii="Arial" w:hAnsi="Arial" w:cs="Arial"/>
        </w:rPr>
        <w:tab/>
        <w:t>Si la cosa se pierde por caso fortuito o fuerza mayor, la obligación queda sin efecto y el dueño sufre la pérdida a menos que otra cosa se haya convenido.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1909.- La pérdida de la cosa en poder del deudor, se presume por culpa suya mientras no se pruebe lo contrario.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1911.- El deudor de una cosa perdida o deteriorada sin culpa suya, está obligado a ceder al acreedor cuantos derechos y acciones tuviere para reclamar la indemnización a quien fuere responsable.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1912.- La pérdida de la cosa puede verificarse: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I.-</w:t>
      </w:r>
      <w:r w:rsidRPr="008F1360">
        <w:rPr>
          <w:rFonts w:ascii="Arial" w:hAnsi="Arial" w:cs="Arial"/>
        </w:rPr>
        <w:tab/>
        <w:t>Pereciendo la cosa o quedando fuera del comercio;</w:t>
      </w:r>
    </w:p>
    <w:p w:rsidR="00DD7769" w:rsidRPr="008F1360" w:rsidRDefault="00DD7769" w:rsidP="00843B98">
      <w:pPr>
        <w:tabs>
          <w:tab w:val="left" w:pos="680"/>
          <w:tab w:val="left" w:pos="7938"/>
        </w:tabs>
        <w:spacing w:after="114" w:line="23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ind w:left="680" w:hanging="680"/>
        <w:jc w:val="both"/>
        <w:rPr>
          <w:rFonts w:ascii="Arial" w:hAnsi="Arial" w:cs="Arial"/>
        </w:rPr>
      </w:pPr>
      <w:r w:rsidRPr="008F1360">
        <w:rPr>
          <w:rFonts w:ascii="Arial" w:hAnsi="Arial" w:cs="Arial"/>
        </w:rPr>
        <w:t>II.-</w:t>
      </w:r>
      <w:r w:rsidRPr="008F1360">
        <w:rPr>
          <w:rFonts w:ascii="Arial" w:hAnsi="Arial" w:cs="Arial"/>
        </w:rPr>
        <w:tab/>
        <w:t>Desapareciendo de modo que no se tengan noticias de ella o que, aunque se tenga alguna, la cosa no se puede recobrar.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1914.- En los casos de enajenación con reserva de la posesión, uso o goce de la cosa hasta cierto tiempo, se observarán las reglas siguientes: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Si hay convenio expreso se estará a lo estipulado;</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la pérdida fuere por culpa de alguno de los contratantes, el importe será de la responsabilidad de éste;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xml:space="preserve">III. </w:t>
      </w:r>
      <w:r w:rsidRPr="008F1360">
        <w:rPr>
          <w:rFonts w:ascii="Arial" w:hAnsi="Arial" w:cs="Arial"/>
        </w:rPr>
        <w:tab/>
        <w:t xml:space="preserve">A falta de convenio o de culpa, cada interesado sufrirá la pérdida que le corresponda, </w:t>
      </w:r>
      <w:proofErr w:type="gramStart"/>
      <w:r w:rsidRPr="008F1360">
        <w:rPr>
          <w:rFonts w:ascii="Arial" w:hAnsi="Arial" w:cs="Arial"/>
        </w:rPr>
        <w:t>en  todo</w:t>
      </w:r>
      <w:proofErr w:type="gramEnd"/>
      <w:r w:rsidRPr="008F1360">
        <w:rPr>
          <w:rFonts w:ascii="Arial" w:hAnsi="Arial" w:cs="Arial"/>
        </w:rPr>
        <w:t xml:space="preserve">, si la cosa perece totalmente, o en parte, si la pérdida fuere solamente parcial;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En el caso de la fracción que precede si la pérdida fuere parcial y las partes no se convinieren en la disminución de sus respectivos derechos, se nombrarán peritos que la determinen.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1915.- En los contratos en que la prestación de la cosa no importe la traslación de la propiedad, el riesgo será siempre de cuenta del acreedor, a menos que intervenga culpa o negligencia de la otra parte.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1916.- Hay culpa o negligencia, cuando el obligado ejecuta actos contrarios a la conservación de la cosa o deja de ejecutar los que son necesarios para ella.</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1917.- Si fueren varios los obligados a prestar la misma cosa, cada una de ellos responderá, proporcionalmente, exceptuándose en los casos siguientes: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Cuando cada uno de ellos se hubiere obligado solidariamente;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la prestación consistiere en cosa cierta y determinada que se encuentre en poder de uno de ellos, o cuando dependa de hecho que sólo uno de los obligados pueda prestar;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la obligación sea indivisible;</w:t>
      </w:r>
    </w:p>
    <w:p w:rsidR="00DD7769" w:rsidRPr="008F1360" w:rsidRDefault="00DD7769" w:rsidP="00843B98">
      <w:pPr>
        <w:tabs>
          <w:tab w:val="left" w:pos="680"/>
          <w:tab w:val="left" w:pos="7938"/>
        </w:tabs>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ind w:left="680" w:hanging="680"/>
        <w:jc w:val="both"/>
        <w:rPr>
          <w:rFonts w:ascii="Arial" w:hAnsi="Arial" w:cs="Arial"/>
        </w:rPr>
      </w:pPr>
      <w:r w:rsidRPr="008F1360">
        <w:rPr>
          <w:rFonts w:ascii="Arial" w:hAnsi="Arial" w:cs="Arial"/>
        </w:rPr>
        <w:t>IV.-</w:t>
      </w:r>
      <w:r w:rsidRPr="008F1360">
        <w:rPr>
          <w:rFonts w:ascii="Arial" w:hAnsi="Arial" w:cs="Arial"/>
        </w:rPr>
        <w:tab/>
        <w:t>Cuando por contrato se ha determinado otra cosa.</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De las obligaciones de hacer o de no hacer</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1918.- Si el obligado a prestar un hecho no lo hiciere, el acreedor tiene derecho de pedir que a costa de aquél se ejecute por otro, cuando la substitución sea posible.</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Esto mismo se observará si no lo hiciere de la manera convenida. En este caso el acreedor podrá pedir que se deshaga lo mal hecho.</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1919.- El que estuviere obligado a no hacer alguna cosa, quedará sujeto al pago de daños y perjuicios en caso de contravención. Si hubiere obra material, podrá exigir el acreedor que sea destruida a costa del obligado.</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De la transmisión de las obligaciones</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De la cesión de derechos</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1920.- Habrá cesión de derechos cuando el acreedor transfiere a otro los que tenga contra su deudor.</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1921.- El acreedor puede ceder su derecho a un tercero sin el consentimiento del deudor, a menos que la cesión esté prohibida por la ley, se haya convenido en no hacerla o no la permita la naturaleza del derecho.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El deudor no puede alegar contra el tercero que el derecho no podía cederse porque así se había convenido, cuando ese convenio no conste en el título constitutivo del derecho.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1922.- En la cesión de crédito se observarán las disposiciones relativas al acto jurídico que le dé origen, en lo que no estuvieren modificadas en este capítulo.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1923.- La cesión de un crédito comprende la de todos los derechos accesorios, como la fianza, la hipoteca, prenda o privilegio, salvo aquellos que son inseparables de la persona del cedente.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proofErr w:type="gramStart"/>
      <w:r w:rsidRPr="008F1360">
        <w:rPr>
          <w:rFonts w:ascii="Arial" w:hAnsi="Arial" w:cs="Arial"/>
        </w:rPr>
        <w:t>Los intereses vencidos se presume</w:t>
      </w:r>
      <w:proofErr w:type="gramEnd"/>
      <w:r w:rsidRPr="008F1360">
        <w:rPr>
          <w:rFonts w:ascii="Arial" w:hAnsi="Arial" w:cs="Arial"/>
        </w:rPr>
        <w:t xml:space="preserve"> que fueron cedidos con el crédito principal.</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xml:space="preserve">ART. 1925.- La cesión de créditos que no sean a la orden o al portador no produce efectos contra tercero sino desde que su fecha deba tenerse por cierta, conforme a las reglas siguientes: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tienen por objeto un crédito que deba inscribirse, desde la fecha de su inscripción en el Registro Público de la Propiedad;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II.-</w:t>
      </w:r>
      <w:r w:rsidRPr="008F1360">
        <w:rPr>
          <w:rFonts w:ascii="Arial" w:hAnsi="Arial" w:cs="Arial"/>
        </w:rPr>
        <w:tab/>
        <w:t>Si se hace en escritura pública, desde la fecha de su otorgamiento;</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 </w:t>
      </w:r>
    </w:p>
    <w:p w:rsidR="006421E7" w:rsidRPr="008F1360" w:rsidRDefault="006421E7"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(REFORMADA </w:t>
      </w:r>
      <w:r w:rsidR="00B45095" w:rsidRPr="008F1360">
        <w:rPr>
          <w:rFonts w:ascii="Arial" w:hAnsi="Arial" w:cs="Arial"/>
        </w:rPr>
        <w:t xml:space="preserve">DEC. 194, </w:t>
      </w:r>
      <w:r w:rsidRPr="008F1360">
        <w:rPr>
          <w:rFonts w:ascii="Arial" w:hAnsi="Arial" w:cs="Arial"/>
        </w:rPr>
        <w:t>SUPL. NO. 2 P.O. 41, 09 DE OCTUBRE DE 2010.)</w:t>
      </w:r>
    </w:p>
    <w:p w:rsidR="006421E7" w:rsidRPr="008F1360" w:rsidRDefault="006421E7" w:rsidP="00843B98">
      <w:pPr>
        <w:tabs>
          <w:tab w:val="left" w:pos="680"/>
          <w:tab w:val="left" w:pos="7938"/>
        </w:tabs>
        <w:spacing w:after="114"/>
        <w:ind w:left="680" w:hanging="680"/>
        <w:jc w:val="both"/>
        <w:rPr>
          <w:rFonts w:ascii="Arial" w:hAnsi="Arial" w:cs="Arial"/>
        </w:rPr>
      </w:pPr>
      <w:r w:rsidRPr="008F1360">
        <w:rPr>
          <w:rFonts w:ascii="Arial" w:hAnsi="Arial" w:cs="Arial"/>
        </w:rP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pStyle w:val="Sangradetextonormal"/>
        <w:tabs>
          <w:tab w:val="left" w:pos="680"/>
          <w:tab w:val="left" w:pos="7938"/>
        </w:tabs>
        <w:spacing w:after="114" w:line="232" w:lineRule="atLeast"/>
        <w:rPr>
          <w:b w:val="0"/>
          <w:bCs w:val="0"/>
          <w:iCs/>
        </w:rPr>
      </w:pPr>
      <w:r w:rsidRPr="008F1360">
        <w:rPr>
          <w:b w:val="0"/>
          <w:bCs w:val="0"/>
          <w:iCs/>
        </w:rPr>
        <w:t>ART. 1926.- Cuando no se trate de títulos a la orden o al portador, el deudor puede oponer al cesionario las excepciones que podría oponer al cedente en el momento en que se hace la cesión.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Si tiene contra el cedente un crédito todavía no exigible cuando se hace la cesión, podrá invocar la compensación, con tal que su crédito no sea exigible después de lo que sea el cedido.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1927.- En los casos a que se refiere el artículo 1924, para que el cesionario pueda ejercitar sus derechos contra el deudor, deberá hacer a éste la notificación de la cesión, ya sea judicialmente, ya en lo extrajudicial, ante dos testigos o ante notario.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1928.- Sólo tiene derecho para pedir o hacer la notificación, el acreedor que presente el título justificativo del crédito, o el de la cesión, cuando aquél no sea necesario.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1929.- Si el deudor está presente a la cesión, y no se opone a ella, o si estando ausente la ha aceptado y esto se prueba, se tendrá por hecha la notificación.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1930.- Si el crédito se ha cedido a varios cesionarios, tiene preferencia el que primero ha notificado la cesión al deudor, salvo lo dispuesto para títulos que deban registrarse.</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1931.- Mientras no se haya hecho notificación al deudor, éste se libra pagando al acreedor primitivo.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1932.- Hecha la notificación, no se libra el deudor sino pagando al cesionario.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1933.- El cedente está obligado a garantizar la existencia o legitimidad del crédito al tiempo de hacerse la cesión, a no ser que aquél se haya cedido con el carácter de dudoso.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1934.- Con excepción de los títulos a la orden, el cedente no está obligado a garantizar la solvencia del deudor, a no ser que se haya estipulado expresamente o que la insolvencia sea pública y anterior a la cesión.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1936.- Si el crédito cedido consiste en una renta perpetua, la responsabilidad por la solvencia del deudor se extingue a los cinco años, contados desde la fecha de la cesión.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1937.- El que cede alzadamente o en globo la totalidad de ciertos derechos, cumple con responder de la legitimidad del todo en general; pero no está obligado al saneamiento de cada una de las partes salvo en el caso de evicción del todo o de la mayor parte.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1938.- El que cede su derecho a una herencia, sin enumerar las cosas de que ésta se compone, sólo está obligado a responder de su calidad de heredero.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1939.- Si el cedente se hubiere aprovechado de algunos frutos o percibido alguna cosa de la herencia que cediere, deberá abonarla al cesionario, si no se hubiere pactado lo contrario.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1940.- El cesionario debe, por su parte, satisfacer al cedente todo lo que haya pagado por las deudas o cargas de la herencia y sus propios créditos contra ella, salvo si hubiere pactado lo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xml:space="preserve">ART. 1941.- Si la cesión fuere gratuita, el cedente no será responsable para con el cesionario, ni por la existencia del crédito, ni por la solvencia del deudor.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xml:space="preserve">CAPITULO II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 la cesión de deudas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1942.- Para que haya sustitución de deudor es necesario que el acreedor consienta expresa o tácitamente.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1944.- El acreedor que exonera al antiguo deudor, aceptando otro en su lugar, no puede repetir contra el primero, si el nuevo se encuentra insolvente, salvo convenio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1945.- Cuando el deudor y el que pretende sustituirlo fijen un plazo al acreedor para que manifieste su conformidad con la sustitución, pasando ese plazo sin que el acreedor haya hecho conocer su determinación, se presume que </w:t>
      </w:r>
      <w:proofErr w:type="spellStart"/>
      <w:r w:rsidRPr="008F1360">
        <w:rPr>
          <w:rFonts w:ascii="Arial" w:hAnsi="Arial" w:cs="Arial"/>
        </w:rPr>
        <w:t>rehusa</w:t>
      </w:r>
      <w:proofErr w:type="spellEnd"/>
      <w:r w:rsidRPr="008F1360">
        <w:rPr>
          <w:rFonts w:ascii="Arial" w:hAnsi="Arial" w:cs="Arial"/>
        </w:rPr>
        <w:t>.</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1947.- El deudor sustituto puede oponer al acreedor las excepciones que se originen de la naturaleza de la deuda y las que le sean personales, pero no puede oponer las que sean personales del deudor primitivo.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1948.- Cuando se declara nula la sustitución de deudor, la antigua deuda renace con todos sus accesorios, pero con la reserva de derechos que pertenecen a tercero de buena fe.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TERCERO</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 la subrogación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1949.- La subrogación se verifica por ministerio de ley y sin necesidad de declaración alguna de los interesados.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Cuando el que es acreedor paga a otro acreedor preferente;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que paga tiene interés jurídico en el cumplimiento de la obligación.</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un heredero paga con sus bienes propios alguna deuda de la herencia;</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Cuando el que adquiere un inmueble paga a un acreedor que tiene sobre él un crédito hipotecario anterior a la adquisición.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1951.- No habrá subrogación parcial en deudas de solución indivisible.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1952.- El pago de los subrogados en diversas porciones del mismo crédito, cuando no basten los bienes del deudor para cubrirlos todos, se hará a prorrata.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Efecto de las obligaciones</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xml:space="preserve"> I. EFECTOS DE LAS OBLIGACIONES DE LAS PARTES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Cumplimiento de las obligaciones</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Del pago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1953.- Pago o cumplimiento es la entrega de la cosa o cantidad debida, o la prestación del servicio que se hubiere prometido.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1956.- El pago puede ser hecho por el mismo deudor, por sus representantes o por cualquiera otra persona que tenga interés jurídico en el cumplimiento de la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1957.- Puede también hacerse por un tercero no interesado en el cumplimiento de la obligación, que obre con consentimiento expreso o presunto del deudor.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1958.- Puede hacerse igualmente por un tercero ignorándolo el deudor.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1959.- Puede, por último, hacerse contra la voluntad del deudor.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1960.- En el caso del artículo 1957 se observarán las disposiciones relativas al mandato.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1961.- En el caso del artículo 1958, el que hizo el pago sólo tendrá derecho de reclamar al deudor la cantidad que hubiere pagado al acreedor, si éste consintió en recibir menor suma que la debida.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1962.- En el caso del artículo 1959, el que hizo el pago solamente tendrá derecho a cobrar del deudor aquello en que le hubiere sido útil el pago.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2" w:lineRule="atLeast"/>
        <w:jc w:val="both"/>
        <w:rPr>
          <w:rFonts w:ascii="Arial" w:hAnsi="Arial" w:cs="Arial"/>
        </w:rPr>
      </w:pPr>
      <w:r w:rsidRPr="008F1360">
        <w:rPr>
          <w:rFonts w:ascii="Arial" w:hAnsi="Arial" w:cs="Arial"/>
        </w:rPr>
        <w:t>ART. 1963.- El acreedor está obligado a aceptar el pago hecho por un tercero; pero no está obligado a subrogarle en sus derechos, fuera de los casos previstos en los artículos 1949 y 1950.</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 ART. 1964.- El pago debe hacerse al mismo acreedor o a su representante legítimo.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1965.- El pago hecho a un tercero extinguirá la obligación, si así se hubiere estipulado o consentido por el acreedor, y en los casos en que la ley lo determine expresamente.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1966.- El pago hecho a una persona incapacitada para administrar sus bienes, será válido en cuanto se hubiere convertido en su utilidad.</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También será válido el pago hecho a un tercero en cuanto se hubiere convertido en utilidad del acreedor.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1967.- El pago hecho de buena fe al que estuviere en posesión del crédito liberará al deudor.</w:t>
      </w:r>
    </w:p>
    <w:p w:rsidR="00DD7769" w:rsidRPr="008F1360" w:rsidRDefault="00DD7769" w:rsidP="00843B98">
      <w:pPr>
        <w:tabs>
          <w:tab w:val="left" w:pos="680"/>
          <w:tab w:val="left" w:pos="7938"/>
        </w:tabs>
        <w:spacing w:after="114" w:line="234" w:lineRule="atLeast"/>
        <w:jc w:val="both"/>
        <w:rPr>
          <w:rFonts w:ascii="Arial" w:hAnsi="Arial" w:cs="Arial"/>
        </w:rPr>
      </w:pP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1968.- No será válido el pago hecho al acreedor por el deudor después de habérsele ordenado judicialmente la retención de la deuda.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1969.- El pago deberá hacerse del modo que se hubiere pactado; y nunca podrá hacerse parcialmente sino en virtud de convenio expreso o de disposición de ley.</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Sin embargo, cuando la deuda tuviere una parte líquida y otra ilíquida, podrá exigir el acreedor y hacer el deudor el pago de la primera sin esperar a que se liquide la segunda.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1970.- El pago se hará en el tiempo designado en el contrato, exceptuando aquellos casos en que la ley permita o prevenga expresamente otra cosa.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1972.- Si el deudor quisiere hacer pagos anticipados y el acreedor recibirlos, no podrá éste ser obligado a hacer descuentos.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1973.- Por regla general el pago debe hacerse en el domicilio del deudor, salvo que las partes convinieren otra cosa, o que lo contrario se desprenda de las circunstancias, de la naturaleza de la obligación o de la ley.</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Si se han designado varios lugares para hacer el pago, el acreedor puede elegir cualquiera de ellos.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1974.- Si el pago consiste en la tradición de un inmueble o en prestaciones relativas al inmueble, deberá hacerse en el lugar donde éste se encuentre.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1975.- Si el pago consistiere en una suma de dinero como precio de alguna cosa enajenada por el acreedor, deberá ser hecho en el lugar en que se entregó la cosa, salvo que se designe otro lugar.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1977.- Los gastos de entrega serán de cuenta del deudor, si no se hubiere estipulado otra cosa.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1978.- No es válido el pago hecho con cosa ajena; pero si el pago se hubiere hecho con una cantidad de dinero u otra cosa fungible ajena, no habrá repetición contra el acreedor que la haya consumido de buena fe.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1979.- El deudor que paga tiene derecho de exigir el documento que acredite el pago y puede detener éste mientras que no le sea entregado.</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1980.- Cuando la duda es de pensiones que deben satisfacerse en períodos determinados, y se acredita por escrito el pago de la última, se presumen pagadas las anteriores, salvo prueba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1981.- Cuando se paga el capital sin hacerse reserva de réditos, se presume que éstos están pagados.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1982.- La entrega del título hecho al deudor hace presumir el pago de la deuda constante en aquél.</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1983.- El que tuviere contra sí varias deudas en favor de un solo acreedor, podrá declarar, al tiempo de hacer el pago, a cuál de ellas quiere que éste se aplique.</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1985.- Las cantidades pagadas a cuenta de deudas con intereses, no se imputarán al capital mientras </w:t>
      </w:r>
      <w:proofErr w:type="gramStart"/>
      <w:r w:rsidRPr="008F1360">
        <w:rPr>
          <w:rFonts w:ascii="Arial" w:hAnsi="Arial" w:cs="Arial"/>
        </w:rPr>
        <w:t>hubieren</w:t>
      </w:r>
      <w:proofErr w:type="gramEnd"/>
      <w:r w:rsidRPr="008F1360">
        <w:rPr>
          <w:rFonts w:ascii="Arial" w:hAnsi="Arial" w:cs="Arial"/>
        </w:rPr>
        <w:t xml:space="preserve"> intereses vencidos y no pagados, salvo convenio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1986.- La obligación queda extinguida cuando el acreedor recibe en pago una cosa distinta en lugar de la debida.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1987.- Si el acreedor sufre la evicción de la cosa que recibe en pago, renacerá la obligación primitiva, quedando sin efecto la dación en pago.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Del ofrecimiento del pago y de la consignación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1988.- El ofrecimiento seguido de la consignación hace veces de pago, si reúne todos los requisitos que para éste exige la ley.</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1989.- Si el acreedor rehusare sin justa causa recibir la prestación debida, o dar el documento justificativo de pago o si fuere persona incierta o incapaz de recibir, podrá el deudor librarse de la obligación haciendo consignación de la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1900.-(sic) Si el acreedor fuere conocido, pero dudosos sus derechos, podrá el deudor depositar la cosa debida, con citación del interesado, a fin de que justifique sus derechos por los medios legales.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1991.- La consignación se hará siguiéndose el procedimiento que establezca el código de la materia.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1992.- Si el juez declara fundada la oposición del acreedor para recibir el pago, el ofrecimiento y la consignación se tienen como no hechos.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1993.- Aprobada la consignación por el juez, la obligación queda extinguida con todos sus efectos.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1994.- Si el ofrecimiento y la consignación se han hecho legalmente, todos los gastos serán de cuenta del acreedor.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Incumplimiento de las obligaciones</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Consecuencias del incumplimiento de las obligaciones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1995.- El que estuviere obligado a prestar un hecho y dejare de prestarlo o no lo prestare conforme a lo convenido, será responsable de los daños y perjuicios en los términos siguientes: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Si la obligación fuere a plazo, comenzará la responsabilidad desde el vencimiento de éste;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II.-</w:t>
      </w:r>
      <w:r w:rsidRPr="008F1360">
        <w:rPr>
          <w:rFonts w:ascii="Arial" w:hAnsi="Arial" w:cs="Arial"/>
        </w:rPr>
        <w:tab/>
        <w:t>Si la obligación no dependiere de plazo cierto se observará lo dispuesto en la parte final del artículo 1971.</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El que contraviene una obligación de no hacer pagará daños y perjuicios por el sólo hecho de la contravención.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1996.- En las obligaciones de dar que tengan plazo fijo, se observará lo dispuesto en la fracción I del artículo anterior.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Si no tuviere plazo cierto, se aplicará lo prevenido en el artículo 1971, parte primera.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1997.- La responsabilidad procedente del dolo es exigible en todas las obligaciones. La renuncia de hacerla efectiva es nula.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1998.- La responsabilidad de que se trata en este título, además de importar la devolución de la cosa o su precio, o la de entrambos, en su caso, importará la reparación de los daños y la indemnización de los perjuicios.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1999.- Se entiende por daños la pérdida o menoscabo sufrido en el patrimonio por la falta de cumplimiento de una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2000.- Se reputa perjuicio la privación de cualquiera ganancia lícita que debiera haberse obtenido con el cumplimiento de la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2001.- Los daños y perjuicios deben ser consecuencia inmediata y directa de la falta de cumplimiento de la obligación, ya sea que se hayan causado o que necesariamente deben causarse.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2002.- Nadie está obligado al caso fortuito sino cuando ha dado causa o contribuido a él, cuando ha aceptado expresamente esa responsabilidad, o cuando la ley se la impone.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2003.- Si la cosa se ha perdido, o ha sufrido un detrimento tan grave que, a juicio de peritos, no pueda emplearse en el uso a que naturalmente está destinada, el dueño debe ser indemnizado de todo el valor legítimo de ella.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2004.- Si el deterioro es menos grave, sólo el importe de éste se abonará al dueño al restituirse la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2005.- El precio de la cosa será el que tendría al tiempo de ser devuelta al dueño, excepto en los casos en que la ley o el pacto señalen otra época.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2006.- Al estimar el deterioro de una cosa se atenderá no solamente a la disminución que él causó en el precio de ella, sino a los gastos que necesariamente exija la reparación.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4 DE FEBRERODE 1984)</w:t>
      </w:r>
    </w:p>
    <w:p w:rsidR="00DD7769" w:rsidRPr="008F1360" w:rsidRDefault="00DD7769" w:rsidP="00843B98">
      <w:pPr>
        <w:pStyle w:val="Sangradetextonormal"/>
        <w:tabs>
          <w:tab w:val="left" w:pos="680"/>
          <w:tab w:val="left" w:pos="7938"/>
        </w:tabs>
        <w:spacing w:after="114" w:line="230" w:lineRule="atLeast"/>
        <w:rPr>
          <w:b w:val="0"/>
          <w:bCs w:val="0"/>
          <w:iCs/>
        </w:rPr>
      </w:pPr>
      <w:r w:rsidRPr="008F1360">
        <w:rPr>
          <w:b w:val="0"/>
          <w:bCs w:val="0"/>
          <w:iCs/>
        </w:rPr>
        <w:t>Art. 2007.- Al fijar el valor y deterioro de una cosa, no se atenderá al precio estimativo o de afecto, a no ser que se pruebe que el responsable destruyó o deterioró la cosa objeto de lastimar los sentimientos o afectos del dueño.</w:t>
      </w:r>
    </w:p>
    <w:p w:rsidR="00DD7769" w:rsidRPr="008F1360" w:rsidRDefault="00DD7769" w:rsidP="00843B98">
      <w:pPr>
        <w:pStyle w:val="Sangradetextonormal"/>
        <w:tabs>
          <w:tab w:val="left" w:pos="680"/>
          <w:tab w:val="left" w:pos="7938"/>
        </w:tabs>
        <w:spacing w:after="114" w:line="230" w:lineRule="atLeast"/>
        <w:rPr>
          <w:b w:val="0"/>
          <w:bCs w:val="0"/>
          <w:iCs/>
        </w:rPr>
      </w:pPr>
      <w:r w:rsidRPr="008F1360">
        <w:rPr>
          <w:b w:val="0"/>
          <w:bCs w:val="0"/>
          <w:iCs/>
        </w:rPr>
        <w:t> </w:t>
      </w:r>
    </w:p>
    <w:p w:rsidR="00DD7769" w:rsidRPr="008F1360" w:rsidRDefault="00DD7769" w:rsidP="00843B98">
      <w:pPr>
        <w:pStyle w:val="Sangradetextonormal"/>
        <w:tabs>
          <w:tab w:val="left" w:pos="680"/>
          <w:tab w:val="left" w:pos="7938"/>
        </w:tabs>
        <w:spacing w:after="114" w:line="230" w:lineRule="atLeast"/>
        <w:rPr>
          <w:b w:val="0"/>
          <w:bCs w:val="0"/>
          <w:iCs/>
        </w:rPr>
      </w:pPr>
      <w:r w:rsidRPr="008F1360">
        <w:rPr>
          <w:b w:val="0"/>
          <w:bCs w:val="0"/>
          <w:iCs/>
        </w:rPr>
        <w:lastRenderedPageBreak/>
        <w:t>El aumento que por éstas causas se haga se determinará conforme a lo dispuesto por el Artículo 1807.</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2008.- La responsabilidad civil puede ser regulada por convenio de las partes, salvo aquellos casos en que la ley disponga expresamente otra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Si la prestación consistiere en el pago de cierta cantidad de dinero, los daños y perjuicios que resulten de la falta del cumplimiento no podrá exceder del interés legal, salvo convenio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2009.- El pago de los gastos judiciales será a cargo del que faltare al cumplimiento de la obligación, y se hará en los términos que establezca el Código de Procedimientos Civiles.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 la evicción y saneamiento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2010.- Habrá evicción cuando el que adquirió alguna cosa fuere privado del todo o parte de ella por sentencia que cause ejecutoria en razón de algún derecho anterior a la adquisición.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2011.- Todo el que enajena está obligado a responder de la evicción, aunque nada se haya expresado en el contrato.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2012.- Los contratantes pueden aumentar o disminuir convencionalmente los efectos de la evicción, y aún convenir en que ésta no se preste en ningún caso.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2013.- Es nulo todo pacto que exima al que enajena de responder por la evicción, siempre que hubiere mala fe de parte suya.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xml:space="preserve">ART. 2014.- Cuando el adquiriente ha renunciado el derecho al saneamiento para el caso de evicción, llegado que éste sea debe el que enajena entregar únicamente el precio de la cosa, conforme a lo dispuesto en los artículos </w:t>
      </w:r>
    </w:p>
    <w:p w:rsidR="00DD7769" w:rsidRPr="008F1360" w:rsidRDefault="00DD7769" w:rsidP="00843B98">
      <w:pPr>
        <w:tabs>
          <w:tab w:val="left" w:pos="680"/>
          <w:tab w:val="left" w:pos="7938"/>
        </w:tabs>
        <w:spacing w:after="114" w:line="234" w:lineRule="atLeast"/>
        <w:jc w:val="both"/>
        <w:rPr>
          <w:rFonts w:ascii="Arial" w:hAnsi="Arial" w:cs="Arial"/>
        </w:rPr>
      </w:pP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2017, fracción I, y 2018, fracción I; pero aun de esta obligación quedará libre, si el que adquirió lo hizo con conocimiento de los riegos de evicción y sometiéndose a sus consecuencias.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2015.- El adquiriente, luego que sea emplazado, debe denunciar el pleito de evicción al que le enajenó.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2016.- El fallo judicial impone al que enajena la obligación de indemnizar en los términos siguientes.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xml:space="preserve">ART. 2017.- Si el que enajenó hubiere procedido de buena fe, estará obligado a entregar al que sufrió la evicción: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El precio íntegro que recibió por la cosa;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gastos causados en el contrato, si fueren satisfechos por el adquiriente;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Los causados en el pleito de evicción y en el saneamiento;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El valor de las mejoras útiles y necesarias, siempre que en la sentencia no se determine que el vendedor satisfaga su importe.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xml:space="preserve">ART. 2018.- Si el que enajena hubiere procedido de mala fe tendrá las obligaciones que expresa el artículo anterior, con las agravaciones siguientes: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Devolverá, a elección del adquiriente, el precio que la cosa tenía al tiempo de la adquisición, o el que tenga al tiempo en sufra la evicción;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Satisfará al adquiriente el importe de las mejoras voluntarias y de mero placer que haya hecho en la cosa;</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Pagará los daños y perjuicios.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2019.- Si el que enajena no sale sin justa causa al pleito de evicción, en tiempo hábil, o si no rinde prueba alguna, o no alega, queda obligado al saneamiento en los términos del artículo anterior.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2020.- Si el que enajena y el que adquiere proceden de mala fe, no tendrá el segundo, en ningún caso, derecho al saneamiento ni a indemnización de ninguna especie.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2021.- Si el adquiriente fuere condenado a restituir los frutos de la cosa, podrá exigir del que enajenó la indemnización de ellos o el interés legal del precio que haya dado.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2022.- Si el que adquirió no fuere condenado a dicha restitución, quedarán compensados los intereses del precio con los frutos recibidos.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2023.- Si el que enajena, al ser emplazado, manifiesta que no tiene medios de defensa y consigna el precio por no quererlo recibir el adquiriente, queda libre de cualquiera responsabilidad posterior a la fecha de consignación.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2024.- Las mejoras que el que enajenó hubiese hecho antes de la enajenación, se le tomarán a cuenta de lo que debe pagar, siempre que fueren abonadas por el vendedor.</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2025.- Cuando el adquiriente solo fuere privado por la evicción, de una </w:t>
      </w:r>
      <w:proofErr w:type="gramStart"/>
      <w:r w:rsidRPr="008F1360">
        <w:rPr>
          <w:rFonts w:ascii="Arial" w:hAnsi="Arial" w:cs="Arial"/>
        </w:rPr>
        <w:t>parte</w:t>
      </w:r>
      <w:proofErr w:type="gramEnd"/>
      <w:r w:rsidRPr="008F1360">
        <w:rPr>
          <w:rFonts w:ascii="Arial" w:hAnsi="Arial" w:cs="Arial"/>
        </w:rPr>
        <w:t xml:space="preserve"> de la cosa adquirida, se observarán respecto de ésta las reglas establecidas en este capítulo, a no ser que el adquiriente prefiera la rescisión del contrato.</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2026.- También se observará lo dispuesto en el artículo que precede cuando en un solo contrato se hayan enajenado dos o más cosas sin fijar el precio de cada una de ellas, y una sola sufriera la evicción.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2027.- En el caso de los dos artículos anteriores, si el que adquiere elige la rescisión del contrato, está obligado a devolver la cosa libre de los gravámenes que le haya impuesto.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2029.- Si la finca que se enajenó se halla gravada, sin haberse hecho mención de ello en la escritura, con alguna carga o servidumbre voluntaria no aparente, el que adquirió puede pedir la indemnización correspondiente al gravamen, o la rescisión del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2030.- Las acciones rescisorias y de indemnización a que se refiere el artículo que precede, prescriben en un año, que se contará, para la primera, desde el día en que perfeccionó el contrato, y para la segunda, desde el día en que el adquiriente tenga noticia de la carga o servidumbre.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2031.- El que enajena no responde por la evicción: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Si así se hubiere convenido;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En el caso del artículo 2014;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conociendo el que adquiere el derecho del que entabla la evicción lo hubiere ocultado dolosamente al que enajena;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la evicción procede de una cosa (sic) posterior al acto de enajenación, no imputable al que enajena, o de hecho del que adquiere, ya sea anterior o posterior al mismo acto;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Si el adquiriente no cumple lo prevenido en el artículo 1120;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Si el adquiriente y el que reclama transigen o comprometen el negocio en árbitros sin consentimiento del que enajenó;</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VII.-</w:t>
      </w:r>
      <w:r w:rsidRPr="008F1360">
        <w:rPr>
          <w:rFonts w:ascii="Arial" w:hAnsi="Arial" w:cs="Arial"/>
        </w:rPr>
        <w:tab/>
        <w:t>Si la evicción tuvo lugar por culpa del adquiriente.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2032.- En las ventas hechas en remate judicial, el vendedor no está obligado por causa de la evicción que sufriera la cosa vendida, sino a restituir el precio que haya producido la venta.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2033.- En los contratos conmutativos, el enajenante está obligado al saneamiento por los defectos ocultos de la cosa enajenada que la haga impropia para los usos a que se la destina, o que disminuya de tal modo este uso, que </w:t>
      </w:r>
      <w:proofErr w:type="spellStart"/>
      <w:r w:rsidRPr="008F1360">
        <w:rPr>
          <w:rFonts w:ascii="Arial" w:hAnsi="Arial" w:cs="Arial"/>
        </w:rPr>
        <w:t>la</w:t>
      </w:r>
      <w:proofErr w:type="spellEnd"/>
      <w:r w:rsidRPr="008F1360">
        <w:rPr>
          <w:rFonts w:ascii="Arial" w:hAnsi="Arial" w:cs="Arial"/>
        </w:rPr>
        <w:t xml:space="preserve"> haberlo conocido el adquiriente no hubiere hecho la adquisición o habría dado menos precio por la cosa.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2034.- El enajenante no es responsable de los defectos manifestados o que estén a la vista, ni tampoco de los que no lo están, si el adquiriente es un perito que por razón de su oficio o profesión debe fácilmente conocerlos.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2035.- En los casos del artículo 2033, puede el adquiriente exigir la rescisión del contrato y el pago de los gastos que por él hubiere hecho, o que se le rebaje una cantidad proporcionada del precio, a juicio de peritos.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2036.- 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2037.- En los casos en que el adquiriente pueda elegir la indemnización o la rescisión del contrato, una vez hecha por él la elección del derecho que va a ejercitar, no puede usar del otro sin el consentimiento del enajenante.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2038.- Si la cosa enajenada pereciere o mudare de naturaleza a consecuencia de los vicios que tenía, y eran conocidos del enajenante, éste sufrirá la pérdida y deberá restituir el precio y abonar los gastos del contrato con los daños y perjuicios.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2039.- Si el enajenante no conocía los vicios, solamente deberá restituir el precio y abonar los gastos del contrato, en el caso de que el adquiriente los haya pagado.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2040.- Las acciones que nacen de lo dispuesto en los artículos del 2033 al 2039 se extinguen a los seis meses, contados desde la entrega de la cosa enajenada, sin perjuicio de lo dispuesto en el caso especial a que se refieren los artículos 2029 y 2030.</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2041.- Enajenándose dos o más animales juntamente, sea en un precio alzado o sea señalándolo a cada uno de ellos, el vicio de uno da sólo lugar a la acción redhibitoria, respecto de él, y no respecto a los demás, a no ser que aparezca que el adquiriente no habría adquirido el sano o sanos sin el vicioso, o que la enajenación fuese de un rebaño y el vicio fuere contagioso.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2042.- Se presume que el adquiriente no tenía voluntad de adquirir uno solo de los animales, cuando se adquiere un tiro, yunta o pareja, aunque se haya señalado un precio separado a cada uno de los animales que los componen.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2043.- Lo dispuesto en el artículo 2041 es aplicable a la enajenación de cualquier otra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2044.- Cuando el animal muere dentro de los tres días siguientes a su adquisición es responsable el enajenante si por juicio de peritos se prueba que la enfermedad existía antes de la enajenación.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2045.- Si la enajenación se declara resuelta debe devolverse la cosa enajenada en el mismo estado en que se entregó, siendo responsable el adquiriente de cualquier deterioro que no procede de vicio o defecto </w:t>
      </w:r>
      <w:proofErr w:type="spellStart"/>
      <w:r w:rsidR="007209E7" w:rsidRPr="008F1360">
        <w:rPr>
          <w:rFonts w:ascii="Arial" w:hAnsi="Arial" w:cs="Arial"/>
        </w:rPr>
        <w:t>º</w:t>
      </w:r>
      <w:r w:rsidRPr="008F1360">
        <w:rPr>
          <w:rFonts w:ascii="Arial" w:hAnsi="Arial" w:cs="Arial"/>
        </w:rPr>
        <w:t>ocultados</w:t>
      </w:r>
      <w:proofErr w:type="spellEnd"/>
      <w:r w:rsidRPr="008F1360">
        <w:rPr>
          <w:rFonts w:ascii="Arial" w:hAnsi="Arial" w:cs="Arial"/>
        </w:rPr>
        <w:t>.</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2046.- En caso de enajenación de animales, ya sea que se enajenen individualmente, por troncos o yuntas, o como ganados la acción redhibitoria por causas de tachas o vicios ocultos sólo dura veinte días, contados desde la fecha del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2047.- La calificación de los vicios de la cosa enajenada se hará por peritos nombrados por las partes, y por un tercero que elegirá el juez en caso de discordia.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2048.- Los peritos declararan terminantemente si los vicios eran anteriores a la enajenación y si por causa de ellos no puede destinarse la cosa a los usos para que fue adquirida.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2049.- Las partes pueden restringir, renunciar o ampliar su responsabilidad por los vicios redhibitorios, siempre que no haya mala fe.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2050.- Incumbe al adquiriente probar que el vicio existía al tiempo de la adquisición, y no probándolo, se juzga que el vicio sobrevino después.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2051.- Si la cosa enajenada con vicios redhibitorios se pierde por caso fortuito o por culpa del adquiriente, le queda a éste, sin embargo, el derecho de pedir el menor valor de la cosa por el vicio redhibitorio.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2052.- 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2053.- El enajenante no tiene obligación de responder de los vicios redhibitorios, si el adquiriente obtuvo la cosa por remate o por adjudicación judicial.</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xml:space="preserve">II. EFECTOS DE LAS OBLIGACIONES CON RELACION A TERCERO </w:t>
      </w:r>
    </w:p>
    <w:p w:rsidR="00DD7769" w:rsidRPr="008F1360" w:rsidRDefault="00DD7769" w:rsidP="00843B98">
      <w:pPr>
        <w:tabs>
          <w:tab w:val="left" w:pos="680"/>
          <w:tab w:val="left" w:pos="7938"/>
        </w:tabs>
        <w:spacing w:after="114" w:line="226" w:lineRule="atLeast"/>
        <w:jc w:val="center"/>
        <w:rPr>
          <w:rFonts w:ascii="Arial" w:hAnsi="Arial" w:cs="Arial"/>
        </w:rPr>
      </w:pP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los actos celebrados en fraude de los acreedores</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w:t>
      </w:r>
    </w:p>
    <w:p w:rsidR="00DD7769" w:rsidRPr="008F1360" w:rsidRDefault="00DD7769" w:rsidP="00843B98">
      <w:pPr>
        <w:pStyle w:val="Textoindependiente"/>
        <w:tabs>
          <w:tab w:val="left" w:pos="680"/>
          <w:tab w:val="left" w:pos="7938"/>
        </w:tabs>
        <w:spacing w:after="114" w:line="226" w:lineRule="atLeast"/>
      </w:pPr>
      <w:r w:rsidRPr="008F1360">
        <w:t>ART. 2054.- Los actos celebrados por un deudor en perjuicio de su acreedor pueden anularse, a petición de éste, si de esos actos resulta la insolvencia del deudor, y el crédito en virtud del cual se intenta la acción, es anterior a ellos.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2055.- Si el acto fuere oneroso, la nulidad sólo podrá tener lugar en el caso y términos que expresa el artículo anterior, cuando haya mala fe, tanto por parte del deudor, como del tercero que contrató con él.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2056.- Si el acto fuere gratuito, tendrá lugar la nulidad, aun cuando haya habido buena fe por parte de ambos contratantes.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2057.- Hay insolvencia cuando la suma de los bienes y créditos del deudor, estimados en su justo precio, no iguala al importe de sus deudas. La mala fe, en este caso, consiste en el conocimiento de ese déficit.</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2058.- La acción concedida al acreedor, en los artículos anteriores, contra el primer adquiriente, no procede contra tercer poseedor, sino cuando éste ha adquirido de mala fe.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2059.- Revocado el acto fraudulento del deudor, si hubiere habido enajenación de propiedades, éstas se devolverán por el que las adquirió de mala fe, con todos sus frutos.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2060.- El que hubiere adquirido de mala fe las cosas enajenadas en fraude de los acreedores, deberá indemnizar a éstos de los daños y perjuicios, cuando la cosa hubiere pasado a un adquiriente de buena fe, o cuando se hubiere perdido.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2061.- La nulidad puede tener lugar, tanto en los actos en que el deudor enajena los bienes que efectivamente posee, como en aquellos en que renuncia derechos constituidos a su favor y cuyo goce no fuere exclusivamente personal.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2062.- Si el deudor no hubiere renunciado derechos irrevocablemente adquiridos, sino facultados(sic) por cuyo ejercicio pudiere mejorar el estado de su </w:t>
      </w:r>
      <w:r w:rsidRPr="008F1360">
        <w:rPr>
          <w:rFonts w:ascii="Arial" w:hAnsi="Arial" w:cs="Arial"/>
        </w:rPr>
        <w:lastRenderedPageBreak/>
        <w:t>fortuna, los acreedores pueden hacer revocar esa renuncia y usar de las facultades renunciadas.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2063.- Es también anulable el pago hecho por el deudor insolvente antes del vencimiento del plazo.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2064.- Es anulable todo acto o contrato celebrado en los treinta días anteriores a la declaración judicial de la quiebra o del concurso, y que tuviere por objeto dar a un crédito ya existente una preferencia que no tiene.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2065.- La acción de nulidad mencionada en el artículo 2054, cesará luego que el deudor satisfaga su deuda o adquiera bienes con que poder cubrirla.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2066.- La nulidad de los actos del deudor sólo será pronunciada en interés de los acreedores que la hubiesen pedido, y hasta el importe de sus créditos.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2068.- El fraude, consiste únicamente en la preferencia indebida a favor de un acreedor, no importa la pérdida del derecho, sino la de la preferencia.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2069.- Si el acreedor que pide nulidad, para acreditar la insolvencia del deudor, prueba que el monto de las deudas de éste excede al de sus bienes conocidos, le impone al deudor la obligación de acreditar que tiene bienes suficientes para cubrir esas deudas.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la simulación de los actos jurídicos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2071.- Es simulado el acto en que las partes declaran o confiesan falsamente lo que en realidad no ha pasado o no se ha convenido entre ellas.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2072.- La simulación es absoluta cuando el acto simulado nada tiene de real; es relativa cuando a un acto jurídico se le da una falsa apariencia que oculta su verdadero carácter.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2073.- La simulación absoluta no produce efectos jurídicos. Descubierto el acto real que oculta la simulación relativa, ese acto no será nulo si no hay ley que así lo declare.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2074.- Pueden pedir la nulidad de los actos simulados, los terceros perjudicados con la simulación, o el Ministerio Público cuando ésta se cometió en transgresión de la ley o en perjuicio de la Hacienda Pública.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2075.- Luego que se anule un acto simulado, se restituirá la cosa o derecho a quien pertenezca, con sus frutos e intereses, si los hubiere; pero si la cosa o derecho ha pasado a título oneroso a un tercero de buena fe, no habrá lugar a la restitución.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También subsistirán los gravámenes impuestos a favor de tercero de buena fe.</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Extinción de las obligaciones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la compensación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2076.- Tiene lugar la compensación, cuando dos personas reúnen la calidad de deudores y acreedores recíprocamente y por su propio derecho.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2077.- El efecto de la compensación es extinguir por ministerio de ley dos deudas, hasta la cantidad que importe la menor.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2078.- La compensación no procede sino cuando ambas deudas consisten en una cantidad de dinero, o cuando siendo fungibles las cosas debidas, son de la misma especie y calidad, siempre que se hayan designado al celebrarse 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2079.- Para que haya lugar a la compensación se requiere que las deudas sean igualmente líquidas y exigibles. Las que no lo fueren, sólo podrán compensarse por consentimiento expreso de los interesados.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2080.- Se llama deuda líquida aquella cuya cuantía se haya determinado o puede determinarse dentro del plazo de nueve días.</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2081.- Se llama exigible aquella deuda cuyo pago no puede rehusarse conforme a derecho.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2082.- Si las deudas no fueren de igual cantidad, hecha la compensación, conforme al artículo 2077, queda expedita la acción por el resto de la deuda.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2083.- La compensación no tendrá lugar: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Si una de las partes la hubiere renunciado;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una de las deudas toma su origen de fallo condenatorio por causa de despojo; pues entonces el que obtuvo aquél a su favor deberá ser pagado, aunque el despojante le oponga la compensación;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una de las deudas fuere por alimentos;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una de las deudas toma su origen de una renta vitalicia; </w:t>
      </w:r>
    </w:p>
    <w:p w:rsidR="00B14D0B" w:rsidRPr="008F1360" w:rsidRDefault="00B14D0B"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(REFORMADO DECRETO 133, P.O. 73, 22 NOVIEMBRE 2016)</w:t>
      </w:r>
    </w:p>
    <w:p w:rsidR="00B14D0B" w:rsidRPr="008F1360" w:rsidRDefault="00B14D0B" w:rsidP="00B14D0B">
      <w:pPr>
        <w:tabs>
          <w:tab w:val="left" w:pos="680"/>
          <w:tab w:val="left" w:pos="7938"/>
        </w:tabs>
        <w:spacing w:after="114" w:line="232" w:lineRule="atLeast"/>
        <w:ind w:left="680" w:hanging="680"/>
        <w:jc w:val="both"/>
        <w:rPr>
          <w:rFonts w:ascii="Arial" w:hAnsi="Arial" w:cs="Arial"/>
        </w:rPr>
      </w:pPr>
      <w:r w:rsidRPr="008F1360">
        <w:rPr>
          <w:rFonts w:ascii="Arial" w:hAnsi="Arial" w:cs="Arial"/>
        </w:rPr>
        <w:t xml:space="preserve">V.- Si una de las deudas procede de salario mínimo (unidades de medida y actualización);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Si la deuda fuere de cosa que no puede ser compensada, ya sea por disposición de la ley o por el título de que procede, a no ser que ambas deudas fueren igualmente privilegiadas;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Si la deuda fuere de cosa puesta en depósito;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VIII.-</w:t>
      </w:r>
      <w:r w:rsidRPr="008F1360">
        <w:rPr>
          <w:rFonts w:ascii="Arial" w:hAnsi="Arial" w:cs="Arial"/>
        </w:rPr>
        <w:tab/>
        <w:t>Si las deudas fueren fiscales, excepto en los casos en que la ley lo autorice.</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2084.- Tratándose de títulos pagaderos a la orden, no podrá el deudor compensar con el endosatario lo que le debiesen los endosantes precedentes.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2085.- La compensación, desde el momento en que es hecha legalmente, produce sus efectos de pleno derecho y extingue todas las obligaciones correlativas.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2087.- Si fueren varias las deudas sujetas a compensación se seguirá, a falta de declaración, el orden establecido en el artículo 1984.</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2088.- El derecho de compensación puede renunciarse, ya expresamente, ya por hechos que manifiesten de un modo claro la voluntad de hacer la renuncia.</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2089.- El fiador, antes de ser demandado por el acreedor, no puede oponer a éste la compensación de crédito que contra él tenga, con la deuda del deudor principal.</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2090.- El fiador puede utilizar la compensación de lo que el acreedor deba al deudor principal, pero éste no puede oponer la compensación de lo que el acreedor deba al fiador.</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2091.- El deudor solidario no puede exigir compensación con la deuda del acreedor a sus codeudores.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2092.- El deudor que hubiere consentido la cesión hecha por el acreedor en favor de un tercero, no podrá oponer al cesionario la compensación que podría oponer al cedente.</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2093.- Si el acreedor dio conocimiento de la cesión al deudor, y éste no consintió en ella, podrá oponer al cesionario la compensación de los créditos que tuviere contra el cedente y que fueren anteriores a la cesión.</w:t>
      </w:r>
    </w:p>
    <w:p w:rsidR="00DD7769" w:rsidRPr="008F1360" w:rsidRDefault="00DD7769" w:rsidP="00843B98">
      <w:pPr>
        <w:tabs>
          <w:tab w:val="left" w:pos="680"/>
          <w:tab w:val="left" w:pos="7938"/>
        </w:tabs>
        <w:spacing w:after="114" w:line="232" w:lineRule="atLeast"/>
        <w:jc w:val="both"/>
        <w:rPr>
          <w:rFonts w:ascii="Arial" w:hAnsi="Arial" w:cs="Arial"/>
        </w:rPr>
      </w:pP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2094.- Si la cesión se realizare sin consentimiento del deudor, podrá este oponer la compensación de los créditos anteriores a ella, y la de los posteriores, hasta la fecha en que hubieren tenido conocimiento de la cesión.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2095.- Las deudas pagaderas en diferentes lugares pueden compensarse mediante indemnización de los gastos de transporte o cambio al lugar de pago.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2096.- La compensación no puede tener lugar en perjuicio de los derechos de tercero legítimamente adquiridos.</w:t>
      </w:r>
    </w:p>
    <w:p w:rsidR="00DD7769" w:rsidRPr="008F1360" w:rsidRDefault="00DD7769" w:rsidP="00843B98">
      <w:pPr>
        <w:tabs>
          <w:tab w:val="left" w:pos="680"/>
          <w:tab w:val="left" w:pos="7938"/>
        </w:tabs>
        <w:spacing w:after="114" w:line="232" w:lineRule="atLeast"/>
        <w:jc w:val="both"/>
        <w:rPr>
          <w:rFonts w:ascii="Arial" w:hAnsi="Arial" w:cs="Arial"/>
        </w:rPr>
      </w:pPr>
    </w:p>
    <w:p w:rsidR="00DD7769" w:rsidRPr="008F1360" w:rsidRDefault="00DD7769" w:rsidP="00843B98">
      <w:pPr>
        <w:tabs>
          <w:tab w:val="left" w:pos="680"/>
          <w:tab w:val="left" w:pos="7938"/>
        </w:tabs>
        <w:spacing w:after="114" w:line="232"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32" w:lineRule="atLeast"/>
        <w:jc w:val="center"/>
        <w:rPr>
          <w:rFonts w:ascii="Arial" w:hAnsi="Arial" w:cs="Arial"/>
        </w:rPr>
      </w:pPr>
      <w:r w:rsidRPr="008F1360">
        <w:rPr>
          <w:rFonts w:ascii="Arial" w:hAnsi="Arial" w:cs="Arial"/>
        </w:rPr>
        <w:t> De la confusión de derechos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2097.- La obligación se extingue por confusión cuando las calidades de acreedor y de deudor se reúnen en una misma persona. La obligación renace si la confusión cesa.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2098.- La confusión que se verifica en la persona del acreedor o deudor solidario, sólo produce sus efectos en la parte proporcional de su crédito o deuda.</w:t>
      </w:r>
    </w:p>
    <w:p w:rsidR="00DD7769" w:rsidRPr="008F1360" w:rsidRDefault="00DD7769" w:rsidP="00843B98">
      <w:pPr>
        <w:tabs>
          <w:tab w:val="left" w:pos="680"/>
          <w:tab w:val="left" w:pos="7938"/>
        </w:tabs>
        <w:spacing w:after="114" w:line="216" w:lineRule="atLeast"/>
        <w:jc w:val="both"/>
        <w:rPr>
          <w:rFonts w:ascii="Arial" w:hAnsi="Arial" w:cs="Arial"/>
        </w:rPr>
      </w:pP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2099.- Mientras se hace la partición de una herencia, no hay confusión, cuando el deudor hereda al acreedor o éste a aquél.</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 De la remisión de la deuda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 xml:space="preserve">ART. 2100.- Cualquiera puede renunciar a su derecho y remitir, en todo o en parte, las prestaciones que le son debidas, excepto en aquellos caos en que la ley lo </w:t>
      </w:r>
      <w:proofErr w:type="spellStart"/>
      <w:r w:rsidRPr="008F1360">
        <w:rPr>
          <w:rFonts w:ascii="Arial" w:hAnsi="Arial" w:cs="Arial"/>
        </w:rPr>
        <w:t>prohibe</w:t>
      </w:r>
      <w:proofErr w:type="spellEnd"/>
      <w:r w:rsidRPr="008F1360">
        <w:rPr>
          <w:rFonts w:ascii="Arial" w:hAnsi="Arial" w:cs="Arial"/>
        </w:rPr>
        <w:t xml:space="preserve">. </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2101.- La condonación de la deuda principal extinguirá las obligaciones accesorias, pero la de éstas dejan subsistente la primera.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2102.- Habiendo varios fiadores solidarios, el perdón que fuere concedido solamente a alguno de ellos, en la parte relativa a su responsabilidad, no aprovecha a los otros.</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2103.- La devolución de la prenda es presunción de la remisión del derecho a la misma prenda, si el acreedor no prueba lo contrario.</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 De la novación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2104.- Hay novación de contrato cuando las partes en él interesadas lo alteren sustancialmente sustituyendo una obligación nueva a la antigua.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2105.- La novación es un contrato, y como tal, está sujeto a las disposiciones respectivas, salvo las modificaciones siguientes.</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2106.- La novación nunca se presume, debe constar expresamente.</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lastRenderedPageBreak/>
        <w:t>ART. 2107.- Aun cuando la obligación anterior esté subordinada a una condición suspensiva, solamente quedará la novación dependiente del cumplimiento de aquella, si así se hubiere estipulado.</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2108.- Si la primera obligación se hubiere extinguido al tiempo en que se contrajere la segunda, quedará la novación sin efecto.</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2109.- La novación es nula si lo fuere también la obligación primitiva salvo que la causa de nulidad solamente pueda ser invocada por el deudor, o que la ratificación convalida los actos nulos en su origen.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2110.- Si la novación fuere nula, subsistirá la antigua obligación.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2111.- La novación extingue la obligación principal y las obligaciones accesorias. El acreedor puede, por una reserva expresa, impedir la extinción de las obligaciones accesorias, que entonces pasan a la nueva.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2113.- Cuando la novación se efectúe entre el acreedor y algún deudor solidario, los privilegios o hipotecas del antiguo crédito sólo pueden quedar reservados con relación a los bienes del deudor que contrae la nueva obligación.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2114.- Por la novación hecha entre el acreedor y alguno de los deudores solidarios, quedan exonerados todos los demás codeudores, sin perjuicio de lo dispuesto en el artículo 1890.</w:t>
      </w:r>
    </w:p>
    <w:p w:rsidR="00DD7769" w:rsidRPr="008F1360" w:rsidRDefault="00DD7769" w:rsidP="00843B98">
      <w:pPr>
        <w:tabs>
          <w:tab w:val="left" w:pos="680"/>
          <w:tab w:val="left" w:pos="7938"/>
        </w:tabs>
        <w:spacing w:after="114" w:line="216" w:lineRule="atLeast"/>
        <w:jc w:val="center"/>
        <w:rPr>
          <w:rFonts w:ascii="Arial" w:hAnsi="Arial" w:cs="Arial"/>
        </w:rPr>
      </w:pP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TITULO SEXTO</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 De la inexistencia y de la nulidad</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2115.- El acto jurídico inexistente por la falta de consentimiento o de objeto que pueda ser materia de él, no producirá efecto alguno legal. No es susceptible de valor por confirmación, ni por prescripción; su inexistencia puede invocarse por todo interesado.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2116.- La ilicitud en el objeto, en el fin o en la condición del acto produce su nulidad, ya absoluta, ya relativa, según lo disponga la ley.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2118.- La nulidad es relativa cuando no reúne todos los caracteres enumerados en el artículo anterior, siempre permite que el acto produzca provisionalmente sus efectos.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2119.- La falta de forma establecida por la ley, sino se trata de actos solemnes, así como del error, el dolo, la violencia, la lesión y la incapacidad de cualquiera de los autores del acto, produce la nulidad relativa del mismo.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2120.- La acción y la excepción de nulidad por falta de forma competen a todos los interesados.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2121.- La nulidad por causa de error, dolo, violencia, lesión o incapacidad sólo pueden invocarse por el que ha sufrido esos vicios de consentimiento, se ha perjudicado por la lesión o es el incapaz.</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2122.-La nulidad de un acto jurídico por falta de forma establecida por la ley, se extingue por la confirmación de ese acto hecho en la forma omitida.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2124.- Cuando el contrato es nulo por incapacidad violencia o error, puede ser confirmado cuando cese el vicio o motivo de nulidad, siempre que no concurra otra causa que invalide la confirmación.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2125.- El cumplimiento voluntario por medio del pago, novación, o por cualquier otro modo, se tiene por ratificación tácita y extingue la acción de nulidad.</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2126.- La confirmación se retrotrae al día en que se verificó el acto nulo, pero ese efecto retroactivo no perjudicará a los derechos de tercero.</w:t>
      </w:r>
    </w:p>
    <w:p w:rsidR="00DD7769" w:rsidRPr="008F1360" w:rsidRDefault="00DD7769" w:rsidP="00843B98">
      <w:pPr>
        <w:tabs>
          <w:tab w:val="left" w:pos="680"/>
          <w:tab w:val="left" w:pos="7938"/>
        </w:tabs>
        <w:spacing w:after="114" w:line="250" w:lineRule="atLeast"/>
        <w:jc w:val="both"/>
        <w:rPr>
          <w:rFonts w:ascii="Arial" w:hAnsi="Arial" w:cs="Arial"/>
        </w:rPr>
      </w:pPr>
      <w:r w:rsidRPr="008F1360">
        <w:rPr>
          <w:rFonts w:ascii="Arial" w:hAnsi="Arial" w:cs="Arial"/>
        </w:rP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rsidR="00DD7769" w:rsidRPr="008F1360" w:rsidRDefault="00DD7769" w:rsidP="00843B98">
      <w:pPr>
        <w:tabs>
          <w:tab w:val="left" w:pos="680"/>
          <w:tab w:val="left" w:pos="7938"/>
        </w:tabs>
        <w:spacing w:after="114" w:line="250" w:lineRule="atLeast"/>
        <w:jc w:val="both"/>
        <w:rPr>
          <w:rFonts w:ascii="Arial" w:hAnsi="Arial" w:cs="Arial"/>
        </w:rPr>
      </w:pPr>
      <w:r w:rsidRPr="008F1360">
        <w:rPr>
          <w:rFonts w:ascii="Arial" w:hAnsi="Arial" w:cs="Arial"/>
        </w:rPr>
        <w:t>ART. 2128.- La acción para pedir la nulidad de un contrato hecho por violencia, prescribe a los seis meses contados desde que cese ese vicio del consentimiento.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2129.- El acto jurídico viciado de nulidad en parte, no es totalmente nulo, si las partes que lo forman pueden legalmente subsistir separadas, a menos que se demuestre que al celebrarse el acto se quiso que sólo íntegramente subsistiera.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2130.- La anulación del acto obliga a las partes a restituirse mutuamente lo que han recibido o percibido en virtud o por consecuencia del acto anulado.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2132.- Mientras que uno de los contratantes no cumpla con la devolución de aquello que en virtud de la declaración de nulidad del contrato está obligado, no puede ser compelido el otro a que cumpla por su parte.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adquirientes de buena fe.</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PARTE SEGUNDA</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las diversas especies de contratos</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los contratos preparatorios. La promesa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2134.- Puede asumirse contractualmente la obligación de celebrar un contrato futuro.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2135.- La promesa de contratar o sea el contrato preliminar de otro, puede ser unilateral o bilateral.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2136.- La promesa de contrato sólo da origen a obligaciones de hacer, consistentes en celebrar el contrato respectivo de acuerdo con lo ofrecido.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2137.- Para que la promesa de contratar sea válida debe constar por escrito, contener los elementos característicos del contrato definitivo y limitarse a cierto tiempo.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2138.- Si el promitente </w:t>
      </w:r>
      <w:proofErr w:type="spellStart"/>
      <w:r w:rsidRPr="008F1360">
        <w:rPr>
          <w:rFonts w:ascii="Arial" w:hAnsi="Arial" w:cs="Arial"/>
        </w:rPr>
        <w:t>rehusa</w:t>
      </w:r>
      <w:proofErr w:type="spellEnd"/>
      <w:r w:rsidRPr="008F1360">
        <w:rPr>
          <w:rFonts w:ascii="Arial" w:hAnsi="Arial" w:cs="Arial"/>
        </w:rPr>
        <w:t xml:space="preserve"> 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compra-venta</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2139.- Habrá compra-venta cuando uno de los contratantes se obliga a transferir la propiedad de una cosa o de un derecho, y el otro a su vez se obliga a pagar por ellos un precio cierto y en dinero.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2140.- Por regla general, la venta es perfecta y obligatoria para las partes cuando se han convenido sobre la cosa y su </w:t>
      </w:r>
      <w:proofErr w:type="gramStart"/>
      <w:r w:rsidRPr="008F1360">
        <w:rPr>
          <w:rFonts w:ascii="Arial" w:hAnsi="Arial" w:cs="Arial"/>
        </w:rPr>
        <w:t>precio</w:t>
      </w:r>
      <w:proofErr w:type="gramEnd"/>
      <w:r w:rsidRPr="008F1360">
        <w:rPr>
          <w:rFonts w:ascii="Arial" w:hAnsi="Arial" w:cs="Arial"/>
        </w:rPr>
        <w:t xml:space="preserve"> aunque la primera no haya sido entregada, ni el segundo satisfecho.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2142.- Los contratantes pueden convenir en que el precio sea el que corre en día o lugar determinados o el que fije un tercero.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2143.- Fijado el precio por el tercero, no podrá ser rechazado por los contratantes, sino de común acuerdo.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2144.- Si el tercero no quiere o no puede señalar el precio, quedará el contrato sin efecto,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2145.- El señalamiento del precio no puede dejarse al arbitrio de uno de los contratantes.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2146.- El comprador debe pagar el precio en los términos y plazos convenidos. A falta de convenio lo deberá pagar al contado. La demora en el pago del precio lo constituirá en la obligación de pagar réditos al tipo legal sobre la cantidad que adeude.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2147.- El precio de frutos y cereales vendidos a plazo a personas no comerciantes y para su consumo, no podrá exceder del mayor que esos géneros tuvieren en el lugar, en el período corrido desde la entrega hasta el fin de la siguiente cosecha.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2148.- Las compras de cosas que se acostumbran gustar, pesar o medir, no producirán sus efectos sino después que se hayan gustado, pesado o medido los objetos vendidos.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2149.- Cuando se trate de venta de artículos determinados y perfectamente conocidos, el contrato podrá hacerse sobre muestras.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2151.- Habrá lugar a la rescisión si el vendedor presentare el acervo como de especie homogénea y ocultare en él especies de inferior clase y calidad de las que están a la vista.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2152.- Si la venta de uno o más inmuebles se hiciere por precio alzado y sin estimar especialmente sus partes o medidas, no habrá lugar a la rescisión, aunque en la entrega hubiere falta o exceso.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2153.- Las acciones que nacen de los artículos 2150 a 2152 prescriben en un año, contado desde el día de la entrega.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2154.- Los contratantes pagarán por mitad los gastos de escritura y registro,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2155.- Si una misma cosa fuere vendida por el mismo vendedor a diversas personas se observará lo siguiente.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2156.- Si la cosa vendida fuere mueble, prevalecerá la venta primera en fecha; si no fuere posible verificar la prioridad de ésta, prevalecerá la fecha al que se halle en posesión de la cosa.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2157.- Si la cosa vendida fuere inmueble, prevalecerá la venta que primero se haya registrado; y sin ninguna lo ha sido, se observará lo dispuesto por el artículo anterior.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2158.- Son nulas las vetas que produzcan la concentración o acaparamiento, en una o en pocas manos, de artículos de consumo necesario, y que tengan por objeto obtener el alza de los precios de esos artículos.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2159.- Las ventas al menudeo de bebidas embriagantes, hechas al fiado en cantinas, no dan derecho para exigir su precio,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materia de compraventa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2160.- Ninguno puede vender sino lo que es de su propiedad.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2161.- La venta de cosa ajena es nula y el vendedor es responsable de los daños y perjuicios si procede con dolo o mala fe; debiendo tenerse en cuenta lo que se dispone en el título relativo al Registro Público, para los adquirientes de buena fe.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2162.- El contrato quedará revalidado, si antes de que tenga lugar la evicción adquiere el vendedor, por cualquier título legítimo, la propiedad de la cosa vendida.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2164.- Tratándose de la venta de determinados bienes, como los pertenecientes a incapacitados, los de propiedad pública, los empeñados o hipotecados, etc., deben observarse los requisitos exigidos por la ley para que la venta sea perfecta.</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los que pueden vender y comprar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2165.- Los extranjeros y las personas morales no pueden comprar bienes raíces, sino sujetándose a lo dispuesto en el artículo 27 de la Constitución Política de los Estados Unidos Mexicanos y en sus leyes reglamentarias.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rPr>
        <w:lastRenderedPageBreak/>
        <w:t>ART. 2166.- (DEROGADO, P.O. 14 DE JUNIO DE 1975)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2168.- Se exceptúa de lo dispuesto en el artículo anterior, la venta de cesión de acciones hereditarias, cuando sean coherederas las personas mencionadas, o de derechos a que estén afectos bienes de su propiedad.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2169.- Los hijos sujetos a patria potestad solamente pueden vender (sic) sus padres los bienes comprendidos en la primera clase de las mencionadas en el artículo 428.</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2170.- Los propietarios de cosa indivisa no pueden vender su parte respectiva a extraños, sino cumpliendo lo dispuesto en los artículos 969 y 970.</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2171.- No pueden comprar los bienes cuya venta o administración se hallen encargados: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Los tutores y curadores;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 xml:space="preserve">Los mandatarios;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 xml:space="preserve">Los ejecutores testamentarios y los que fueren nombrados en caso de intestado;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IV.-</w:t>
      </w:r>
      <w:r w:rsidRPr="008F1360">
        <w:rPr>
          <w:rFonts w:ascii="Arial" w:hAnsi="Arial" w:cs="Arial"/>
        </w:rPr>
        <w:tab/>
        <w:t xml:space="preserve">Los interventores nombrados por el testador o por los herederos;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w:t>
      </w:r>
      <w:r w:rsidRPr="008F1360">
        <w:rPr>
          <w:rFonts w:ascii="Arial" w:hAnsi="Arial" w:cs="Arial"/>
        </w:rPr>
        <w:tab/>
        <w:t>Los representantes, administradores e inventores en caso de ausencia;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VI.-</w:t>
      </w:r>
      <w:r w:rsidRPr="008F1360">
        <w:rPr>
          <w:rFonts w:ascii="Arial" w:hAnsi="Arial" w:cs="Arial"/>
        </w:rPr>
        <w:tab/>
        <w:t>Los empleados públicos.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2172.- Los peritos y los corredores no pueden comprar los bienes en cuya venta han intervenido.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2173.- Las compras hechas en contravención a lo dispuesto en este capítulo, serán nulas, ya se hayan hecho directamente o por interpósita persona.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las obligaciones del vendedor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2174.- El vendedor está obligado: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A entregar al comprador la cosa vendida;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A garantizar las calidades de la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A prestar la evicción.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De la entrega de la cosa vendida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2175.- La entrega puede ser real, jurídica o virtual.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La entrega real consiste en la entrega material de la cosa vendida, o en la entrega del título, si se trata de un derecho.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Hay entrega jurídica cuando, aun sin estar entregada materialmente la cosa, la ley la considera recibida por el comprador.</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Desde el momento en que el comprador acepte que la cosa vendida quede a su disposición, se tendrá por virtualmente recibido de ella, y el vendedor que la conserve en su poder sólo tendrá los derechos y obligaciones de un depositario.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2176.- Los gastos de la entrega de la cosa vendida son de cuenta del vendedor, y los de su transporte o traslación, de cargo del comprador, salvo convenio contrario.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ART. 2177.- El vendedor no está obligado a entregar a cosa vendida, si el comprador no ha pagado el precio, salvo que en el contrato se haya señalado un plazo para el pago.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2179.- El vendedor debe entregar la cosa vendida en el estado en que se hallaba al perfeccionarse el contrato.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2180.- Debe también el vendedor entregar todos los frutos producidos desde que se perfeccione la venta, y los rendimientos, acciones y títulos de la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2181.- Si en la venta de un inmueble se han designado los linderos, el vendedor estará obligado a entregar todo lo que dentro de ellos se comprenda, aunque haya exceso o disminución en las medidas expresadas en el contrato.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2182.- La entrega de la cosa vendida debe hacerse en el lugar convenido, y si no hubiere lugar designado en el contrato, en el lugar en que se encontraba la cosa en la época en que se vendió.</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las obligaciones del comprador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2184.- El comprador debe cumplir todo aquello a se haya obligado, y especialmente pagar el precio de la cosa en el tiempo, lugar y forma convenidos.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2185.- Si no se han fijado tiempo y lugar, el pago se hará en el tiempo y lugar en que se entregue la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2186.- Si ocurre duda sobre cuál de los contratantes deberá hacer primero la entrega, uno y otro hará en el depósito de manos de un tercero.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2187.- El comprador debe intereses por el tiempo que medie entre la entrega de la cosa y el pago del precio, en los tres casos siguientes: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Sí así se hubiere convenido;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 xml:space="preserve">Si la cosa vendida y entregada produce fruto o renta;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III-.</w:t>
      </w:r>
      <w:r w:rsidRPr="008F1360">
        <w:rPr>
          <w:rFonts w:ascii="Arial" w:hAnsi="Arial" w:cs="Arial"/>
        </w:rPr>
        <w:tab/>
        <w:t>Si se hubiere constituido en mora, con arreglo a los artículos 1995 y 1996.</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2189.- Si la concesión del plazo fue posterior al contrato, el comprador estará obligado a prestar los intereses,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2191.- La falta de pago del precio da derecho para pedir la rescisión del contrato, aunque la venta se haya hecho a plazo; pero si la cosa ha sido enajenada a un tercero, se observará lo dispuesto en los artículos 1841 y 1842.</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algunas modalidades del contrato de compraventa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2192.- Puede pactarse que la cosa comprada no se venda a determinada persona, pero es nula la cláusula en que se estipule que no puede venderse a persona alguna.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2193.- Queda prohibida la venta con pacto de retroventa, así como la promesa de venta de un bien raíz que haya sido objeto de una compraventa entre los mismos contratantes.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2194.- Puede estipularse que el vendedor goce del derecho de preferencia por el tanto, para el caso de que el comprador quisiere vender la cosa que fue objeto de contrato de compra-venta.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2195.- El vendedor está obligado a ejercer su derecho de preferencia dentro de tres días, si la cosa fuere mueble, después que el comprador le hubiere hecho saber la oferta que tenga por ella, bajo pena de perder su derecho si en ese tiempo no la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2196.- Debe hacerse saber de una manera fehaciente, al que goza del derecho de preferencia, lo que ofrezcan por la cosa, y si ésta se vendiere sin dar ese aviso, la venta es válida, pero el vendedor responderá de los daños y perjuicios causados.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2197.- Si se ha concedido un plazo para pagar el precio el que tiene derecho de preferencia no puede prevalerse de este término si no da las seguridades necesarias de que pagará el precio al expirar el plazo.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2198.- Cuando el objeto sobre que se tiene derecho de preferencia se venda en subasta pública, debe hacerse saber al que goza de ese derecho, el día, hora y el lugar en que se verificará el remate.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2199.- El derecho adquirido por el pacto de preferencia no puede cederse, ni pasa a los herederos del que lo disfrute.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2200.- Si se venden cosas futuras, tomando el comprador el riesgo de que no llegasen a existir, el contrato es aleatorio y se rige por lo dispuesto en el capítulo relativo a la compra de esperanza.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2201.- La venta que se haga facultando al comprador para que pague el precio en abonos, se sujetará a las reglas siguientes: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lastRenderedPageBreak/>
        <w:t>I.-</w:t>
      </w:r>
      <w:r w:rsidRPr="008F1360">
        <w:rPr>
          <w:rFonts w:ascii="Arial" w:hAnsi="Arial" w:cs="Arial"/>
        </w:rPr>
        <w:tab/>
        <w:t xml:space="preserve">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comprador que haya pagado parte del precio, tiene derecho a los intereses legales de la cantidad que entregó.</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Las convenciones que impongan al comprador obligaciones más onerosas que las expresadas, serán nulas.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2203.- Puede pactarse válidamente que el vendedor se reserve la propiedad de la cosa vendida hasta que su precio haya sido pagado.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2205.- Si el vendedor recoge la cosa vendida porque no le haya sido pagado su precio, se aplicará lo que dispone el artículo 2202.</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2206.- En la venta de </w:t>
      </w:r>
      <w:proofErr w:type="spellStart"/>
      <w:r w:rsidRPr="008F1360">
        <w:rPr>
          <w:rFonts w:ascii="Arial" w:hAnsi="Arial" w:cs="Arial"/>
        </w:rPr>
        <w:t>que</w:t>
      </w:r>
      <w:proofErr w:type="spellEnd"/>
      <w:r w:rsidRPr="008F1360">
        <w:rPr>
          <w:rFonts w:ascii="Arial" w:hAnsi="Arial" w:cs="Arial"/>
        </w:rPr>
        <w:t xml:space="preserve"> habla el artículo 2203, mientras que no pasa la propiedad de la cosa vendida al comprador, si éste recibe la cosa será considerado como arrendatario de la misma.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forma del contrato de compraventa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2207.- El contrato de compraventa no requiere para su validez formalidad alguna especial, sino cuando recae sobre un inmueble.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3 DE JULIO DE 1982)</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2209.- Si alguno de los contratantes no supiere escribir, firmará su nombre y a su ruego otra persona con capacidad legal, no pudiendo firmar con ese carácter ninguno de los testigos, observándose lo dispuesto en el párrafo segundo del artículo 1725.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2210.- De dicho instrumento se formarán dos originales, uno para el comprador y otro para el Registro Público.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lastRenderedPageBreak/>
        <w:t>(REFORMADO, P.O. 2 DE FEBRERO DE 1980)</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2211.- Si el valor fiscal del inmueble excede de tres mil pesos, su venta se hará en escritura pública; salvo la excepción contenida en el artículo 2208.</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2212.- La venta de bienes raíces no producirá efectos contra tercero sino después de registrada en los términos prescritos en este Código.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las ventas judiciales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2216.- En las enajenaciones judiciales que hayan de verificarse para dividir una cosa común, se observará lo dispuesto para la partición entre los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permuta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2217.- La permuta es un contrato por el cual cada uno de los contratantes se obliga a dar cosa por otra. Se observará en su caso lo dispuesto en el artículo 2141.</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2218.- Si uno de los contratantes ha recibido la cosa que se le da en permuta, y acredita que no era propia del que la dio, no puede ser obligado a entregar la que él ofreció en cambio, y cumple con devolver la que recibió.</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2219.- El permutante que sufra evicción de la cosa que recibió en cambio, podrá reivindicar la que dio, si se halla aún en poder del otro permutante, o exigir su valor o el valor de la cosa que se le hubiere dado en cambio, con el pago de daños y perjuicios.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2220.- Lo dispuesto en el artículo anterior no perjudica los derechos que a título oneroso haya adquirido un tercero de buena fe sobre la cosa que reclame el que sufrió la evicción.</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2221.- Con excepción de lo relativo al precio, son aplicables a este contrato las reglas de la compraventa, en cuanto no se oponga a los artículos anteriores.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De las donaciones</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De las donaciones en general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2222.- Donación es un contrato por el que una persona transfiere a otra, gratuitamente, una parte o la totalidad de sus bienes presentes.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2223.- La donación no puede comprender los bienes futuros.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2224.- La donación puede ser pura, condicional, onerosa o remuneratoria.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2225.- Pura es la donación que se otorga en términos absolutos, y condicional la que depende de algún acontecimiento incierto.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2226.- Es onerosa la donación que se hace imponiendo algunos gravámenes, y remuneratoria, la que se hace en atención a servicios recibidos por el donante y que éste que no tenga obligación de pagar.</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ART. 2227.- Cuando la donación sea onerosa, sólo se considera donado el exceso que hubiere en el precio de la cosa, deducida de él las cargas.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2228.- Las donaciones sólo puede tener lugar entre vivos y no pueden revocarse sino en los casos declarados en la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2229.- Las donaciones que se hagan para después de la muerte del donante, se regirán por las disposiciones relativas del libro tercero; y las que se hagan entre consortes por lo dispuesto en el capítulo VIII, título V, del libro primero.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2230.- La donación es perfecta desde que el donatario la acepta y hace saber la aceptación al donador.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2231.- La donación puede hacerse verbalmente o por escrito.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2232.- No puede hacerse donación verbal más que de bienes muebles.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2233.- La donación verbal sólo producirá efectos legales cuando el valor de los muebles no pase de doscientos pesos.</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2 DE FEBRERO DE 1980)</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2234.- Si el valor de los muebles o inmueble excede de doscientos pesos, pero no de tres mil pesos, la donación debe hacerse por escrito.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Si excede de tres mil, la donación se reducirá a escritura pública; salvo la excepción que contiene el artículo 2208, que también se aplica a este Contrato.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2235.- La donación de bienes raíces se hará en la misma forma que para su venta exige la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2236.- La aceptación de las donaciones se hará en la misma forma en que éstas deban hacerse, pero no surtirá efecto si no se hiciere en vida del donante.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2237.- Es nula la donación que comprende la totalidad de los bienes del donante, si éste no se reserva en propiedad o en usufructo lo necesario para vivir según sus circunstancias.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2238.- Las donaciones serán inoficiosas en cuanto perjudiquen la obligación del donante de ministrar alimentos a aquellas personas a quienes los deben conforme a la ley.</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2239.- Si el que hace donación general de todos sus bienes se reserva algunos para testar, sin otra declaración, se entenderá reservada la mitad de los bienes donados.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2240.- La donación hecha a varias personas conjuntamente, no produce a favor de éstas el derecho de acrecer, si no es que el donante lo haya establecido de un modo expreso.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2241.- El donante sólo es responsable de la evicción de la cosa donada si expresamente se obligó a prestarla.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2242.- No </w:t>
      </w:r>
      <w:proofErr w:type="gramStart"/>
      <w:r w:rsidRPr="008F1360">
        <w:rPr>
          <w:rFonts w:ascii="Arial" w:hAnsi="Arial" w:cs="Arial"/>
        </w:rPr>
        <w:t>obstante</w:t>
      </w:r>
      <w:proofErr w:type="gramEnd"/>
      <w:r w:rsidRPr="008F1360">
        <w:rPr>
          <w:rFonts w:ascii="Arial" w:hAnsi="Arial" w:cs="Arial"/>
        </w:rPr>
        <w:t xml:space="preserve"> lo dispuesto en el artículo que precede, el donatario queda subrogado en todos los derechos del donante si se verifica la evicción.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2243.- Si la donación se hace con la carga de pagar las deudas del donante, sólo se entenderán comprendidas las que existan con fecha auténtica al tiempo de la donación.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2244.- Si la donación fuere de ciertos y determinados bienes, el donatario no responderá de las deudas del donante, sino cuando sobre los bienes donados estuviere constituida alguna hipoteca o prenda o en caso de fraude, en perjuicio de los acreedores.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2245.- Si la donación fuere de todos los bienes, el donatario será responsable de todas las deudas del donante anteriormente contraídas, pero sólo hasta la cantidad concurrente con los bienes donados y siempre que las deudas tengan fecha auténtica.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2246.- Salvo que el donador dispusiere otra cosa, las donaciones que consistan en prestaciones periódicas se extinguen con la muerte del donante.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las personas que pueden recibir donaciones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2247.- Los no nacidos pueden adquirir por donación, con tal que hayan estado concebidos al tiempo en que aquella se hizo y sean viables conforme a lo dispuesto en el artículo 337.</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2248.- Las donaciones hechas simulando otro contrato a personas que conforme a la ley no puedan recibirlas, son nulas, ya se hagan de un modo directo, ya por interpósita persona.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revocación y reducción de las donaciones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2249.- Las donaciones legalmente hechas por una persona que al tiempo de otorgarlas no tenía hijos, pueden ser revocadas por el donante cuando le hayan sobrevenido hijos que han nacido con todas las condiciones que sobre viabilidad exige el artículo 337.</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Si transcurren cinco años desde que se hizo la donación y el donante no ha tenido hijos o habiéndolos tenido no ha revocado la donación, ésta se volverá irrevocable. Los mismo sucede si el donante muere dentro de ese plazo de cinco años sin haber revocado la donación.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Si dentro del mencionado plazo naciere un hijo póstumo del donante, la donación se tendrá por revocada en su totalidad.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ART. 2251.- La donación no podrá ser revocada por superveniencia de hijos: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I.-</w:t>
      </w:r>
      <w:r w:rsidRPr="008F1360">
        <w:rPr>
          <w:rFonts w:ascii="Arial" w:hAnsi="Arial" w:cs="Arial"/>
        </w:rPr>
        <w:tab/>
        <w:t>Cuando sea menor de doscientos pesos;</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II.-</w:t>
      </w:r>
      <w:r w:rsidRPr="008F1360">
        <w:rPr>
          <w:rFonts w:ascii="Arial" w:hAnsi="Arial" w:cs="Arial"/>
        </w:rPr>
        <w:tab/>
        <w:t xml:space="preserve">Cuando sea antenupcial;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III.-</w:t>
      </w:r>
      <w:r w:rsidRPr="008F1360">
        <w:rPr>
          <w:rFonts w:ascii="Arial" w:hAnsi="Arial" w:cs="Arial"/>
        </w:rPr>
        <w:tab/>
        <w:t>Cuando sea entre consortes;</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lastRenderedPageBreak/>
        <w:t>IV.-</w:t>
      </w:r>
      <w:r w:rsidRPr="008F1360">
        <w:rPr>
          <w:rFonts w:ascii="Arial" w:hAnsi="Arial" w:cs="Arial"/>
        </w:rPr>
        <w:tab/>
        <w:t>Cuando sea puramente remuneratoria.</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2252.- Rescindida la donación por superveniencia de hijos, serán restituidos al donante, los bienes donados, a su valor si han sido enajenados antes del nacimiento de los hijos.</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2253.- Si el donatario hubiere hipotecado los bienes donados, subsistirá la hipoteca, pero tendrá el derecho el donante de exigir que aquél la redima. Esto mismo tendrá lugar tratándose de usufructo o servidumbre impuestos por el donatario.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2254.- Cuando los bienes no pueden ser restituidos en especie, el valor exigible será el que tenían aquéllos al tiempo de la donación.</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2255.- El donatario hace suyos los frutos de los bienes donados hasta el día en que se le notifique la revocación o hasta el día del nacimiento del hijo póstumo, en su caso.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2256.- El donante no puede renunciar anticipadamente el derecho de revocación por superveniencia de hijos.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2257.- La acción de revocación por superveniencia de hijos corresponde exclusivamente al donante y al hijo póstumo, pero </w:t>
      </w:r>
      <w:proofErr w:type="gramStart"/>
      <w:r w:rsidRPr="008F1360">
        <w:rPr>
          <w:rFonts w:ascii="Arial" w:hAnsi="Arial" w:cs="Arial"/>
        </w:rPr>
        <w:t>la reducción por razón de alimentos tienen</w:t>
      </w:r>
      <w:proofErr w:type="gramEnd"/>
      <w:r w:rsidRPr="008F1360">
        <w:rPr>
          <w:rFonts w:ascii="Arial" w:hAnsi="Arial" w:cs="Arial"/>
        </w:rPr>
        <w:t xml:space="preserve"> derecho de pedirla todos los que sean acreedores alimentistas.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2258.- El </w:t>
      </w:r>
      <w:proofErr w:type="spellStart"/>
      <w:r w:rsidRPr="008F1360">
        <w:rPr>
          <w:rFonts w:ascii="Arial" w:hAnsi="Arial" w:cs="Arial"/>
        </w:rPr>
        <w:t>donatorio</w:t>
      </w:r>
      <w:proofErr w:type="spellEnd"/>
      <w:r w:rsidRPr="008F1360">
        <w:rPr>
          <w:rFonts w:ascii="Arial" w:hAnsi="Arial" w:cs="Arial"/>
        </w:rPr>
        <w:t xml:space="preserve">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2259.- En cualquier </w:t>
      </w:r>
      <w:proofErr w:type="gramStart"/>
      <w:r w:rsidRPr="008F1360">
        <w:rPr>
          <w:rFonts w:ascii="Arial" w:hAnsi="Arial" w:cs="Arial"/>
        </w:rPr>
        <w:t>caso</w:t>
      </w:r>
      <w:proofErr w:type="gramEnd"/>
      <w:r w:rsidRPr="008F1360">
        <w:rPr>
          <w:rFonts w:ascii="Arial" w:hAnsi="Arial" w:cs="Arial"/>
        </w:rPr>
        <w:t xml:space="preserve"> de rescisión o revocación del contrato de donación, se observará lo dispuesto en los artículos 2252 y 2253.</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2260.- La donación puede ser revocada por ingratitud: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4F00EF">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w:t>
      </w:r>
      <w:r w:rsidRPr="008F1360">
        <w:rPr>
          <w:rFonts w:ascii="Arial" w:hAnsi="Arial" w:cs="Arial"/>
        </w:rPr>
        <w:tab/>
        <w:t>Si el donatario comete algún delito contra la persona, la honra o los bienes del donante o de los ascendientes, descendientes o cónyuges de éste;</w:t>
      </w:r>
    </w:p>
    <w:p w:rsidR="004F00EF" w:rsidRPr="008F1360" w:rsidRDefault="004F00EF" w:rsidP="004F00EF">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lastRenderedPageBreak/>
        <w:t>(REFORMADO DECRETO 544, P.O. 71, 29 SEPTIEMBRE 2018)</w:t>
      </w:r>
    </w:p>
    <w:p w:rsidR="004F00EF" w:rsidRPr="008F1360" w:rsidRDefault="004F00EF" w:rsidP="004F00EF">
      <w:pPr>
        <w:jc w:val="both"/>
        <w:rPr>
          <w:rFonts w:ascii="Arial" w:hAnsi="Arial" w:cs="Arial"/>
        </w:rPr>
      </w:pPr>
      <w:r w:rsidRPr="008F1360">
        <w:rPr>
          <w:rFonts w:ascii="Arial" w:hAnsi="Arial" w:cs="Arial"/>
        </w:rPr>
        <w:t>II.-</w:t>
      </w:r>
      <w:r w:rsidRPr="008F1360">
        <w:rPr>
          <w:rFonts w:ascii="Arial" w:hAnsi="Arial" w:cs="Arial"/>
        </w:rPr>
        <w:tab/>
        <w:t>Si el donatario rehúsa socorrer, según el valor de la donación, al donante que ha venido a pobreza; y</w:t>
      </w:r>
    </w:p>
    <w:p w:rsidR="004F00EF" w:rsidRPr="008F1360" w:rsidRDefault="004F00EF" w:rsidP="004F00EF">
      <w:pPr>
        <w:jc w:val="both"/>
        <w:rPr>
          <w:rFonts w:ascii="Arial" w:hAnsi="Arial" w:cs="Arial"/>
        </w:rPr>
      </w:pPr>
    </w:p>
    <w:p w:rsidR="004F00EF" w:rsidRPr="008F1360" w:rsidRDefault="004F00EF" w:rsidP="004F00EF">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(ADICIONADO DECRETO 544, P.O. 71, 29 SEPTIEMBRE 2018)</w:t>
      </w:r>
    </w:p>
    <w:p w:rsidR="004F00EF" w:rsidRPr="008F1360" w:rsidRDefault="004F00EF" w:rsidP="004F00EF">
      <w:pPr>
        <w:jc w:val="both"/>
        <w:rPr>
          <w:rFonts w:ascii="Arial" w:hAnsi="Arial" w:cs="Arial"/>
        </w:rPr>
      </w:pPr>
      <w:r w:rsidRPr="008F1360">
        <w:rPr>
          <w:rFonts w:ascii="Arial" w:hAnsi="Arial" w:cs="Arial"/>
        </w:rPr>
        <w:t>III.- Si el donatario incurre en abandono respecto del donante, en el caso previsto por el artículo 37 de la Ley para la Protección de los Adultos en Plenitud del Estado de Colima.</w:t>
      </w:r>
    </w:p>
    <w:p w:rsidR="004F00EF" w:rsidRPr="008F1360" w:rsidRDefault="004F00EF" w:rsidP="00843B98">
      <w:pPr>
        <w:tabs>
          <w:tab w:val="left" w:pos="680"/>
        </w:tabs>
        <w:autoSpaceDE w:val="0"/>
        <w:autoSpaceDN w:val="0"/>
        <w:adjustRightInd w:val="0"/>
        <w:spacing w:after="114" w:line="248"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ART. 2261.- Es aplicable a la revocación de las donaciones hechas por ingratitud lo dispuesto en los artículos 2251 al 2254.</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2262.- La acción de revocación por causa de ingratitud no puede ser renunciada anticipadamente y prescribe dentro de un año, contado desde que tuvo conocimiento del hecho el donador.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2263.- Esta acción no podrá ejercitarse contra los herederos del donatario, a no ser que en vida de éste hubiese sido intentada.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2264.- Tampoco puede esta acción ejercitarse por los herederos del donante si éste, pudiendo, no la hubiese intentado.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2265.- Las donaciones inoficiosas no serán revocadas ni reducidas, cuando muerto el donante, el donatario tome sobre sí la obligación de ministrar los alimentos debidos y la garantice conforme a derecho.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2266.- La reducción de las donaciones comenzará por la última en fecha, que será totalmente suprimida si la reducción no bastare a completar los alimentos.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2267.- Si el importe de la donación menos antigua no alcanzare, se procederá respecto de la anterior, en los términos establecidos en el artículo que precede, </w:t>
      </w:r>
      <w:proofErr w:type="spellStart"/>
      <w:r w:rsidRPr="008F1360">
        <w:rPr>
          <w:rFonts w:ascii="Arial" w:hAnsi="Arial" w:cs="Arial"/>
        </w:rPr>
        <w:t>suiguiéndose</w:t>
      </w:r>
      <w:proofErr w:type="spellEnd"/>
      <w:r w:rsidRPr="008F1360">
        <w:rPr>
          <w:rFonts w:ascii="Arial" w:hAnsi="Arial" w:cs="Arial"/>
        </w:rPr>
        <w:t xml:space="preserve"> el mismo orden hasta llegar a la más antigua.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2268.- Habiendo diversas donaciones otorgadas en el mismo acto o en la misma fecha, se hará la reducción entre ellas a prorrata.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2269.- Si la donación consiste en bienes muebles, se tendrá presente para la reducción el valor que tenía(sic) al tiempo de ser donados.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2270.- Cuando la donación consiste en bienes raíces que fueren cómodamente divisibles, la reducción se hará en especie.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2271.- Cuando el inmueble no pueda ser dividido y el importe de la reducción exceda de la mitad del valor de aquél, recibirá el donatario el resto en dinero.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2272.- Cuando la reducción no exceda de la mitad del valor del inmueble, el donatario pagará el resto.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2273.- Revocada o reducida una donación por inoficiosa, el donatario sólo responderá de los frutos desde que fuere demandado.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mutuo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mutuo simple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2274.- El mutuo es un contrato por el cual el mutuante se obliga a transferir la propiedad de una suma de dinero o de otras cosas fungibles al mutuario, quien se obliga a devolver otro tanto de las misma especie y calidad.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2275.- Si en el contrato no se ha fijado plazo para la devolución de lo prestado, se observarán las reglas siguientes: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el mutuario fuere labrador y el préstamo consistiere en cereales u otros productos del campo, la restitución se hará en la siguiente cosecha de los mismos o semejantes frutos o productos;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Lo mismo se observará respecto de los mutuarios que, no siendo labradores, hayan de percibir frutos semejantes por otro título;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En los demás casos, la obligación de restituir se rige por lo dispuesto en el artículo 1971.</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2276.- La entrega de la cosa prestada y la restitución de lo prestado se harán en lugar convenido.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2277.- Cuando no se ha señalado lugar, se observarán las reglas siguientes: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La cosa prestada se entregará en el lugar donde se encuentre;</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La restitución se hará, si el préstamo consiste en efectos, en el lugar donde se recibieron. Si consiste en dinero, en el domicilio del deudor, observándose lo dispuesto en el artículo 1976.</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2278.- Si no fuere posible al mutuario restituir en género, satisfará pagando el valor que la cosa prestada tenía en el tiempo y lugar que se hizo el préstamo, a juicio de peritos, si no hubiere estipulación en contrario.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2280.- El mutuario es responsable de los perjuicios que sufra el mutuario por la mala calidad o vicios ocultos de la cosa prestada, si conoció los defectos y no dio aviso oportuno al mutuario.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2281.- En el caso de haberse pactado que la restitución se hará cuando pueda o tenga medios el deudor, se observará lo dispuesto en el artículo 1971.</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2282.- No se declararán nulas las deudas contraídas por el menor para proporcionarse los alimentos que necesite, cuando su representante legítimo se encuentre ausente.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mutuo con interés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2283.- Es permitido estipular interés por el mutuo, ya consista en dinero, ya en géneros.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2284.- El interés es legal o convencional.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2287.- Las partes no pueden, bajo pena de nulidad, convenir de antemano que los intereses se capitalicen y que produzcan intereses.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TITULO SEXTO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arrendamiento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2288.- Hay arrendamiento cuando las dos partes contratantes se obligan recíprocamente, una, a conceder el uso o goce temporal de una cosa, y la otra, a pagar por ese uso o goce un precio cierto.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El arrendamiento no puede exceder de diez años para las fincas destinadas a habitación, de quince para las fincas destinadas al comercio y de veinte para las fincas destinadas al ejercicio de una industria.</w:t>
      </w:r>
    </w:p>
    <w:p w:rsidR="006A2C6E" w:rsidRPr="008F1360" w:rsidRDefault="006A2C6E"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2289.- La renta o precio del arrendamiento puede consistir en una suma de dinero o en cualquiera otra cosa equivalente, con tal de que sea cierta y determinada.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2290.- Son susceptibles de arrendamiento todos los bienes que pueden usarse sin consumirse; excepto aquellos que la ley </w:t>
      </w:r>
      <w:r w:rsidR="001B377A" w:rsidRPr="008F1360">
        <w:rPr>
          <w:rFonts w:ascii="Arial" w:hAnsi="Arial" w:cs="Arial"/>
        </w:rPr>
        <w:t>prohíbe</w:t>
      </w:r>
      <w:r w:rsidRPr="008F1360">
        <w:rPr>
          <w:rFonts w:ascii="Arial" w:hAnsi="Arial" w:cs="Arial"/>
        </w:rPr>
        <w:t xml:space="preserve"> arrendar y los derechos estrictamente personales.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E87EA3" w:rsidRPr="008F1360" w:rsidRDefault="00E87EA3" w:rsidP="00843B98">
      <w:pPr>
        <w:spacing w:after="114"/>
        <w:jc w:val="both"/>
        <w:rPr>
          <w:rFonts w:ascii="Arial" w:hAnsi="Arial" w:cs="Arial"/>
        </w:rPr>
      </w:pPr>
      <w:r w:rsidRPr="008F1360">
        <w:rPr>
          <w:rFonts w:ascii="Arial" w:hAnsi="Arial" w:cs="Arial"/>
        </w:rPr>
        <w:t>(ADICIONADO DEC. 23 P.O. 59, SUPL. 02, 08 DICIEMBRE 2012)</w:t>
      </w:r>
    </w:p>
    <w:p w:rsidR="00E87EA3" w:rsidRPr="008F1360" w:rsidRDefault="00E87EA3" w:rsidP="00843B98">
      <w:pPr>
        <w:spacing w:after="114"/>
        <w:jc w:val="both"/>
        <w:rPr>
          <w:rFonts w:ascii="Arial" w:hAnsi="Arial" w:cs="Arial"/>
        </w:rPr>
      </w:pPr>
      <w:r w:rsidRPr="008F1360">
        <w:rPr>
          <w:rFonts w:ascii="Arial" w:hAnsi="Arial" w:cs="Arial"/>
        </w:rPr>
        <w:t xml:space="preserve">Los contratos de arrendamientos deberán </w:t>
      </w:r>
      <w:proofErr w:type="gramStart"/>
      <w:r w:rsidRPr="008F1360">
        <w:rPr>
          <w:rFonts w:ascii="Arial" w:hAnsi="Arial" w:cs="Arial"/>
        </w:rPr>
        <w:t>ser  inscritos</w:t>
      </w:r>
      <w:proofErr w:type="gramEnd"/>
      <w:r w:rsidRPr="008F1360">
        <w:rPr>
          <w:rFonts w:ascii="Arial" w:hAnsi="Arial" w:cs="Arial"/>
        </w:rPr>
        <w:t xml:space="preserve"> en el Instituto para el Registro del Territorio por cualquiera de las partes, a fin de que se lleve un registro de éstos; su inscripción será gratuita.  </w:t>
      </w:r>
    </w:p>
    <w:p w:rsidR="00E87EA3" w:rsidRPr="008F1360" w:rsidRDefault="00E87EA3"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2291.- El que no fuere dueño de la cosa podrá arrendarla si tiene facultad para celebrar ese contrato, ya en virtud de autorización del dueño, ya por disposición de la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2292.- En el primer caso del artículo anterior, la constitución del arrendamiento se sujetará a los límites fijados en la autorización, y en el segundo, a los que la ley haya fijado a los administradores de bienes ajenos.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2293.- No pueden arrendar el copropietario de cosa indivisa sin consentimiento de los otros copropietarios.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iCs/>
        </w:rPr>
        <w:t xml:space="preserve">ART. 2294.- Se </w:t>
      </w:r>
      <w:r w:rsidR="001B377A" w:rsidRPr="008F1360">
        <w:rPr>
          <w:rFonts w:ascii="Arial" w:hAnsi="Arial" w:cs="Arial"/>
          <w:iCs/>
        </w:rPr>
        <w:t>prohíbe</w:t>
      </w:r>
      <w:r w:rsidRPr="008F1360">
        <w:rPr>
          <w:rFonts w:ascii="Arial" w:hAnsi="Arial" w:cs="Arial"/>
          <w:iCs/>
        </w:rPr>
        <w:t xml:space="preserve"> a los magistrados, a los jueces y cualesquiera otros empleados públicos, tomar en arrendamiento, por sí o por interpósita persona, los bienes que deben arrendarse en los negocios en que intervenga.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2295.- Se </w:t>
      </w:r>
      <w:r w:rsidR="001B377A" w:rsidRPr="008F1360">
        <w:rPr>
          <w:rFonts w:ascii="Arial" w:hAnsi="Arial" w:cs="Arial"/>
        </w:rPr>
        <w:t>prohíbe</w:t>
      </w:r>
      <w:r w:rsidRPr="008F1360">
        <w:rPr>
          <w:rFonts w:ascii="Arial" w:hAnsi="Arial" w:cs="Arial"/>
        </w:rPr>
        <w:t xml:space="preserve"> a los encargados de los establecimientos públicos y a los funcionarios y empleados públicos, tomar en arrendamiento los bienes que con los expresados caracteres administren.</w:t>
      </w:r>
    </w:p>
    <w:p w:rsidR="008B7F45" w:rsidRPr="008F1360" w:rsidRDefault="00DD7769" w:rsidP="00843B98">
      <w:pPr>
        <w:tabs>
          <w:tab w:val="left" w:pos="680"/>
        </w:tabs>
        <w:autoSpaceDE w:val="0"/>
        <w:autoSpaceDN w:val="0"/>
        <w:adjustRightInd w:val="0"/>
        <w:spacing w:after="114" w:line="234" w:lineRule="atLeast"/>
        <w:jc w:val="both"/>
        <w:rPr>
          <w:rFonts w:ascii="Arial" w:hAnsi="Arial" w:cs="Arial"/>
          <w:bCs/>
        </w:rPr>
      </w:pPr>
      <w:r w:rsidRPr="008F1360">
        <w:rPr>
          <w:rFonts w:ascii="Arial" w:hAnsi="Arial" w:cs="Arial"/>
        </w:rPr>
        <w:t> </w:t>
      </w:r>
    </w:p>
    <w:p w:rsidR="008B7F45" w:rsidRPr="008F1360" w:rsidRDefault="008B7F45" w:rsidP="00843B98">
      <w:pPr>
        <w:tabs>
          <w:tab w:val="left" w:pos="680"/>
        </w:tabs>
        <w:autoSpaceDE w:val="0"/>
        <w:autoSpaceDN w:val="0"/>
        <w:adjustRightInd w:val="0"/>
        <w:spacing w:after="114"/>
        <w:rPr>
          <w:rFonts w:ascii="Arial" w:hAnsi="Arial" w:cs="Arial"/>
        </w:rPr>
      </w:pPr>
      <w:r w:rsidRPr="008F1360">
        <w:rPr>
          <w:rFonts w:ascii="Arial" w:hAnsi="Arial" w:cs="Arial"/>
        </w:rPr>
        <w:t>(REFORMA DECRETO 522, P.O. 27, SUPL. 4, 19 DE MAYO DE 2012)</w:t>
      </w:r>
    </w:p>
    <w:p w:rsidR="008B7F45" w:rsidRPr="008F1360" w:rsidRDefault="008B7F45" w:rsidP="00843B98">
      <w:pPr>
        <w:tabs>
          <w:tab w:val="left" w:pos="680"/>
        </w:tabs>
        <w:autoSpaceDE w:val="0"/>
        <w:autoSpaceDN w:val="0"/>
        <w:adjustRightInd w:val="0"/>
        <w:spacing w:after="114"/>
        <w:ind w:right="-427"/>
        <w:jc w:val="both"/>
        <w:rPr>
          <w:rFonts w:ascii="Arial" w:hAnsi="Arial" w:cs="Arial"/>
          <w:bCs/>
        </w:rPr>
      </w:pPr>
      <w:r w:rsidRPr="008F1360">
        <w:rPr>
          <w:rFonts w:ascii="Arial" w:hAnsi="Arial" w:cs="Arial"/>
          <w:bCs/>
        </w:rPr>
        <w:t xml:space="preserve">ART. 2296.- El arrendamiento debe otorgarse por escrito cuando la renta pase de 30 salarios mínimos al mes, </w:t>
      </w:r>
      <w:r w:rsidRPr="008F1360">
        <w:rPr>
          <w:rFonts w:ascii="Arial" w:hAnsi="Arial" w:cs="Arial"/>
        </w:rPr>
        <w:t xml:space="preserve">la falta de esta formalidad se </w:t>
      </w:r>
      <w:proofErr w:type="gramStart"/>
      <w:r w:rsidRPr="008F1360">
        <w:rPr>
          <w:rFonts w:ascii="Arial" w:hAnsi="Arial" w:cs="Arial"/>
        </w:rPr>
        <w:t>imputara</w:t>
      </w:r>
      <w:proofErr w:type="gramEnd"/>
      <w:r w:rsidRPr="008F1360">
        <w:rPr>
          <w:rFonts w:ascii="Arial" w:hAnsi="Arial" w:cs="Arial"/>
        </w:rPr>
        <w:t xml:space="preserve"> al arrendador.</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 </w:t>
      </w:r>
    </w:p>
    <w:p w:rsidR="00E75F34" w:rsidRPr="008F1360" w:rsidRDefault="00160D05" w:rsidP="00843B98">
      <w:pPr>
        <w:spacing w:after="114"/>
        <w:jc w:val="both"/>
        <w:rPr>
          <w:rFonts w:ascii="Arial" w:hAnsi="Arial" w:cs="Arial"/>
        </w:rPr>
      </w:pPr>
      <w:r w:rsidRPr="008F1360">
        <w:rPr>
          <w:rFonts w:ascii="Arial" w:hAnsi="Arial" w:cs="Arial"/>
        </w:rPr>
        <w:t xml:space="preserve">(ADICIONADO DEC. </w:t>
      </w:r>
      <w:r w:rsidR="00E75F34" w:rsidRPr="008F1360">
        <w:rPr>
          <w:rFonts w:ascii="Arial" w:hAnsi="Arial" w:cs="Arial"/>
        </w:rPr>
        <w:t>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 xml:space="preserve">El arrendador deberá inscribir el contrato de arrendamiento en el Instituto para el Registro del Territorio a más tardar dentro de los quince días naturales siguientes al de haberse otorgado, independientemente de que la parte arrendataria entre o no, </w:t>
      </w:r>
      <w:r w:rsidRPr="008F1360">
        <w:rPr>
          <w:rFonts w:ascii="Arial" w:hAnsi="Arial" w:cs="Arial"/>
        </w:rPr>
        <w:lastRenderedPageBreak/>
        <w:t>aún en posesión del bien objeto del contrato, la falta de esta formalidad se imputará al arrendador. En caso que no realice la inscripción el arrendador podrá hacerlo el arrendatario.</w:t>
      </w:r>
    </w:p>
    <w:p w:rsidR="00E75F34" w:rsidRPr="008F1360" w:rsidRDefault="00E75F34" w:rsidP="00843B98">
      <w:pPr>
        <w:spacing w:after="114"/>
        <w:jc w:val="both"/>
        <w:rPr>
          <w:rFonts w:ascii="Arial" w:hAnsi="Arial" w:cs="Arial"/>
        </w:rPr>
      </w:pPr>
    </w:p>
    <w:p w:rsidR="00596F24" w:rsidRPr="008F1360" w:rsidRDefault="00596F24" w:rsidP="00843B98">
      <w:pPr>
        <w:spacing w:after="114"/>
        <w:jc w:val="both"/>
        <w:rPr>
          <w:rFonts w:ascii="Arial" w:hAnsi="Arial" w:cs="Arial"/>
        </w:rPr>
      </w:pPr>
      <w:r w:rsidRPr="008F1360">
        <w:rPr>
          <w:rFonts w:ascii="Arial" w:hAnsi="Arial" w:cs="Arial"/>
        </w:rPr>
        <w:t>(ADICI</w:t>
      </w:r>
      <w:r w:rsidR="00160D05" w:rsidRPr="008F1360">
        <w:rPr>
          <w:rFonts w:ascii="Arial" w:hAnsi="Arial" w:cs="Arial"/>
        </w:rPr>
        <w:t xml:space="preserve">ONADO DEC. </w:t>
      </w:r>
      <w:r w:rsidRPr="008F1360">
        <w:rPr>
          <w:rFonts w:ascii="Arial" w:hAnsi="Arial" w:cs="Arial"/>
        </w:rPr>
        <w:t>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Para dar inicio a dicho trámite bastará que quienes comparezcan, presenten el contrato de arrendamiento, así como la documentación oficial que los identifique.</w:t>
      </w:r>
    </w:p>
    <w:p w:rsidR="00E75F34" w:rsidRPr="008F1360" w:rsidRDefault="00E75F34" w:rsidP="00843B98">
      <w:pPr>
        <w:spacing w:after="114"/>
        <w:jc w:val="both"/>
        <w:rPr>
          <w:rFonts w:ascii="Arial" w:hAnsi="Arial" w:cs="Arial"/>
        </w:rPr>
      </w:pPr>
    </w:p>
    <w:p w:rsidR="0048411A" w:rsidRPr="008F1360" w:rsidRDefault="0048411A" w:rsidP="00843B98">
      <w:pPr>
        <w:spacing w:after="114"/>
        <w:jc w:val="both"/>
        <w:rPr>
          <w:rFonts w:ascii="Arial" w:hAnsi="Arial" w:cs="Arial"/>
        </w:rPr>
      </w:pPr>
      <w:r w:rsidRPr="008F1360">
        <w:rPr>
          <w:rFonts w:ascii="Arial" w:hAnsi="Arial" w:cs="Arial"/>
        </w:rPr>
        <w:t>(ADICIONADO DEC. 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 xml:space="preserve">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w:t>
      </w:r>
      <w:proofErr w:type="gramStart"/>
      <w:r w:rsidRPr="008F1360">
        <w:rPr>
          <w:rFonts w:ascii="Arial" w:hAnsi="Arial" w:cs="Arial"/>
        </w:rPr>
        <w:t>los  quince</w:t>
      </w:r>
      <w:proofErr w:type="gramEnd"/>
      <w:r w:rsidRPr="008F1360">
        <w:rPr>
          <w:rFonts w:ascii="Arial" w:hAnsi="Arial" w:cs="Arial"/>
        </w:rPr>
        <w:t xml:space="preserve"> días naturales siguientes, a ratificar el mismo.</w:t>
      </w:r>
    </w:p>
    <w:p w:rsidR="00E75F34" w:rsidRPr="008F1360" w:rsidRDefault="00E75F34" w:rsidP="00843B98">
      <w:pPr>
        <w:spacing w:after="114"/>
        <w:jc w:val="both"/>
        <w:rPr>
          <w:rFonts w:ascii="Arial" w:hAnsi="Arial" w:cs="Arial"/>
        </w:rPr>
      </w:pPr>
    </w:p>
    <w:p w:rsidR="0048411A" w:rsidRPr="008F1360" w:rsidRDefault="0048411A" w:rsidP="00843B98">
      <w:pPr>
        <w:spacing w:after="114"/>
        <w:jc w:val="both"/>
        <w:rPr>
          <w:rFonts w:ascii="Arial" w:hAnsi="Arial" w:cs="Arial"/>
        </w:rPr>
      </w:pPr>
      <w:r w:rsidRPr="008F1360">
        <w:rPr>
          <w:rFonts w:ascii="Arial" w:hAnsi="Arial" w:cs="Arial"/>
        </w:rPr>
        <w:t>(ADICIONADO DEC. 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 xml:space="preserve">Para tales </w:t>
      </w:r>
      <w:proofErr w:type="gramStart"/>
      <w:r w:rsidRPr="008F1360">
        <w:rPr>
          <w:rFonts w:ascii="Arial" w:hAnsi="Arial" w:cs="Arial"/>
        </w:rPr>
        <w:t>efectos,  dentro</w:t>
      </w:r>
      <w:proofErr w:type="gramEnd"/>
      <w:r w:rsidRPr="008F1360">
        <w:rPr>
          <w:rFonts w:ascii="Arial" w:hAnsi="Arial" w:cs="Arial"/>
        </w:rPr>
        <w:t xml:space="preserve"> del referido aviso, se le hará de su conocimiento, que en caso de no acudir a ratificar el mismo, el registrador en forma oficiosa declarará el no registro del contrato.</w:t>
      </w:r>
    </w:p>
    <w:p w:rsidR="00E75F34" w:rsidRPr="008F1360" w:rsidRDefault="00E75F34" w:rsidP="00843B98">
      <w:pPr>
        <w:tabs>
          <w:tab w:val="left" w:pos="680"/>
        </w:tabs>
        <w:autoSpaceDE w:val="0"/>
        <w:autoSpaceDN w:val="0"/>
        <w:adjustRightInd w:val="0"/>
        <w:spacing w:after="114"/>
        <w:rPr>
          <w:rFonts w:ascii="Arial" w:hAnsi="Arial" w:cs="Arial"/>
        </w:rPr>
      </w:pPr>
    </w:p>
    <w:p w:rsidR="002D495B" w:rsidRPr="008F1360" w:rsidRDefault="00160D05" w:rsidP="00843B98">
      <w:pPr>
        <w:spacing w:after="114"/>
        <w:jc w:val="both"/>
        <w:rPr>
          <w:rFonts w:ascii="Arial" w:hAnsi="Arial" w:cs="Arial"/>
        </w:rPr>
      </w:pPr>
      <w:r w:rsidRPr="008F1360">
        <w:rPr>
          <w:rFonts w:ascii="Arial" w:hAnsi="Arial" w:cs="Arial"/>
        </w:rPr>
        <w:t xml:space="preserve">(ADICIONADO DEC. </w:t>
      </w:r>
      <w:r w:rsidR="002D495B" w:rsidRPr="008F1360">
        <w:rPr>
          <w:rFonts w:ascii="Arial" w:hAnsi="Arial" w:cs="Arial"/>
        </w:rPr>
        <w:t>23, P.O. 59, SUPL. 02, 08 DICIEMBRE 2012)</w:t>
      </w:r>
    </w:p>
    <w:p w:rsidR="002D495B" w:rsidRPr="008F1360" w:rsidRDefault="002D495B" w:rsidP="00843B98">
      <w:pPr>
        <w:spacing w:after="114"/>
        <w:jc w:val="both"/>
        <w:rPr>
          <w:rFonts w:ascii="Arial" w:hAnsi="Arial" w:cs="Arial"/>
        </w:rPr>
      </w:pPr>
      <w:r w:rsidRPr="008F1360">
        <w:rPr>
          <w:rFonts w:ascii="Arial" w:hAnsi="Arial" w:cs="Arial"/>
        </w:rPr>
        <w:t xml:space="preserve">ART. 2296 </w:t>
      </w:r>
      <w:proofErr w:type="gramStart"/>
      <w:r w:rsidRPr="008F1360">
        <w:rPr>
          <w:rFonts w:ascii="Arial" w:hAnsi="Arial" w:cs="Arial"/>
        </w:rPr>
        <w:t>BIS.-</w:t>
      </w:r>
      <w:proofErr w:type="gramEnd"/>
      <w:r w:rsidRPr="008F1360">
        <w:rPr>
          <w:rFonts w:ascii="Arial" w:hAnsi="Arial" w:cs="Arial"/>
        </w:rPr>
        <w:t xml:space="preserve"> El contrato de arrendamiento para ser registrado en la base de datos del Instituto para el Registro del Territorio, deberá contener cuando menos la siguiente información:</w:t>
      </w:r>
    </w:p>
    <w:p w:rsidR="002D495B" w:rsidRPr="008F1360" w:rsidRDefault="002D495B" w:rsidP="00843B98">
      <w:pPr>
        <w:spacing w:after="114"/>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Nombre del arrendador y nombre del arrendatario;</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Los datos generales de ambos, entendiendo como tales, su domicilio, en el caso del arrendatario puede indicar el del bien inmueble objeto del contrato; edad, ocupación, estado civil, nacionalidad y demás datos que ayuden a identificar plenamente a los contratantes;</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Domicilio del bien arrendado si se tratase de un inmueble;</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Descripción del bien arrendado si se tratase de un mueble;</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Importe de la renta;</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Temporalidad;</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lastRenderedPageBreak/>
        <w:t>La finalidad del uso del bien arrendado, en este caso se deberá indicar dicho propósito, siempre que sea lícito y posible, atendiendo a la naturaleza del bien;</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 xml:space="preserve">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 </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Una manifestación de la parte arrendataria donde se comprometa a darle un buen uso al bien en cuestión; y</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Las firmas de dos testigos.</w:t>
      </w:r>
    </w:p>
    <w:p w:rsidR="002D495B" w:rsidRPr="008F1360" w:rsidRDefault="002D495B" w:rsidP="00843B98">
      <w:pPr>
        <w:pStyle w:val="Prrafodelista"/>
        <w:spacing w:after="114"/>
        <w:ind w:left="0"/>
        <w:contextualSpacing/>
        <w:jc w:val="both"/>
        <w:rPr>
          <w:rFonts w:ascii="Arial" w:hAnsi="Arial" w:cs="Arial"/>
        </w:rPr>
      </w:pPr>
    </w:p>
    <w:p w:rsidR="002D495B" w:rsidRPr="008F1360" w:rsidRDefault="002D495B" w:rsidP="00843B98">
      <w:pPr>
        <w:pStyle w:val="Prrafodelista"/>
        <w:spacing w:after="114"/>
        <w:ind w:left="0"/>
        <w:contextualSpacing/>
        <w:jc w:val="both"/>
        <w:rPr>
          <w:rFonts w:ascii="Arial" w:hAnsi="Arial" w:cs="Arial"/>
        </w:rPr>
      </w:pPr>
      <w:r w:rsidRPr="008F1360">
        <w:rPr>
          <w:rFonts w:ascii="Arial" w:hAnsi="Arial" w:cs="Arial"/>
        </w:rPr>
        <w:t>Anexo al contrato de arrendamiento deberá acompañarse copia de identificación oficial de las partes contratantes y de los testigos que lo suscriban.</w:t>
      </w:r>
    </w:p>
    <w:p w:rsidR="002D495B" w:rsidRPr="008F1360" w:rsidRDefault="002D495B" w:rsidP="00843B98">
      <w:pPr>
        <w:spacing w:after="114"/>
        <w:jc w:val="both"/>
        <w:rPr>
          <w:rFonts w:ascii="Arial" w:hAnsi="Arial" w:cs="Arial"/>
        </w:rPr>
      </w:pPr>
      <w:r w:rsidRPr="008F1360">
        <w:rPr>
          <w:rFonts w:ascii="Arial" w:hAnsi="Arial" w:cs="Arial"/>
        </w:rPr>
        <w:t>El registro del contrato de arrendamiento y el cumplimiento de lo señalado en este artículo hacen presumir la buena fe de parte del arrendador.</w:t>
      </w:r>
    </w:p>
    <w:p w:rsidR="002D495B" w:rsidRPr="008F1360" w:rsidRDefault="002D495B" w:rsidP="00843B98">
      <w:pPr>
        <w:tabs>
          <w:tab w:val="left" w:pos="680"/>
        </w:tabs>
        <w:autoSpaceDE w:val="0"/>
        <w:autoSpaceDN w:val="0"/>
        <w:adjustRightInd w:val="0"/>
        <w:spacing w:after="114"/>
        <w:rPr>
          <w:rFonts w:ascii="Arial" w:hAnsi="Arial" w:cs="Arial"/>
        </w:rPr>
      </w:pPr>
    </w:p>
    <w:p w:rsidR="002D495B" w:rsidRPr="008F1360" w:rsidRDefault="002D495B" w:rsidP="00843B98">
      <w:pPr>
        <w:tabs>
          <w:tab w:val="left" w:pos="680"/>
        </w:tabs>
        <w:autoSpaceDE w:val="0"/>
        <w:autoSpaceDN w:val="0"/>
        <w:adjustRightInd w:val="0"/>
        <w:spacing w:after="114"/>
        <w:rPr>
          <w:rFonts w:ascii="Arial" w:hAnsi="Arial" w:cs="Arial"/>
        </w:rPr>
      </w:pPr>
    </w:p>
    <w:p w:rsidR="007424B0" w:rsidRPr="008F1360" w:rsidRDefault="007424B0" w:rsidP="00843B98">
      <w:pPr>
        <w:tabs>
          <w:tab w:val="left" w:pos="680"/>
        </w:tabs>
        <w:autoSpaceDE w:val="0"/>
        <w:autoSpaceDN w:val="0"/>
        <w:adjustRightInd w:val="0"/>
        <w:spacing w:after="114"/>
        <w:rPr>
          <w:rFonts w:ascii="Arial" w:hAnsi="Arial" w:cs="Arial"/>
        </w:rPr>
      </w:pPr>
      <w:r w:rsidRPr="008F1360">
        <w:rPr>
          <w:rFonts w:ascii="Arial" w:hAnsi="Arial" w:cs="Arial"/>
        </w:rPr>
        <w:t>(REFORMA DECRETO 522, P.O. 27, SUPL. 4, 19 DE MAYO DE 2012)</w:t>
      </w:r>
    </w:p>
    <w:p w:rsidR="007424B0" w:rsidRPr="008F1360" w:rsidRDefault="007424B0" w:rsidP="00843B98">
      <w:pPr>
        <w:pStyle w:val="Textoindependiente2"/>
        <w:spacing w:after="114" w:line="240" w:lineRule="auto"/>
        <w:ind w:right="-425"/>
        <w:jc w:val="both"/>
        <w:rPr>
          <w:rFonts w:ascii="Arial" w:hAnsi="Arial" w:cs="Arial"/>
        </w:rPr>
      </w:pPr>
      <w:r w:rsidRPr="008F1360">
        <w:rPr>
          <w:rFonts w:ascii="Arial" w:hAnsi="Arial" w:cs="Arial"/>
          <w:bCs/>
        </w:rPr>
        <w:t xml:space="preserve">ART. 2297.- </w:t>
      </w:r>
      <w:r w:rsidRPr="008F1360">
        <w:rPr>
          <w:rFonts w:ascii="Arial" w:hAnsi="Arial" w:cs="Arial"/>
        </w:rPr>
        <w:t xml:space="preserve">Si el predio fuere rustico y la renta pasare del monto que resulte </w:t>
      </w:r>
      <w:proofErr w:type="gramStart"/>
      <w:r w:rsidRPr="008F1360">
        <w:rPr>
          <w:rFonts w:ascii="Arial" w:hAnsi="Arial" w:cs="Arial"/>
        </w:rPr>
        <w:t>de  dos</w:t>
      </w:r>
      <w:proofErr w:type="gramEnd"/>
      <w:r w:rsidRPr="008F1360">
        <w:rPr>
          <w:rFonts w:ascii="Arial" w:hAnsi="Arial" w:cs="Arial"/>
        </w:rPr>
        <w:t xml:space="preserve"> mil salarios mínimos al año, el contrato se otorgará en escritura pública.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2298.- El contrato de arrendamiento no se rescinde por la muerte del arrendador ni del arrendatario, salvo convenio en otro sentido.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w:t>
      </w:r>
      <w:proofErr w:type="gramStart"/>
      <w:r w:rsidRPr="008F1360">
        <w:rPr>
          <w:rFonts w:ascii="Arial" w:hAnsi="Arial" w:cs="Arial"/>
        </w:rPr>
        <w:t>estipulada</w:t>
      </w:r>
      <w:proofErr w:type="gramEnd"/>
      <w:r w:rsidRPr="008F1360">
        <w:rPr>
          <w:rFonts w:ascii="Arial" w:hAnsi="Arial" w:cs="Arial"/>
        </w:rPr>
        <w:t>(sic) en el mismo contrato de arrendamiento.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2300.- Si la transmisión de la propiedad se hiciere por causa de utilidad pública, el contrato se rescindirá; pero el arrendador y el arrendatario deberán ser indemnizados por el expropiador conforme a lo que establezca la ley respectiva.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2301.- Los arrendamientos de bienes nacionales, municipales o de establecimientos públicos, estarán sujetos a las disposiciones del derecho administrativo, y en lo que no lo estuvieren, a las disposiciones de este título.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los derechos y obligaciones del arrendador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2302.- El arrendador está obligado, aunque no haya pacto expreso: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entregar al arrendatario la finca arrendada, con todas sus pertenencias y en estado de servir para el uso convenido; y si no hubo convenio expreso, para aquel a que por su misma naturaleza estuviere destinada;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 conservar la cosa arrendada en el mismo estado, durante el arrendamiento, haciendo para ello todas las reparaciones necesarias;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 no estorbar ni embarazar de manera alguna el uso de la cosa arrendada, a no ser por causa de reparaciones urgentes e indispensables;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424164" w:rsidRPr="008F1360" w:rsidRDefault="00424164" w:rsidP="00843B98">
      <w:pPr>
        <w:tabs>
          <w:tab w:val="left" w:pos="680"/>
        </w:tabs>
        <w:autoSpaceDE w:val="0"/>
        <w:autoSpaceDN w:val="0"/>
        <w:adjustRightInd w:val="0"/>
        <w:spacing w:after="114"/>
        <w:rPr>
          <w:rFonts w:ascii="Arial" w:hAnsi="Arial" w:cs="Arial"/>
        </w:rPr>
      </w:pPr>
      <w:r w:rsidRPr="008F1360">
        <w:rPr>
          <w:rFonts w:ascii="Arial" w:hAnsi="Arial" w:cs="Arial"/>
        </w:rPr>
        <w:t>(REFORMADA DECRETO 522, P.O. 27, SUPL. 4, 19 DE MAYO DE 2012.)</w:t>
      </w:r>
    </w:p>
    <w:p w:rsidR="00424164" w:rsidRPr="008F1360" w:rsidRDefault="00424164" w:rsidP="00843B98">
      <w:pPr>
        <w:tabs>
          <w:tab w:val="left" w:pos="680"/>
        </w:tabs>
        <w:autoSpaceDE w:val="0"/>
        <w:autoSpaceDN w:val="0"/>
        <w:adjustRightInd w:val="0"/>
        <w:spacing w:after="114"/>
        <w:ind w:left="680" w:right="-427" w:hanging="680"/>
        <w:jc w:val="both"/>
        <w:rPr>
          <w:rFonts w:ascii="Arial" w:hAnsi="Arial" w:cs="Arial"/>
        </w:rPr>
      </w:pPr>
      <w:r w:rsidRPr="008F1360">
        <w:rPr>
          <w:rFonts w:ascii="Arial" w:hAnsi="Arial" w:cs="Arial"/>
        </w:rPr>
        <w:t>IV.-</w:t>
      </w:r>
      <w:r w:rsidRPr="008F1360">
        <w:rPr>
          <w:rFonts w:ascii="Arial" w:hAnsi="Arial" w:cs="Arial"/>
        </w:rPr>
        <w:tab/>
        <w:t>A garantizar el uso o goce pacífico y continuo de la cosa por todo el tiempo del contrato; y</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A responder de los daños y perjuicios que sufra el arrendatario por los defectos o vicios ocultos de la cosa, anteriores al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2303.- La entrega de la cosa se hará en el tiempo convenido; y si no hubiere convenio, luego que el arrendador fuere requerido por 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ART. 2304.- El arrendador no puede, durante el arrendamiento, mudar la forma de la cosa arrendada, ni intervenir en el uso legítimo de ella, salvo el caso designado en la fracción III del artículo 2302.</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2305.- El arrendatario está obligado a poner en conocimiento del arrendador, a la brevedad posible, la necesidad de las reparaciones, bajo pena de pagar los daños y perjuicios que su omisión cause.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2307.- El juez, según las circunstancias del caso, decidirá sobre el pago de los daños y perjuicios que se causen al arrendatario por falta de oportunidad en las reparaciones.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2310.- Si el arrendador fuere vencido en juicio sobre una parte de la cosa arrendada, puede el arrendatario reclamar una disminución en la renta o en la rescisión del contrato y el pago de los daños y perjuicios que sufra,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2311.- El arrendador responde de los vicios o defectos de la cosa arrendada que impidan el uso de ella, aunque él no los hubiere conocido o hubiesen sobrevenido en el curso de arrendamiento, sin culpa del arrendatario. Este puede pedir la disminución de la renta o rescisión del contrato, salvo que se pruebe que tuvo conocimiento, antes de celebrar el contrato, de los vicios o defectos de la cosa arrendada.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2312.- Si al terminar el arrendamiento hubiere algún saldo a favor del arrendatario, el arrendador deberá devolverlo inmediatamente, a no ser que tenga </w:t>
      </w:r>
      <w:r w:rsidRPr="008F1360">
        <w:rPr>
          <w:rFonts w:ascii="Arial" w:hAnsi="Arial" w:cs="Arial"/>
        </w:rPr>
        <w:lastRenderedPageBreak/>
        <w:t>algún derecho que ejercitar contra aquél; en este caso depositará judicialmente el saldo referido.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2313.- Corresponde al arrendador pagar las mejoras hechas por el arrendatario: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en el contrato, o posteriormente, lo autorizó para hacerlas y se obligó a pagarlas;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Si se trata de mejoras útiles y por culpa del arrendador se rescindiese el contrato;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2314.- Las mejoras a que se refieren las fracciones II y III del artículo anterior, deberán ser pagadas por el arrendador, no obstante que en el contrato se hubiese estipulado que las mejoras quedasen a beneficio de la cosa arrendada.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los derechos y obligaciones del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2315.- El arrendatario está obligado: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w:t>
      </w:r>
      <w:r w:rsidRPr="008F1360">
        <w:rPr>
          <w:rFonts w:ascii="Arial" w:hAnsi="Arial" w:cs="Arial"/>
        </w:rPr>
        <w:tab/>
        <w:t xml:space="preserve">A satisfacer la renta en la forma y tiempo convenidos;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iCs/>
        </w:rPr>
      </w:pPr>
      <w:r w:rsidRPr="008F1360">
        <w:rPr>
          <w:rFonts w:ascii="Arial" w:hAnsi="Arial" w:cs="Arial"/>
          <w:iCs/>
        </w:rPr>
        <w:t>II.-</w:t>
      </w:r>
      <w:r w:rsidRPr="008F1360">
        <w:rPr>
          <w:rFonts w:ascii="Arial" w:hAnsi="Arial" w:cs="Arial"/>
          <w:iCs/>
        </w:rPr>
        <w:tab/>
        <w:t>A responder de los perjuicios que la cosa arrendada sufra por su culpa o negligencia, la de sus familiares, sirvientes o subarrendatarios;</w:t>
      </w:r>
    </w:p>
    <w:p w:rsidR="005D29D2"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rPr>
        <w:t> </w:t>
      </w:r>
    </w:p>
    <w:p w:rsidR="00143C9A" w:rsidRPr="008F1360" w:rsidRDefault="00143C9A" w:rsidP="00843B98">
      <w:pPr>
        <w:tabs>
          <w:tab w:val="left" w:pos="680"/>
        </w:tabs>
        <w:autoSpaceDE w:val="0"/>
        <w:autoSpaceDN w:val="0"/>
        <w:adjustRightInd w:val="0"/>
        <w:spacing w:after="114"/>
        <w:rPr>
          <w:rFonts w:ascii="Arial" w:hAnsi="Arial" w:cs="Arial"/>
        </w:rPr>
      </w:pPr>
      <w:r w:rsidRPr="008F1360">
        <w:rPr>
          <w:rFonts w:ascii="Arial" w:hAnsi="Arial" w:cs="Arial"/>
        </w:rPr>
        <w:t>(REFORMADA DECRETO 522, P.O. 27, SUPL. 4, 19 DE MAYO DE 2012.)</w:t>
      </w:r>
    </w:p>
    <w:p w:rsidR="00143C9A" w:rsidRPr="008F1360" w:rsidRDefault="00143C9A" w:rsidP="00843B98">
      <w:pPr>
        <w:spacing w:after="114"/>
        <w:ind w:left="705" w:right="-427" w:hanging="705"/>
        <w:jc w:val="both"/>
        <w:rPr>
          <w:rFonts w:ascii="Arial" w:hAnsi="Arial" w:cs="Arial"/>
        </w:rPr>
      </w:pPr>
      <w:r w:rsidRPr="008F1360">
        <w:rPr>
          <w:rFonts w:ascii="Arial" w:hAnsi="Arial" w:cs="Arial"/>
        </w:rPr>
        <w:t>III.-</w:t>
      </w:r>
      <w:r w:rsidRPr="008F1360">
        <w:rPr>
          <w:rFonts w:ascii="Arial" w:hAnsi="Arial" w:cs="Arial"/>
        </w:rPr>
        <w:tab/>
        <w:t>A servirse de la cosa solamente para el uso convenido o conforme a la naturaleza y destino de ella, de manera continua y pacífica.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2316.- El arrendatario no está obligado a pagar la renta sino desde el día en que reciba la cosa arrendada, salvo pacto en contrario.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2317.- La renta será pagada en el lugar convenido y a falta de convenio, en la casa habitación o despacho del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2318.- Lo dispuesto en el artículo 2312 respecto del arrendador, regirá en su caso respecto del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2319.- El arrendatario está obligado a pagar la renta que se venza hasta el día en que entregue la cosa arrendada.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2320.- Si el precio del arrendamiento debiere pagarse en frutos y el arrendatario no los entregare en el tiempo debido, está obligado a pagar en dinero el mayor precio que tuvieren los frutos dentro del tiempo convenido.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2321.- Si por caso fortuito o fuerza mayor se impide totalmente al arrendatario el uso de la cosa arrendada, no se causará renta mientras dure el impedimento, y si éste dura más de dos meses podrá pedir la rescisión del contrato.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2323.- Lo dispuesto en los artículos anteriores no es renunciable.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2324.- Si la privación del uso proviene de la evicción del predio, se observará lo dispuesto en el artículo 2321, y si el arrendador procedió con mala fe, responderá también de los daños y perjuicios.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2325.- El arrendatario es responsable del incendio, a no ser que provenga de caso fortuito, fuerza mayor o vicio de construcción.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2326.- El arrendatario no responde del incendio que se haya comunicado de otra parte, si tomó las precauciones necesarias para evitar que el fuego se propagara.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2327.- Cuando son varios los arrendatarios y no se sabe </w:t>
      </w:r>
      <w:proofErr w:type="spellStart"/>
      <w:r w:rsidRPr="008F1360">
        <w:rPr>
          <w:rFonts w:ascii="Arial" w:hAnsi="Arial" w:cs="Arial"/>
        </w:rPr>
        <w:t>donde</w:t>
      </w:r>
      <w:proofErr w:type="spellEnd"/>
      <w:r w:rsidRPr="008F1360">
        <w:rPr>
          <w:rFonts w:ascii="Arial" w:hAnsi="Arial" w:cs="Arial"/>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2328.- Si alguno de los arrendatarios prueba que el fuego no pudo comenzar en la parte que ocupa, quedará libre de responsabilidad.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2330.- El arrendatario que va a establecer en la finca arrendada una industria peligrosa, tiene obligación de asegurar dicha finca contra el riesgo probable que origine el ejercicio de esa industria.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2331.- El arrendatario no puede, sin consentimiento expreso del arrendador, variar la forma de la cosa arrendada; y si lo hace debe cuando la devuelva, restablecerla al estado en que la reciba, siendo, además, responsable de los daños y perjuicios.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2332.- Si el arrendatario ha recibido la finca con expresa descripción de las partes de que se compone, debe devolverla, al concluir el arrendamiento, tal como la recibió, salvo lo que hubiere perecido o se </w:t>
      </w:r>
      <w:proofErr w:type="gramStart"/>
      <w:r w:rsidRPr="008F1360">
        <w:rPr>
          <w:rFonts w:ascii="Arial" w:hAnsi="Arial" w:cs="Arial"/>
        </w:rPr>
        <w:t>hubiere  menoscabado</w:t>
      </w:r>
      <w:proofErr w:type="gramEnd"/>
      <w:r w:rsidRPr="008F1360">
        <w:rPr>
          <w:rFonts w:ascii="Arial" w:hAnsi="Arial" w:cs="Arial"/>
        </w:rPr>
        <w:t xml:space="preserve"> por el tiempo o por causa inevitable.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2333.- La ley presume que al arrendatario que admitió la cosa arrendada sin la descripción expresada en el artículo anterior, la recibió en buen estado, salvo la prueba en contrario.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2334.- El arrendatario debe hacer las reparaciones de aquellos deterioros de poca importancia, que regularmente son causados por las personas que habitan el edificio.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iCs/>
        </w:rP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Si el arrendamiento debe ser inscrito en el Registro, sólo vale al inscrito.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arrendamiento de fincas urbanas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2338.- No podrá darse en arrendamiento una localidad que no reúna las condiciones de higiene y salubridad exigidas en el Código Sanitario.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2340.- El propietario no puede rehusar como </w:t>
      </w:r>
      <w:proofErr w:type="gramStart"/>
      <w:r w:rsidRPr="008F1360">
        <w:rPr>
          <w:rFonts w:ascii="Arial" w:hAnsi="Arial" w:cs="Arial"/>
        </w:rPr>
        <w:t>fiador  a</w:t>
      </w:r>
      <w:proofErr w:type="gramEnd"/>
      <w:r w:rsidRPr="008F1360">
        <w:rPr>
          <w:rFonts w:ascii="Arial" w:hAnsi="Arial" w:cs="Arial"/>
        </w:rPr>
        <w:t xml:space="preserve"> una persona que </w:t>
      </w:r>
      <w:proofErr w:type="spellStart"/>
      <w:r w:rsidRPr="008F1360">
        <w:rPr>
          <w:rFonts w:ascii="Arial" w:hAnsi="Arial" w:cs="Arial"/>
        </w:rPr>
        <w:t>reuna</w:t>
      </w:r>
      <w:proofErr w:type="spellEnd"/>
      <w:r w:rsidRPr="008F1360">
        <w:rPr>
          <w:rFonts w:ascii="Arial" w:hAnsi="Arial" w:cs="Arial"/>
        </w:rPr>
        <w:t xml:space="preserve"> los requisitos exigidos por la ley para que sea fiador.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2D221F" w:rsidRPr="008F1360" w:rsidRDefault="002D221F"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 DECRETO 522, P.O. 27, SUPL. 4, 19 DE MAYO DE 2012.)</w:t>
      </w:r>
    </w:p>
    <w:p w:rsidR="002D221F" w:rsidRPr="008F1360" w:rsidRDefault="002D221F" w:rsidP="00843B98">
      <w:pPr>
        <w:tabs>
          <w:tab w:val="left" w:pos="680"/>
        </w:tabs>
        <w:autoSpaceDE w:val="0"/>
        <w:autoSpaceDN w:val="0"/>
        <w:adjustRightInd w:val="0"/>
        <w:spacing w:after="114"/>
        <w:ind w:right="-427"/>
        <w:jc w:val="both"/>
        <w:rPr>
          <w:rFonts w:ascii="Arial" w:hAnsi="Arial" w:cs="Arial"/>
        </w:rPr>
      </w:pPr>
      <w:r w:rsidRPr="008F1360">
        <w:rPr>
          <w:rFonts w:ascii="Arial" w:hAnsi="Arial" w:cs="Arial"/>
        </w:rPr>
        <w:t xml:space="preserve">Si la renta no excede de </w:t>
      </w:r>
      <w:r w:rsidRPr="008F1360">
        <w:rPr>
          <w:rFonts w:ascii="Arial" w:hAnsi="Arial" w:cs="Arial"/>
          <w:bCs/>
        </w:rPr>
        <w:t>20 salarios mínimos al mes,</w:t>
      </w:r>
      <w:r w:rsidRPr="008F1360">
        <w:rPr>
          <w:rFonts w:ascii="Arial" w:hAnsi="Arial" w:cs="Arial"/>
        </w:rPr>
        <w:t xml:space="preserve"> es potestativo para el arrendatario dar fianza o substituir esa garantía con el depósito de un mes de renta.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2341.- No puede renunciarse anticipadamente el derecho de cobrar la indemnización que concede el artículo 2339.</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9052DE"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(REFORMADA DECRETO 522, P.O. 27, SUPL. 4, 19 DE MAYO DE 2012.)</w:t>
      </w:r>
    </w:p>
    <w:p w:rsidR="009052DE" w:rsidRPr="008F1360" w:rsidRDefault="009052DE" w:rsidP="00843B98">
      <w:pPr>
        <w:pStyle w:val="Textoindependiente2"/>
        <w:spacing w:after="114" w:line="240" w:lineRule="auto"/>
        <w:ind w:right="-425"/>
        <w:jc w:val="both"/>
        <w:rPr>
          <w:rFonts w:ascii="Arial" w:hAnsi="Arial" w:cs="Arial"/>
          <w:bCs/>
        </w:rPr>
      </w:pPr>
      <w:r w:rsidRPr="008F1360">
        <w:rPr>
          <w:rFonts w:ascii="Arial" w:hAnsi="Arial" w:cs="Arial"/>
          <w:bCs/>
        </w:rPr>
        <w:t xml:space="preserve">ART. 2342.- </w:t>
      </w:r>
      <w:r w:rsidRPr="008F1360">
        <w:rPr>
          <w:rFonts w:ascii="Arial" w:hAnsi="Arial" w:cs="Arial"/>
        </w:rPr>
        <w:t>La renta debe pagarse en los plazos convenidos y a falta de convenio, por meses vencidos.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Del arrendamiento de fincas rústicas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B1334A" w:rsidRPr="008F1360" w:rsidRDefault="00B1334A" w:rsidP="00843B98">
      <w:pPr>
        <w:spacing w:after="114"/>
        <w:ind w:right="-427"/>
        <w:rPr>
          <w:rFonts w:ascii="Arial" w:hAnsi="Arial" w:cs="Arial"/>
        </w:rPr>
      </w:pPr>
      <w:r w:rsidRPr="008F1360">
        <w:rPr>
          <w:rFonts w:ascii="Arial" w:hAnsi="Arial" w:cs="Arial"/>
        </w:rPr>
        <w:t>ART. 2343.- Derogado</w:t>
      </w:r>
      <w:r w:rsidRPr="008F1360">
        <w:rPr>
          <w:rFonts w:ascii="Arial" w:hAnsi="Arial" w:cs="Arial"/>
          <w:iCs/>
        </w:rPr>
        <w:t>. (DECRETO 522, P.O. 27, SUPL. 4, 19 DE MAYO DE 2012.)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2344.- La renta debe pagarse en los plazos convenidos, y a falta de convenio, por semestres vencidos.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F349E"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Entiéndase</w:t>
      </w:r>
      <w:r w:rsidR="00DD7769" w:rsidRPr="008F1360">
        <w:rPr>
          <w:rFonts w:ascii="Arial" w:hAnsi="Arial" w:cs="Arial"/>
        </w:rPr>
        <w:t xml:space="preserve"> por casos fortuitos extraordinarios: el incendio, guerra, peste, inundación insólita, langosta, terremoto u otro acontecimiento igualmente desacostumbrado y que los contratantes no hayan podido razonablemente prever.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En estos casos el precio del arrendamiento se rebajará proporcionalmente al monto de las pérdidas sufridas.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Las disposiciones de este artículo no son renunciables.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2346.-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2347.- El permiso a que se refiere el artículo que precede no será obligatorio sino en el periodo y por el tiempo rigurosamente indispensable, conforme a las costumbres locales, salvo convenio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2348.- Terminado el arrendamiento, tendrá a su vez el arrendatario saliente, derecho para usar de las tierras y edificios por el tiempo absolutamente indispensable para la recolección y aprovechamiento de los frutos pendientes al terminar el contrato.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Del arrendamiento de bienes muebles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2349.- Son aplicables al arrendamiento de bienes muebles las disposiciones de este título que sean compatibles con la naturaleza de esos bienes.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2350.- Si en el contrato no se hubiere fijado plazo, ni se hubiere expresado el uso a que la cosa se destina, el arrendatario será libre para devolverla cuando quiera, y el arrendador no podrá pedirla sino después de cinco días de celebrado el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2351.- Si la cosa se arrendó por años, meses, semanas o días, la renta se pagará al vencimiento de cada uno de esos términos,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2352.- Si el contrato se celebra por un término fijo, la renta se pagará al vencerse el plazo,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2354.- El arrendatario está obligado a pagar la totalidad del precio, cuando se hizo el arrendamiento por tiempo fijo y los períodos sólo se pusieron como plazo para el pago.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iCs/>
        </w:rPr>
      </w:pPr>
      <w:r w:rsidRPr="008F1360">
        <w:rPr>
          <w:rFonts w:ascii="Arial" w:hAnsi="Arial" w:cs="Arial"/>
          <w:iCs/>
        </w:rPr>
        <w:lastRenderedPageBreak/>
        <w:t>ART. 2355.- Si se arriendan un edificio o aposento amueblado, se entenderá que el arrendamiento de los muebles es por el mismo tiempo que el del edificio o aposento, a menos de estipulación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2356.- Cuando los muebles se alquilaren con separación del edificio, su alquiler se regirá por lo dispuesto en este capítulo.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2357.- El arrendatario está obligado a hacer las pequeñas reparaciones que exija el uso de la cosa dada en arrendamiento.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2358.- La pérdida o deterioro de la cosa alquilada, se presume siempre a cargo del arrendatario, a menos que él pruebe que sobrevino sin culpa suya, en cuyo caso será a cargo del arrendador.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2359.- Aun cuando la pérdida o deterioro sobrevenga por caso fortuito, serán a cargo del arrendatario, si éste usó la cosa de un modo no conforme con el contrato, y sin cuyo uso no habría sobrevenido el caso fortuito.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2360.- El arrendatario está obligado a dar de comer y beber al animal durante el tiempo en que lo tiene en su poder, de modo que no se desmejore, y a curarle las enfermedades ligeras, sin poder cobrar nada al dueño.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2361.- Los frutos del animal alquilado pertenecen al dueño,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2362.- En caso de muerte de algún animal alquilado, sus despojos serán entregados por el arrendatario al dueño, si son de alguna utilidad y es posible el transporte.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2363.- Cuando se arrienden dos o más animales que formen un todo, como una yunta o un tiro, y uno de ellos se inutiliza, se rescinde el arrendamiento, a no ser que el dueño quiera dar otro que forme un todo con el que sobrevivió.</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w:t>
      </w:r>
      <w:r w:rsidRPr="008F1360">
        <w:rPr>
          <w:rFonts w:ascii="Arial" w:hAnsi="Arial" w:cs="Arial"/>
        </w:rPr>
        <w:lastRenderedPageBreak/>
        <w:t>culpa del arrendador o si no se ha dado el aviso, estará sujeto al pago de daños y perjuicios, o a reemplazar al animal, a elección del arrendatario.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2365.- En el caso del artículo anterior, si en el contrato de alquiler no se trató de animal individualmente determinado, sino de un género y número determinados, el arrendador está obligado a los daños y perjuicios, siempre que se falte a la entrega.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2366.- Si en el arrendamiento de un predio rústico se incluyere el ganado de labranza o de cría existente en él, el arrendatario tendrá, respecto del ganado, los mismos derechos y obligaciones que el usufructuario, pero no está obligado a dar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2367.- Lo dispuesto en el artículo 2355 es aplicable a los aperos de la finca arrendada.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Disposiciones especiales respecto de los arrendamientos por tiempo indeterminado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subarriendo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2370.- El arrendatario no puede subarrendar la cosa arrendada en todo, ni en parte, ni ceder sus derechos sin consentimiento del arrendador; si lo hiciere, responderá solidariamente con el subarrendatario de los daños y perjuicios.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2371.- Si el subarriendo se hiciere en virtud de la autorización general concedida en el contrato, el arrendatario será responsable al arrendador, como si él mismo continuara en el uso o goce de la cosa.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ART. 2372.- Si el arrendador aprueba expresamente contrato especial de subarriendo, el subarrendatario queda subrogado en todos los derechos y obligaciones del arrendatario, a no ser que por convenio se acuerde otra cosa.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modo de determinar el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2373.- El arrendamiento puede terminar: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haberse cumplido el plazo fijado en el contrato o por la ley, o por estar satisfecho el objeto para que la cosa fue arrendada;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w:t>
      </w:r>
      <w:r w:rsidRPr="008F1360">
        <w:rPr>
          <w:rFonts w:ascii="Arial" w:hAnsi="Arial" w:cs="Arial"/>
        </w:rPr>
        <w:tab/>
        <w:t xml:space="preserve">Por convenio expreso;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 xml:space="preserve">Por nulidad;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 xml:space="preserve">Por rescisión;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w:t>
      </w:r>
      <w:r w:rsidRPr="008F1360">
        <w:rPr>
          <w:rFonts w:ascii="Arial" w:hAnsi="Arial" w:cs="Arial"/>
        </w:rPr>
        <w:tab/>
        <w:t xml:space="preserve">Por confusión;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VI.-</w:t>
      </w:r>
      <w:r w:rsidRPr="008F1360">
        <w:rPr>
          <w:rFonts w:ascii="Arial" w:hAnsi="Arial" w:cs="Arial"/>
        </w:rPr>
        <w:tab/>
        <w:t xml:space="preserve">Por pérdida o destrucción total de la cosa arrendada, por caso fortuito o fuerza mayor;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VII.-</w:t>
      </w:r>
      <w:r w:rsidRPr="008F1360">
        <w:rPr>
          <w:rFonts w:ascii="Arial" w:hAnsi="Arial" w:cs="Arial"/>
        </w:rPr>
        <w:tab/>
        <w:t xml:space="preserve">Por expropiación de la cosa arrendada hecha por causa de utilidad pública;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B1334A" w:rsidRPr="008F1360" w:rsidRDefault="00B1334A"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(REFORMADA DECRETO 522, P.O. 27, SUPL. 4, 19 DE MAYO DE 2012.)</w:t>
      </w:r>
    </w:p>
    <w:p w:rsidR="00B1334A" w:rsidRPr="008F1360" w:rsidRDefault="00B1334A" w:rsidP="00843B98">
      <w:pPr>
        <w:tabs>
          <w:tab w:val="left" w:pos="680"/>
        </w:tabs>
        <w:autoSpaceDE w:val="0"/>
        <w:autoSpaceDN w:val="0"/>
        <w:adjustRightInd w:val="0"/>
        <w:spacing w:after="114"/>
        <w:ind w:left="680" w:right="-427" w:hanging="680"/>
        <w:jc w:val="both"/>
        <w:rPr>
          <w:rFonts w:ascii="Arial" w:hAnsi="Arial" w:cs="Arial"/>
        </w:rPr>
      </w:pPr>
      <w:r w:rsidRPr="008F1360">
        <w:rPr>
          <w:rFonts w:ascii="Arial" w:hAnsi="Arial" w:cs="Arial"/>
        </w:rPr>
        <w:t>VIII.-</w:t>
      </w:r>
      <w:r w:rsidRPr="008F1360">
        <w:rPr>
          <w:rFonts w:ascii="Arial" w:hAnsi="Arial" w:cs="Arial"/>
        </w:rPr>
        <w:tab/>
        <w:t>Por evicción de la cosa dada en arrendamiento;</w:t>
      </w:r>
    </w:p>
    <w:p w:rsidR="00B1334A" w:rsidRPr="008F1360" w:rsidRDefault="00B1334A" w:rsidP="00843B98">
      <w:pPr>
        <w:tabs>
          <w:tab w:val="left" w:pos="680"/>
        </w:tabs>
        <w:autoSpaceDE w:val="0"/>
        <w:autoSpaceDN w:val="0"/>
        <w:adjustRightInd w:val="0"/>
        <w:spacing w:after="114"/>
        <w:ind w:left="680" w:right="-427" w:hanging="680"/>
        <w:jc w:val="both"/>
        <w:rPr>
          <w:rFonts w:ascii="Arial" w:hAnsi="Arial" w:cs="Arial"/>
          <w:iCs/>
        </w:rPr>
      </w:pPr>
    </w:p>
    <w:p w:rsidR="00B1334A" w:rsidRPr="008F1360" w:rsidRDefault="00B1334A"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w:t>
      </w:r>
      <w:r w:rsidR="00046B3D" w:rsidRPr="008F1360">
        <w:rPr>
          <w:rFonts w:ascii="Arial" w:hAnsi="Arial" w:cs="Arial"/>
          <w:iCs/>
        </w:rPr>
        <w:t>REF.</w:t>
      </w:r>
      <w:r w:rsidRPr="008F1360">
        <w:rPr>
          <w:rFonts w:ascii="Arial" w:hAnsi="Arial" w:cs="Arial"/>
          <w:iCs/>
        </w:rPr>
        <w:t xml:space="preserve"> DEC</w:t>
      </w:r>
      <w:r w:rsidR="00046B3D" w:rsidRPr="008F1360">
        <w:rPr>
          <w:rFonts w:ascii="Arial" w:hAnsi="Arial" w:cs="Arial"/>
          <w:iCs/>
        </w:rPr>
        <w:t>.</w:t>
      </w:r>
      <w:r w:rsidRPr="008F1360">
        <w:rPr>
          <w:rFonts w:ascii="Arial" w:hAnsi="Arial" w:cs="Arial"/>
          <w:iCs/>
        </w:rPr>
        <w:t xml:space="preserve"> </w:t>
      </w:r>
      <w:r w:rsidR="00046B3D" w:rsidRPr="008F1360">
        <w:rPr>
          <w:rFonts w:ascii="Arial" w:hAnsi="Arial" w:cs="Arial"/>
          <w:iCs/>
        </w:rPr>
        <w:t>33</w:t>
      </w:r>
      <w:r w:rsidRPr="008F1360">
        <w:rPr>
          <w:rFonts w:ascii="Arial" w:hAnsi="Arial" w:cs="Arial"/>
          <w:iCs/>
        </w:rPr>
        <w:t xml:space="preserve">2, </w:t>
      </w:r>
      <w:r w:rsidR="00046B3D" w:rsidRPr="008F1360">
        <w:rPr>
          <w:rFonts w:ascii="Arial" w:hAnsi="Arial" w:cs="Arial"/>
          <w:iCs/>
        </w:rPr>
        <w:t>P.O. 29, SUPL. 1, 21 JUNIO 2014</w:t>
      </w:r>
      <w:r w:rsidRPr="008F1360">
        <w:rPr>
          <w:rFonts w:ascii="Arial" w:hAnsi="Arial" w:cs="Arial"/>
          <w:iCs/>
        </w:rPr>
        <w:t>.)</w:t>
      </w:r>
    </w:p>
    <w:p w:rsidR="00B1334A" w:rsidRPr="008F1360" w:rsidRDefault="00DD7769" w:rsidP="00843B98">
      <w:pPr>
        <w:tabs>
          <w:tab w:val="left" w:pos="680"/>
        </w:tabs>
        <w:autoSpaceDE w:val="0"/>
        <w:autoSpaceDN w:val="0"/>
        <w:adjustRightInd w:val="0"/>
        <w:spacing w:after="114"/>
        <w:ind w:left="680" w:right="-427" w:hanging="680"/>
        <w:jc w:val="both"/>
        <w:rPr>
          <w:rFonts w:ascii="Arial" w:hAnsi="Arial" w:cs="Arial"/>
        </w:rPr>
      </w:pPr>
      <w:r w:rsidRPr="008F1360">
        <w:rPr>
          <w:rFonts w:ascii="Arial" w:hAnsi="Arial" w:cs="Arial"/>
        </w:rPr>
        <w:lastRenderedPageBreak/>
        <w:t> </w:t>
      </w:r>
      <w:r w:rsidR="00B1334A" w:rsidRPr="008F1360">
        <w:rPr>
          <w:rFonts w:ascii="Arial" w:hAnsi="Arial" w:cs="Arial"/>
        </w:rPr>
        <w:t xml:space="preserve">IX.- </w:t>
      </w:r>
      <w:r w:rsidR="00B1334A" w:rsidRPr="008F1360">
        <w:rPr>
          <w:rFonts w:ascii="Arial" w:hAnsi="Arial" w:cs="Arial"/>
        </w:rPr>
        <w:tab/>
        <w:t xml:space="preserve">Por abandono </w:t>
      </w:r>
      <w:r w:rsidR="00046B3D" w:rsidRPr="008F1360">
        <w:rPr>
          <w:rFonts w:ascii="Arial" w:hAnsi="Arial" w:cs="Arial"/>
        </w:rPr>
        <w:t xml:space="preserve">del bien mueble o inmueble materia del arrendamiento y a falta de pago de tres o más rentas en los términos del artículo 2386 Bis de este </w:t>
      </w:r>
      <w:proofErr w:type="gramStart"/>
      <w:r w:rsidR="00046B3D" w:rsidRPr="008F1360">
        <w:rPr>
          <w:rFonts w:ascii="Arial" w:hAnsi="Arial" w:cs="Arial"/>
        </w:rPr>
        <w:t>Código.</w:t>
      </w:r>
      <w:r w:rsidR="00B1334A" w:rsidRPr="008F1360">
        <w:rPr>
          <w:rFonts w:ascii="Arial" w:hAnsi="Arial" w:cs="Arial"/>
        </w:rPr>
        <w:t>.</w:t>
      </w:r>
      <w:proofErr w:type="gramEnd"/>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2374.- Si el arrendamiento se ha hecho por tiempo determinado, concluye en el día prefijado sin necesidad de desahucio. Si no se ha señalado tiempo se observará lo que disponen los artículos 2368 y 2369.</w:t>
      </w:r>
    </w:p>
    <w:p w:rsidR="00445610" w:rsidRPr="008F1360" w:rsidRDefault="00445610" w:rsidP="00843B98">
      <w:pPr>
        <w:tabs>
          <w:tab w:val="left" w:pos="680"/>
        </w:tabs>
        <w:autoSpaceDE w:val="0"/>
        <w:autoSpaceDN w:val="0"/>
        <w:adjustRightInd w:val="0"/>
        <w:spacing w:after="114" w:line="244" w:lineRule="atLeast"/>
        <w:jc w:val="both"/>
        <w:rPr>
          <w:rFonts w:ascii="Arial" w:hAnsi="Arial" w:cs="Arial"/>
        </w:rPr>
      </w:pPr>
    </w:p>
    <w:p w:rsidR="00445610" w:rsidRPr="008F1360" w:rsidRDefault="00445610"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DEC. 572, P.O. 26, SUPL. 1, 27 DE JUNIO DE 2009)</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8F1360">
        <w:rPr>
          <w:rFonts w:ascii="Arial" w:hAnsi="Arial" w:cs="Arial"/>
          <w:bCs/>
        </w:rPr>
        <w:t xml:space="preserve">ART. 2375.- Vencido un contrato de arrendamiento, tendrá derecho el inquilino, siempre que esté al corriente en el pago de las rentas, a que se le prorrogue hasta por un año ese contrato. La </w:t>
      </w:r>
      <w:proofErr w:type="spellStart"/>
      <w:r w:rsidRPr="008F1360">
        <w:rPr>
          <w:rFonts w:ascii="Arial" w:hAnsi="Arial" w:cs="Arial"/>
          <w:bCs/>
        </w:rPr>
        <w:t>prorroga</w:t>
      </w:r>
      <w:proofErr w:type="spellEnd"/>
      <w:r w:rsidRPr="008F1360">
        <w:rPr>
          <w:rFonts w:ascii="Arial" w:hAnsi="Arial" w:cs="Arial"/>
          <w:bCs/>
        </w:rPr>
        <w:t xml:space="preserve"> deberá de pedirse antes de que termine el contrato de arrendamiento. Podrá el arrendador aumentar hasta un diez por ciento la renta anterior, siempre que demuestre que los alquileres en la zona de que se trate, han sufrido un alza después de que se celebró el </w:t>
      </w:r>
      <w:proofErr w:type="gramStart"/>
      <w:r w:rsidRPr="008F1360">
        <w:rPr>
          <w:rFonts w:ascii="Arial" w:hAnsi="Arial" w:cs="Arial"/>
          <w:bCs/>
        </w:rPr>
        <w:t>contrato  de</w:t>
      </w:r>
      <w:proofErr w:type="gramEnd"/>
      <w:r w:rsidRPr="008F1360">
        <w:rPr>
          <w:rFonts w:ascii="Arial" w:hAnsi="Arial" w:cs="Arial"/>
          <w:bCs/>
        </w:rPr>
        <w:t xml:space="preserve"> arrendamiento.</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Quedan exceptuados de la obligación de prorrogar el contrato de arrendamiento, los propietarios que quieran habitar la casa o cultivar la finca cuyo arrendamiento ha vencido.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445610" w:rsidRPr="008F1360" w:rsidRDefault="00445610"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DEC. 572, P.O. 26, SUPL. 1, 27 DE JUNIO DE 2009)</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8F1360">
        <w:rPr>
          <w:rFonts w:ascii="Arial" w:hAnsi="Arial" w:cs="Arial"/>
          <w:bCs/>
        </w:rPr>
        <w:t xml:space="preserve">ART.  2376.- Si después de terminado el arrendamiento y su prórroga, si la hubo, continúa el arrendatario sin oposición en el </w:t>
      </w:r>
      <w:proofErr w:type="gramStart"/>
      <w:r w:rsidRPr="008F1360">
        <w:rPr>
          <w:rFonts w:ascii="Arial" w:hAnsi="Arial" w:cs="Arial"/>
          <w:bCs/>
        </w:rPr>
        <w:t>goce  y</w:t>
      </w:r>
      <w:proofErr w:type="gramEnd"/>
      <w:r w:rsidRPr="008F1360">
        <w:rPr>
          <w:rFonts w:ascii="Arial" w:hAnsi="Arial" w:cs="Arial"/>
          <w:bCs/>
        </w:rPr>
        <w:t xml:space="preserve"> uso del predio, y si éste es rustico, se entenderá renovado el contrato por otro año. El arrendador tendrá como término diez días después de haberse terminado el arrendamiento y prorroga si la hubo para manifestar su oposición a que el inquilino continúe en uso del bien arrendado.</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p>
    <w:p w:rsidR="00A83915" w:rsidRPr="008F1360" w:rsidRDefault="00A83915"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DEC. 572, P.O. 26, SUPL. 1, 27 DE JUNIO DE 2009)</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8F1360">
        <w:rPr>
          <w:rFonts w:ascii="Arial" w:hAnsi="Arial" w:cs="Arial"/>
          <w:bCs/>
        </w:rP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2378.- Cuando haya prórroga en el contrato de arrendamiento, y en los casos de que hablan los dos artículos anteriores, cesan las obligaciones otorgadas por un tercero para la seguridad del arrendamiento, salvo convenio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2379.- El arrendador puede exigir la rescisión del contrato: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285F51" w:rsidRPr="008F1360" w:rsidRDefault="00285F51"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 DECRETO 522, P.O. 27, SUPL. 4, 19 DE MAYO DE 2012.)</w:t>
      </w:r>
    </w:p>
    <w:p w:rsidR="00285F51" w:rsidRPr="008F1360" w:rsidRDefault="00285F51" w:rsidP="00843B98">
      <w:pPr>
        <w:tabs>
          <w:tab w:val="left" w:pos="680"/>
        </w:tabs>
        <w:autoSpaceDE w:val="0"/>
        <w:autoSpaceDN w:val="0"/>
        <w:adjustRightInd w:val="0"/>
        <w:spacing w:after="114"/>
        <w:ind w:left="675" w:right="-427" w:hanging="675"/>
        <w:jc w:val="both"/>
        <w:rPr>
          <w:rFonts w:ascii="Arial" w:hAnsi="Arial" w:cs="Arial"/>
        </w:rPr>
      </w:pPr>
      <w:r w:rsidRPr="008F1360">
        <w:rPr>
          <w:rFonts w:ascii="Arial" w:hAnsi="Arial" w:cs="Arial"/>
        </w:rPr>
        <w:t>I.-</w:t>
      </w:r>
      <w:r w:rsidRPr="008F1360">
        <w:rPr>
          <w:rFonts w:ascii="Arial" w:hAnsi="Arial" w:cs="Arial"/>
        </w:rPr>
        <w:tab/>
        <w:t>Por falta de pago de la renta en los términos prevenidos en los artículos 2342 y 2344, y/o por abandono de la cosa de acuerdo a la fracción IX del artículo 2373;</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Por usarse la cosa en contravención a lo dispuesto en la fracción III del artículo 2315;</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III.-</w:t>
      </w:r>
      <w:r w:rsidRPr="008F1360">
        <w:rPr>
          <w:rFonts w:ascii="Arial" w:hAnsi="Arial" w:cs="Arial"/>
        </w:rPr>
        <w:tab/>
        <w:t>Por el subarriendo de la cosa en contravención a lo dispuesto en el artículo 2370.</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2380.- En los casos del artículo 2335, el arrendatario podrá rescindir el contrato cuando la pérdida del uso fuere total y aun cuando fuere parcial, si la reparación durare más de dos meses.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2381.- Si el arrendatario no hiciere uso del derecho que para rescindir el contrato le concede el artículo anterior, hecha la reparación, continuará en el uso de la cosa, pagando la misma renta hasta que termine el plazo del arrendamiento.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2382.- Si el arrendador, sin motivo fundado, se opone al subarriendo que con derecho pretenda hacer el arrendatario, podrá éste pedir la rescisión del contrato.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2384.- En el caso del artículo anterior se observará lo que dispone el artículo 2376, si el predio fuere rústico, y si fuere urbano, lo que previene el artículo 2377.</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2386.- En los casos de expropiación y de ejecución judicial, se observará lo dispuesto en los artículos 2346, 2347 y 2348.</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3B6ECB" w:rsidRPr="008F1360" w:rsidRDefault="003B6ECB"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(ADIC. DEC. 332, P.O. 29, SUPL. 1, 21 JUNIO 2014.)</w:t>
      </w:r>
    </w:p>
    <w:p w:rsidR="003B6ECB" w:rsidRPr="008F1360" w:rsidRDefault="003B6ECB" w:rsidP="00843B98">
      <w:pPr>
        <w:pStyle w:val="Sinespaciado"/>
        <w:tabs>
          <w:tab w:val="left" w:pos="8789"/>
        </w:tabs>
        <w:spacing w:after="114"/>
        <w:ind w:right="49"/>
        <w:jc w:val="both"/>
        <w:rPr>
          <w:rFonts w:ascii="Arial" w:hAnsi="Arial" w:cs="Arial"/>
        </w:rPr>
      </w:pPr>
      <w:r w:rsidRPr="008F1360">
        <w:rPr>
          <w:rFonts w:ascii="Arial" w:hAnsi="Arial" w:cs="Arial"/>
        </w:rPr>
        <w:t xml:space="preserve">ART.- 2386 </w:t>
      </w:r>
      <w:proofErr w:type="gramStart"/>
      <w:r w:rsidRPr="008F1360">
        <w:rPr>
          <w:rFonts w:ascii="Arial" w:hAnsi="Arial" w:cs="Arial"/>
        </w:rPr>
        <w:t>Bis.-</w:t>
      </w:r>
      <w:proofErr w:type="gramEnd"/>
      <w:r w:rsidRPr="008F1360">
        <w:rPr>
          <w:rFonts w:ascii="Arial" w:hAnsi="Arial" w:cs="Arial"/>
        </w:rPr>
        <w:t xml:space="preserve">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rsidR="003B6ECB" w:rsidRPr="008F1360" w:rsidRDefault="003B6ECB"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TITULO SEPTIMO</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xml:space="preserve"> Del comodato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2387.- El comodato es un contrato por el cual uno de los contratantes se obliga a conceder gratuitamente el uso de una cosa no fungible, y el otro contrae la obligación de restituirla individualmente.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2388.- Cuando el préstamo tuviere por objeto cosas consumibles, sólo será comodato si ellas fuesen prestadas como no fungibles, es decir, para ser restituidas </w:t>
      </w:r>
      <w:proofErr w:type="spellStart"/>
      <w:r w:rsidRPr="008F1360">
        <w:rPr>
          <w:rFonts w:ascii="Arial" w:hAnsi="Arial" w:cs="Arial"/>
        </w:rPr>
        <w:t>indénticamente</w:t>
      </w:r>
      <w:proofErr w:type="spell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2389.- Los tutores, curadores y en general todos los administradores de bienes ajenos, no podrán dar en comodato, sin autorización especial, los bienes confiados a su guarda.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2390.- Sin permiso del comodante no puede el comodatario conceder a un tercero el uso de la cosa entregada en comodato.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2391.- El comodatario adquiere el uso, pero no los frutos y accesorios de la cosa prestada.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2392.- El comodatario está obligado a poner toda diligencia en la conservación de la cosa, y es responsable de todo deterioro que ella sufra por su culpa.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2393.- Si el deterioro es tal que la cosa no sea susceptible de emplearse en su uso ordinario, podrá el comodante exigir el valor anterior de ella, abandonando su propiedad al comodatario.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2394.- El comodatario responde de la pérdida de la cosa si la emplea en uso diverso o por más tiempo del convenido, aun cuando aquélla sobrevenga por caso fortuito.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2395.- Si la cosa perece por caso fortuito, de que el comodatario haya podido garantizarla empleando la suya propia, o si no pudiendo conservar más que una de las dos, ha preferido la suya, responde de la pérdida de la otra.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2396.- Si la cosa ha sido estimada al prestarla, su pérdida, aun cuando sobrevenga por caso fortuito, es de cuenta del comodatario, quien deberá entregar el precio si no hay convenio expreso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2397.- Si la cosa se deteriora por el sólo efecto del uso para que fue prestada, y sin culpa del comodatario, no es éste responsable del deterioro.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2398.- El comodatario no tiene derecho para repetir el importe de los gastos ordinarios que se necesiten para el uso y la conservación de la cosa prestada.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2399.- Tampoco tiene derecho el comodatario para retener la cosa a pretexto de lo que por expensas o por cualquiera otra causa le deba el dueño.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2400.- Siendo dos o más los comodatarios, están sujetos solidariamente a las </w:t>
      </w:r>
      <w:proofErr w:type="gramStart"/>
      <w:r w:rsidRPr="008F1360">
        <w:rPr>
          <w:rFonts w:ascii="Arial" w:hAnsi="Arial" w:cs="Arial"/>
        </w:rPr>
        <w:t>misma obligaciones</w:t>
      </w:r>
      <w:proofErr w:type="gram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2401.- Si no se ha determinado el uso o el plazo del préstamo, el comodante podrá exigir la cosa cuando le pareciere. En este caso, la prueba de haber convenido uso o plazo, incumbe al comodatario.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2403.- Si durante el préstamo el comodatario ha tenido que hacer, para la conservación de la cosa, algún gasto extraordinario y de tal manera urgente que no haya podido dar aviso de eso al comodante, éste tendrá obligación de reembolsarlo.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2404.- Cuando la cosa prestada tiene defectos tales que causen perjuicios al que se sirva de ella, el comodante es responsable de éstos, si conocía los defectos y no dio aviso oportuno al comodatario.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2405.- El comodato termina por la muerte del comodatario.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OCTAVO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depósito y del secuestro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depósito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2406.- El depósito es un contrato por el cual el depositario se obliga hacia el depositante a recibir una cosa, mueble o inmueble, que aquél le confía, y a guardarla para restituirla cuando la pida el depositante.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2407.- Salvo pacto en contrario, el depositario tiene derecho a exigir retribución por el depósito, la cual se arreglará a los términos del contrato, y, en su defecto, a los usos del lugar en que se constituya el depósito.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2409.- La incapacidad de uno de los contratantes no exime al otro de las obligaciones a que están sujetos el que deposita y el depositario.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2410.-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2411.- Cuando la incapacidad no fuere absoluta, podrá el depositario ser condenado al pago de daños y perjuicios, si hubiere procedido con dolo o mala fe.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2412.- El depositario está obligado a conservar la cosa objeto del depósito, según la reciba, y a devolverla cuando del depositante se la pida, aunque al constituirse el depósito se hubiere fijado plazo y éste no hubiere llegado.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la conservación del depósito responderá el depositario de los menoscabos, daños y perjuicios que las cosas depositadas sufrieren por su malicia o negligencia.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2413.- Si después de constituido el depósito tiene conocimiento el depositario de que la cosa es robada y de quién es el verdadero dueño, debe dar aviso a éste, o a la autoridad competente, con la reserva debida.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2414.- Si dentro de ocho días no se le manda judicialmente retener o entregar la cosa, puede devolverla al que la depositó, sin que por ello quede sujeto a responsabilidad alguna.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2416.- El depositario entregará a cada depositante una parte de la cosa, si al constituirse el depósito se señaló la que a cada uno correspondía.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2417.- Si no hubiere lugar designado para la entrega del depósito, la devolución se hará en el lugar donde se halla la cosa depositada. Los gastos de entrega serán de cuenta del depositante.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2418.- El depositario no está obligado a entregar la cosa cuando judicialmente se haya mandado retener o embargar.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2419.- El depositario puede, por justa causa, devolver la cosa antes del plazo convenido.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2420.- Cuando el depositario descubra o pruebe que es suya la cosa depositada, y el depositante insista en sostener sus derechos, debe ocurrir al juez pidiéndole orden para retenerla o para depositarla judicialmente.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2421.- Cuando no se ha estipulado tiempo, el depositario puede devolver el depósito al depositante cuando quiera, siempre que le avise con una prudente anticipación, si se necesita preparar algo para la guarda de la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2422.- El depositante está obligado a indemnizar al depositario de todos los gastos que haya hecho en la conservación del depósito y de los perjuicios que por él haya sufrido.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2423.- El depositario no puede retener la cosa, aun cuando al pedírsela no haya recibido el importe de las expensas a que se refiere el artículo anterior; pero sí podrá, en este caso, si el pago no se le asegura, pedir judicialmente la retención del depósito.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2424.- Tampoco puede retener la cosa como prenda que garantice otro crédito que tenga contra el depositante.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La responsabilidad de que habla este artículo, no excederá de la suma de doscientos cincuenta pesos cuando no se pueda imputar culpa al hostelero o a su personal.</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2427.- El posadero no se exime de la responsabilidad que le imponen los dos artículos anteriores por avisos que ponga en su establecimiento para eludirla Cualquier pacto que celebre, limitando o modificando esa responsabilidad, será nulo.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2428.- Las fondas, cafés, casas de baño y otros establecimientos semejantes, no responden de los efectos que introduzcan los parroquianos, a menos que los pongan bajo el cuidado de los empleados del establecimiento.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Del secuestro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2429.- El secuestro es el depósito de una cosa litigiosa en poder de un tercero, hasta que se decida a quien deba entregarse.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2430.- El secuestro es convencional o judicial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2431.- El secuestro convencional se verifica cuando los litigantes depositan la cosa litigiosa en poder de un tercero que se obliga a entregarla, concluido el pleito, al que conforme a la sentencia tenga derecho a ella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2432.- El encargado del secuestro convencional no puede libertarse de él antes de la terminación del pleito, sino consistiendo en ello todas las partes interesadas; o por una causa que el juez declare legítima.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2433.- Fuera de las excepciones acabadas de mencionar, rigen para el secuestro convencional las mismas disposiciones que para el depósito.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2434.- Secuestro judicial es el que se constituye por decreto del juez.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2435.- El secuestro judicial se rige por las disposiciones del Código de Procedimientos Civiles, y, en su defecto, por las mismas del secuestro convencional.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NOVENO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mandato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2436.- El mandato es un contrato por el que el mandatario se obliga a ejecutar por cuenta del mandante los actos jurídicos que éste le encarga.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2437.- El contrato de mandato se reputa perfecto por la aceptación del mandatario.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El mandato que implica el ejercicio de una profesión se presume aceptado cuando es conferido a personas que ofrecen al público el ejercicio de su profesión, por el solo hecho de que no lo </w:t>
      </w:r>
      <w:proofErr w:type="spellStart"/>
      <w:r w:rsidRPr="008F1360">
        <w:rPr>
          <w:rFonts w:ascii="Arial" w:hAnsi="Arial" w:cs="Arial"/>
        </w:rPr>
        <w:t>rehusen</w:t>
      </w:r>
      <w:proofErr w:type="spellEnd"/>
      <w:r w:rsidRPr="008F1360">
        <w:rPr>
          <w:rFonts w:ascii="Arial" w:hAnsi="Arial" w:cs="Arial"/>
        </w:rPr>
        <w:t xml:space="preserve"> dentro de los tres días siguientes.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La aceptación puede ser expresa o tácita. Aceptación tácita es todo acto en ejecución de un mandato.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2438.- Pueden ser objeto del mandato todos los actos lícitos para los que la ley no exige la intervención personal del interesado.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2439.- Solamente será gratuito el mandato cuando así se haya convenido expresamente.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2440.- El mandato puede ser escrito o verbal.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2441.- El mandato escrito puede otorgarse: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 escritura pública;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En carta poder sin ratificación de firmas.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2442.- El mandato verbal es el otorgado de palabra entre presentes, hayan o no intervenido testigos.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Cuando el mandato haya sido verbal debe ratificarse por escrito antes de que concluya el negocio para que se dio.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2443.- El mandato puede ser general o especial. Son generales los contenidos en los tres primeros párrafos del artículo 2444. Cualquiera otro mandato tendrá el carácter de especial.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2444.- En todos los poderes generales para pleitos y cobranzas bastará que se diga que se otorga con todas las facultades generales y las especiales que requieran cláusula especial conforme a la ley, para que se entiendan conferidos sin limitación </w:t>
      </w:r>
      <w:proofErr w:type="gramStart"/>
      <w:r w:rsidRPr="008F1360">
        <w:rPr>
          <w:rFonts w:ascii="Arial" w:hAnsi="Arial" w:cs="Arial"/>
        </w:rPr>
        <w:t>alguna.-</w:t>
      </w:r>
      <w:proofErr w:type="gramEnd"/>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los poderes generales para administrar bienes, bastará expresar que se dan con ese carácter, para que el apoderado tenga toda clase de facultades administrativas.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En los poderes generales, para ejercer actos de dominio, bastará que se den con ese carácter para que el apoderado tenga todas las facultades de dueño, tanto en lo relativo a los bienes, como para hacer toda clase de gestiones a fin de defenderlos.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Cuando se quisieren limitar, en los tres casos antes mencionados, las facultades de los apoderados, se consignarán las limitaciones, o los poderes serán especiales.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Los notarios insertarán este artículo en los testimonios de los poderes que otorguen.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 xml:space="preserve">ART. 2445.- El mandato debe otorgarse en escritura pública o en carta poder firmada ante dos testigos y ratificadas las firmas del otorgante y testigos ante notario, ante los jueces o autoridades administrativas correspondientes: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 xml:space="preserve">Cuando sea general;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jc w:val="both"/>
        <w:rPr>
          <w:rFonts w:ascii="Arial" w:hAnsi="Arial" w:cs="Arial"/>
          <w:iCs/>
        </w:rPr>
      </w:pPr>
      <w:r w:rsidRPr="008F1360">
        <w:rPr>
          <w:rFonts w:ascii="Arial" w:hAnsi="Arial" w:cs="Arial"/>
          <w:iCs/>
        </w:rPr>
        <w:t>(</w:t>
      </w:r>
      <w:r w:rsidR="000C2A47" w:rsidRPr="008F1360">
        <w:rPr>
          <w:rFonts w:ascii="Arial" w:hAnsi="Arial" w:cs="Arial"/>
          <w:iCs/>
        </w:rPr>
        <w:t xml:space="preserve">REFORMADO DECRETO </w:t>
      </w:r>
      <w:proofErr w:type="gramStart"/>
      <w:r w:rsidR="000C2A47" w:rsidRPr="008F1360">
        <w:rPr>
          <w:rFonts w:ascii="Arial" w:hAnsi="Arial" w:cs="Arial"/>
          <w:iCs/>
        </w:rPr>
        <w:t>133,  P.O.</w:t>
      </w:r>
      <w:proofErr w:type="gramEnd"/>
      <w:r w:rsidR="000C2A47" w:rsidRPr="008F1360">
        <w:rPr>
          <w:rFonts w:ascii="Arial" w:hAnsi="Arial" w:cs="Arial"/>
          <w:iCs/>
        </w:rPr>
        <w:t xml:space="preserve"> 73, SUP. </w:t>
      </w:r>
      <w:r w:rsidR="0028281B" w:rsidRPr="008F1360">
        <w:rPr>
          <w:rFonts w:ascii="Arial" w:hAnsi="Arial" w:cs="Arial"/>
          <w:iCs/>
        </w:rPr>
        <w:t>22 NOVIEMBRE 2016</w:t>
      </w:r>
      <w:r w:rsidRPr="008F1360">
        <w:rPr>
          <w:rFonts w:ascii="Arial" w:hAnsi="Arial" w:cs="Arial"/>
          <w:iCs/>
        </w:rPr>
        <w:t>)</w:t>
      </w:r>
    </w:p>
    <w:p w:rsidR="00A673C8" w:rsidRPr="008F1360" w:rsidRDefault="00A673C8" w:rsidP="00A673C8">
      <w:pPr>
        <w:autoSpaceDE w:val="0"/>
        <w:autoSpaceDN w:val="0"/>
        <w:adjustRightInd w:val="0"/>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Cuando el interés del negocio para el que se confiere sea superior al equivalente a mil unidades de medida y actualización; o </w:t>
      </w:r>
    </w:p>
    <w:p w:rsidR="00DD7769" w:rsidRPr="008F1360" w:rsidRDefault="00DD7769" w:rsidP="00A673C8">
      <w:pPr>
        <w:tabs>
          <w:tab w:val="left" w:pos="680"/>
        </w:tabs>
        <w:autoSpaceDE w:val="0"/>
        <w:autoSpaceDN w:val="0"/>
        <w:adjustRightInd w:val="0"/>
        <w:ind w:left="680" w:hanging="680"/>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ind w:left="680" w:hanging="680"/>
        <w:jc w:val="both"/>
        <w:rPr>
          <w:rFonts w:ascii="Arial" w:hAnsi="Arial" w:cs="Arial"/>
        </w:rPr>
      </w:pPr>
      <w:r w:rsidRPr="008F1360">
        <w:rPr>
          <w:rFonts w:ascii="Arial" w:hAnsi="Arial" w:cs="Arial"/>
        </w:rPr>
        <w:t>III.-</w:t>
      </w:r>
      <w:r w:rsidRPr="008F1360">
        <w:rPr>
          <w:rFonts w:ascii="Arial" w:hAnsi="Arial" w:cs="Arial"/>
        </w:rPr>
        <w:tab/>
        <w:t>Cuando en virtud de él haya de ejecutar el mandatario, a nombre del mandante, algún acto que conforme a la ley debe constar en instrumento público.</w:t>
      </w:r>
    </w:p>
    <w:p w:rsidR="008B1F5F" w:rsidRPr="008F1360" w:rsidRDefault="008B1F5F" w:rsidP="008B1F5F">
      <w:pPr>
        <w:autoSpaceDE w:val="0"/>
        <w:autoSpaceDN w:val="0"/>
        <w:adjustRightInd w:val="0"/>
        <w:rPr>
          <w:rFonts w:ascii="Arial" w:hAnsi="Arial" w:cs="Arial"/>
        </w:rPr>
      </w:pPr>
    </w:p>
    <w:p w:rsidR="008B1F5F" w:rsidRPr="008F1360" w:rsidRDefault="008B1F5F" w:rsidP="008B1F5F">
      <w:pPr>
        <w:autoSpaceDE w:val="0"/>
        <w:autoSpaceDN w:val="0"/>
        <w:adjustRightInd w:val="0"/>
        <w:rPr>
          <w:rFonts w:ascii="Arial" w:hAnsi="Arial" w:cs="Arial"/>
        </w:rPr>
      </w:pPr>
      <w:r w:rsidRPr="008F1360">
        <w:rPr>
          <w:rFonts w:ascii="Arial" w:hAnsi="Arial" w:cs="Arial"/>
        </w:rPr>
        <w:t>(ADICIONADO DECRETO 101, P.O. 20 JULIO 2019)</w:t>
      </w:r>
    </w:p>
    <w:p w:rsidR="008B1F5F" w:rsidRPr="008F1360" w:rsidRDefault="008B1F5F" w:rsidP="008B1F5F">
      <w:pPr>
        <w:autoSpaceDE w:val="0"/>
        <w:autoSpaceDN w:val="0"/>
        <w:adjustRightInd w:val="0"/>
        <w:jc w:val="both"/>
        <w:rPr>
          <w:rFonts w:ascii="Arial" w:hAnsi="Arial" w:cs="Arial"/>
          <w:bCs/>
        </w:rPr>
      </w:pPr>
      <w:r w:rsidRPr="008F1360">
        <w:rPr>
          <w:rFonts w:ascii="Arial" w:hAnsi="Arial" w:cs="Arial"/>
          <w:bCs/>
        </w:rPr>
        <w:t>El mandato otorgado en términos del presente artículo tendrá una duración de hasta cinco años, y en el documento en que conste se asentará la fecha de inicio y terminación de su vigencia, cuyo cómputo debe comenzar a partir de que se dio la declaración del mandante en favor del mandatario.</w:t>
      </w:r>
    </w:p>
    <w:p w:rsidR="00DD7769" w:rsidRPr="008F1360" w:rsidRDefault="00DD7769" w:rsidP="00A673C8">
      <w:pPr>
        <w:tabs>
          <w:tab w:val="left" w:pos="680"/>
        </w:tabs>
        <w:autoSpaceDE w:val="0"/>
        <w:autoSpaceDN w:val="0"/>
        <w:adjustRightInd w:val="0"/>
        <w:jc w:val="both"/>
        <w:rPr>
          <w:rFonts w:ascii="Arial" w:hAnsi="Arial" w:cs="Arial"/>
        </w:rPr>
      </w:pPr>
    </w:p>
    <w:p w:rsidR="00DD7769" w:rsidRPr="008F1360" w:rsidRDefault="007E0EDE" w:rsidP="00A673C8">
      <w:pPr>
        <w:tabs>
          <w:tab w:val="left" w:pos="680"/>
        </w:tabs>
        <w:autoSpaceDE w:val="0"/>
        <w:autoSpaceDN w:val="0"/>
        <w:adjustRightInd w:val="0"/>
        <w:jc w:val="both"/>
        <w:rPr>
          <w:rFonts w:ascii="Arial" w:hAnsi="Arial" w:cs="Arial"/>
          <w:iCs/>
        </w:rPr>
      </w:pPr>
      <w:r w:rsidRPr="008F1360">
        <w:rPr>
          <w:rFonts w:ascii="Arial" w:hAnsi="Arial" w:cs="Arial"/>
          <w:iCs/>
        </w:rPr>
        <w:lastRenderedPageBreak/>
        <w:t>(REFORMADO DECRETO 133, P.O 73, SUP. 3, 22 NOVIEMBRE 2016</w:t>
      </w:r>
      <w:r w:rsidR="00DD7769" w:rsidRPr="008F1360">
        <w:rPr>
          <w:rFonts w:ascii="Arial" w:hAnsi="Arial" w:cs="Arial"/>
          <w:iCs/>
        </w:rPr>
        <w:t>)</w:t>
      </w:r>
    </w:p>
    <w:p w:rsidR="007E0EDE" w:rsidRPr="008F1360" w:rsidRDefault="007E0EDE" w:rsidP="007E0EDE">
      <w:pPr>
        <w:autoSpaceDE w:val="0"/>
        <w:autoSpaceDN w:val="0"/>
        <w:adjustRightInd w:val="0"/>
        <w:jc w:val="both"/>
        <w:rPr>
          <w:rFonts w:ascii="Arial" w:hAnsi="Arial" w:cs="Arial"/>
        </w:rPr>
      </w:pPr>
      <w:r w:rsidRPr="008F1360">
        <w:rPr>
          <w:rFonts w:ascii="Arial" w:hAnsi="Arial" w:cs="Arial"/>
        </w:rPr>
        <w:t>ART. 2446.- El mandato podrá otorgarse en escrito privado firmado ante dos testigos, sin que sea necesaria la previa ratificación de las firmas, cuando el interés del negocio para el que se confiere no exceda de mil unidades de medida y actualización.</w:t>
      </w:r>
    </w:p>
    <w:p w:rsidR="007E0EDE" w:rsidRPr="008F1360" w:rsidRDefault="007E0EDE" w:rsidP="007E0EDE">
      <w:pPr>
        <w:autoSpaceDE w:val="0"/>
        <w:autoSpaceDN w:val="0"/>
        <w:adjustRightInd w:val="0"/>
        <w:jc w:val="both"/>
        <w:rPr>
          <w:rFonts w:ascii="Arial" w:hAnsi="Arial" w:cs="Arial"/>
        </w:rPr>
      </w:pPr>
    </w:p>
    <w:p w:rsidR="007E0EDE" w:rsidRPr="008F1360" w:rsidRDefault="007E0EDE" w:rsidP="007E0EDE">
      <w:pPr>
        <w:autoSpaceDE w:val="0"/>
        <w:autoSpaceDN w:val="0"/>
        <w:adjustRightInd w:val="0"/>
        <w:jc w:val="both"/>
        <w:rPr>
          <w:rFonts w:ascii="Arial" w:hAnsi="Arial" w:cs="Arial"/>
        </w:rPr>
      </w:pPr>
      <w:r w:rsidRPr="008F1360">
        <w:rPr>
          <w:rFonts w:ascii="Arial" w:hAnsi="Arial" w:cs="Arial"/>
        </w:rPr>
        <w:t>Sólo puede ser verbal el mandato cuando el interés del negocio no exceda de cincuenta unidades de medida y actualización.</w:t>
      </w:r>
    </w:p>
    <w:p w:rsidR="00DD7769" w:rsidRPr="008F1360" w:rsidRDefault="00DD7769" w:rsidP="000C2A47">
      <w:pPr>
        <w:tabs>
          <w:tab w:val="left" w:pos="680"/>
        </w:tabs>
        <w:autoSpaceDE w:val="0"/>
        <w:autoSpaceDN w:val="0"/>
        <w:adjustRightInd w:val="0"/>
        <w:jc w:val="both"/>
        <w:rPr>
          <w:rFonts w:ascii="Arial" w:hAnsi="Arial" w:cs="Arial"/>
        </w:rPr>
      </w:pPr>
      <w:r w:rsidRPr="008F1360">
        <w:rPr>
          <w:rFonts w:ascii="Arial" w:hAnsi="Arial" w:cs="Arial"/>
        </w:rPr>
        <w:t> </w:t>
      </w:r>
    </w:p>
    <w:p w:rsidR="00DD7769" w:rsidRPr="008F1360" w:rsidRDefault="00DD7769" w:rsidP="000C2A47">
      <w:pPr>
        <w:tabs>
          <w:tab w:val="left" w:pos="680"/>
        </w:tabs>
        <w:autoSpaceDE w:val="0"/>
        <w:autoSpaceDN w:val="0"/>
        <w:adjustRightInd w:val="0"/>
        <w:jc w:val="both"/>
        <w:rPr>
          <w:rFonts w:ascii="Arial" w:hAnsi="Arial" w:cs="Arial"/>
        </w:rPr>
      </w:pPr>
      <w:r w:rsidRPr="008F1360">
        <w:rPr>
          <w:rFonts w:ascii="Arial" w:hAnsi="Arial" w:cs="Arial"/>
        </w:rP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2448.- Si el mandante, el mandatario y el que haya tratado con éste, proceden de mala fe, ninguno de ellos tendrá derecho de hacer valer la falta de forma del mandato.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2449.- En el caso del artículo 2447, podrá el mandante exigir del mandatario la devolución de las sumas que le haya entregado, y respecto de las cuales será considerado el último como simple depositario.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2450.- El mandatario, salvo convenio celebrado entre él y el mandante, podrá desempeñar el mandato tratando en su propio nombre o en el del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2451.- Cuando el mandatario obra en su propio nombre, el mandante no tiene acción contra las personas con quienes el mandatario ha contratado, ni éstas tampoco contra el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En este caso, el mandatario es el obligado directamente en favor de la persona con quien ha contratado, como si el asunto fuere personal suyo. </w:t>
      </w:r>
      <w:proofErr w:type="spellStart"/>
      <w:r w:rsidRPr="008F1360">
        <w:rPr>
          <w:rFonts w:ascii="Arial" w:hAnsi="Arial" w:cs="Arial"/>
        </w:rPr>
        <w:t>Exceptúase</w:t>
      </w:r>
      <w:proofErr w:type="spellEnd"/>
      <w:r w:rsidRPr="008F1360">
        <w:rPr>
          <w:rFonts w:ascii="Arial" w:hAnsi="Arial" w:cs="Arial"/>
        </w:rPr>
        <w:t xml:space="preserve"> el caso en que se trate de cosas propias del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 dispuesto en este artículo se entiende sin perjuicio de las acciones entre mandante y mandatario.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las obligaciones del mandatario con respecto al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2452.- El mandatario, en el desempeño de su encargo, se sujetará a las instrucciones recibidas del mandante y en ningún caso podrá proceder contra disposiciones expresas del mismo.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854493" w:rsidRPr="008F1360" w:rsidRDefault="00854493"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2454.- Si un accidente imprevisto hiciere, a juicio del mandatario, perjudicial la ejecución de las instrucciones recibidas, podrá suspender el cumplimiento del mandato, comunicándolo así al mandante por el medio más rápido posible.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2455.- En las operaciones hechas por el mandatario, con violación o con exceso del encargo recibido, además de la indemnización a favor del mandante, de daños y perjuicios, quedará, a opción de éste, ratificarlas o dejarlas a cargo del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2456.- El mandatario ésta obligado a dar oportunamente noticia al mandante, de todos los hechos o circunstancias que puedan determinarlo a revocar o modificar el encargo. Asimismo, debe dársele sin demora de la ejecución de dicho encargo.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2457.- El mandatario no puede compensar los perjuicios que cause con los provechos que por otro motivo haya procurado al mandante.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2458.- El mandatario que se exceda en sus facultades, es responsable de los daños y perjuicios que cause al mandante y al tercero con quien contrató, si éste ignoraba que aquél traspasaba los límites del mandato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2459.- El mandatario está obligado a dar al mandante, cuentas exactas de su administración, conforme al convenio, si </w:t>
      </w:r>
      <w:proofErr w:type="spellStart"/>
      <w:r w:rsidRPr="008F1360">
        <w:rPr>
          <w:rFonts w:ascii="Arial" w:hAnsi="Arial" w:cs="Arial"/>
        </w:rPr>
        <w:t>lo</w:t>
      </w:r>
      <w:proofErr w:type="spellEnd"/>
      <w:r w:rsidRPr="008F1360">
        <w:rPr>
          <w:rFonts w:ascii="Arial" w:hAnsi="Arial" w:cs="Arial"/>
        </w:rPr>
        <w:t xml:space="preserve"> hubiere; no habiéndolo, cuando el mandante lo pida, y en todo caso, al fin del contrato.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2460.- El mandatario tiene obligación de entregar al mandante todo lo que haya recibido en virtud del poder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2461.- Lo dispuesto en el artículo anterior, se observará aun cuando lo que el mandatario recibió no fuere debido al mandante.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2462.- El mandatario deje pagar los intereses de las sumas que pertenezcan al mandante y que haya distraído de su objeto </w:t>
      </w:r>
      <w:proofErr w:type="spellStart"/>
      <w:r w:rsidRPr="008F1360">
        <w:rPr>
          <w:rFonts w:ascii="Arial" w:hAnsi="Arial" w:cs="Arial"/>
        </w:rPr>
        <w:t>e</w:t>
      </w:r>
      <w:proofErr w:type="spellEnd"/>
      <w:r w:rsidRPr="008F1360">
        <w:rPr>
          <w:rFonts w:ascii="Arial" w:hAnsi="Arial" w:cs="Arial"/>
        </w:rPr>
        <w:t xml:space="preserve"> invertido en provecho propio, desde la fecha de inversión; así como los de las cantidades en que resulte alcanzado, desde la fecha en que se constituyó en mora.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2463.- Si se confiere un mandato a diversas personas respecto de un mismo negocio, aunque sea en un solo acto, no quedarán solidariamente obligadas si no se convino así expresamente.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2464.- El mandatario puede encomendar a un tercero el desempeño del mandato si tiene facultades expresas para ello.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2465.- Si se le designó la persona del substituto, no podrá nombrar a otro; si no se le designó persona, podrá nombrar a la que quiera, y en este último caso solamente será responsable cuando la persona elegida fuere de mala fe o se hallare en notoria insolvencia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2466.- El sustituto tiene para con el mandante los mismos derechos y obligaciones que el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las obligaciones del mandante con relación al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2467.- El mandante debe anticipar al mandatario, si éste lo pide, las cantidades necesarias para la ejecución del mandato.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el mandatario las hubiere anticipado, debe reembolsarlas al mandante, aunque el negocio no haya salido bien, con tal que esté exento de culpa el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El reembolso comprenderá los intereses de la cantidad anticipada, a contar desde el día en que se hizo el anticipo.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2468.- Debe también el mandante indemnizar al mandatario de todos los daños y perjuicios que le haya causado el cumplimiento del mandato, sin culpa ni imprudencia del mismo mandatario.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ART. 2469.- El mandatario podrá retener en prenda las cosas que son objeto del mandato hasta que el mandante haga la indemnización y reembolso de que tratan los dos artículos anteriores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2470.- Si muchas personas hubiesen nombrado a un solo mandatario para algún negocio común, le quedan obligadas solidariamente para todos los efectos del mandato.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las obligaciones y derechos del mandante y del mandatario con relación a tercero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2471.- El mandante debe cumplir todas las obligaciones que el mandatario haya contraído dentro de los límites del mandato.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2472.- El mandatario no tendrá acción para exigir el cumplimiento de las obligaciones contraídas a nombre del mandante, a no ser que esta facultad se haya incluido también en el poder.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2473.- Los actos que el mandatario practique a nombre del mandante, pero traspasando los límites expresos del mandato, serán nulos, con relación al mismo mandante, si no los ratifica tácita o expresamente.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2474.- El tercero que hubiere contratado con el mandatario que se excedió en sus facultades, no tendrá acción contra éste, si le hubiere dado a conocer cuáles fueron aquéllas y no se hubiere obligado personalmente por el mandante.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mandato judicial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2475.- No pueden ser procuradores en juicio: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incapacitados;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Los jueces, magistrados y demás funcionarios y empleados de la administración de justicia en ejercicio, dentro de los límites de su jurisdicción;</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Los empleados de la Hacienda Pública, en cualquiera causa en que puedan intervenir de oficio, dentro de los límites de sus respectivos distritos.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2476.- El mandato judicial será otorgado en escritura pública, o en escrito presentado y ratificado por el otorgante ante el juez de los autos. Si el juez no conoce al otorgante, exigirá testigos de identificación.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La substitución del mandato judicial se hará en la misma forma que su otorgamiento.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2477.- El procurador no necesita poder o cláusula especial, sino en los casos siguientes: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w:t>
      </w:r>
      <w:r w:rsidRPr="008F1360">
        <w:rPr>
          <w:rFonts w:ascii="Arial" w:hAnsi="Arial" w:cs="Arial"/>
        </w:rPr>
        <w:tab/>
        <w:t xml:space="preserve">Para desistirse;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 xml:space="preserve">Para transigir;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III.-</w:t>
      </w:r>
      <w:r w:rsidRPr="008F1360">
        <w:rPr>
          <w:rFonts w:ascii="Arial" w:hAnsi="Arial" w:cs="Arial"/>
        </w:rPr>
        <w:tab/>
        <w:t xml:space="preserve">Para comprometer en árbitros;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IV.-</w:t>
      </w:r>
      <w:r w:rsidRPr="008F1360">
        <w:rPr>
          <w:rFonts w:ascii="Arial" w:hAnsi="Arial" w:cs="Arial"/>
        </w:rPr>
        <w:tab/>
        <w:t xml:space="preserve">Para absolver y articular posiciones;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V.-</w:t>
      </w:r>
      <w:r w:rsidRPr="008F1360">
        <w:rPr>
          <w:rFonts w:ascii="Arial" w:hAnsi="Arial" w:cs="Arial"/>
        </w:rPr>
        <w:tab/>
        <w:t xml:space="preserve">Para hacer cesión de bienes;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w:t>
      </w:r>
      <w:r w:rsidRPr="008F1360">
        <w:rPr>
          <w:rFonts w:ascii="Arial" w:hAnsi="Arial" w:cs="Arial"/>
        </w:rPr>
        <w:tab/>
        <w:t xml:space="preserve">Para recusar;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VII.-</w:t>
      </w:r>
      <w:r w:rsidRPr="008F1360">
        <w:rPr>
          <w:rFonts w:ascii="Arial" w:hAnsi="Arial" w:cs="Arial"/>
        </w:rPr>
        <w:tab/>
        <w:t>Para recibir pagos;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VIII.-</w:t>
      </w:r>
      <w:r w:rsidRPr="008F1360">
        <w:rPr>
          <w:rFonts w:ascii="Arial" w:hAnsi="Arial" w:cs="Arial"/>
        </w:rPr>
        <w:tab/>
        <w:t>Para los demás actos que expresamente determine la ley.</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Cuando en los poderes generales se desee conferir alguna o algunas de las facultades acabadas de enumerar, se observará lo dispuesto en el párrafo primero del artículo 2444.</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2478.- El procurador, aceptado el poder, está obligado: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seguir el juicio por todas sus instancias mientras no haya cesado en su encargo por alguna de las causas expresadas en el artículo 2485;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A pagar los gastos que se causen a su instancia, salvo el derecho que tiene de que el mandante se los reembolse;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2479.- El procurador o abogado que acepte el mandato de una de las partes, no puede admitir el del contrario, en el mismo juicio, aunque renuncie el primero.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2481.- El procurador que tuviere justo impedimento para desempeñar su encargo, no podrá abandonarlo sin substituir el mandato teniendo facultades para ello o sin avisar a su mandante, para que nombre a otra persona.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2482.- La representación del procurador cesa, además de los casos expresados en el artículo 2485: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separarse el poderdante de la acción y oposición que haya formulado;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Por haber terminado la personalidad del poderdante;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proofErr w:type="gramStart"/>
      <w:r w:rsidRPr="008F1360">
        <w:rPr>
          <w:rFonts w:ascii="Arial" w:hAnsi="Arial" w:cs="Arial"/>
        </w:rPr>
        <w:t>III..-</w:t>
      </w:r>
      <w:proofErr w:type="gramEnd"/>
      <w:r w:rsidRPr="008F1360">
        <w:rPr>
          <w:rFonts w:ascii="Arial" w:hAnsi="Arial" w:cs="Arial"/>
        </w:rPr>
        <w:tab/>
        <w:t xml:space="preserve">Por haber transmitido el mandante a otro sus derechos sobre la cosa litigiosa, luego que la transmisión o cesión sea debidamente notificada y se haga constar en autos;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hacer el dueño del negocio alguna gestión en el juicio, manifestando que revoca el mandato;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Por nombrar el mandante otro procurador para el mismo negocio.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2483.- El procurador que ha substituido un poder, puede revocar la substitución si tiene facultades para hacerlo, rigiendo también en este caso, respecto del substituto, lo dispuesto en la fracción IV del artículo anterior.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2484.- La parte puede ratificar antes de la sentencia que cause ejecutoria, lo que el procurador hubiere hecho excediéndose del poder.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 los diversos modos de terminar el mandato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2485.- El mandato termina: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I.- Por la revocación;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 xml:space="preserve">Por la renuncia de mandatario;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III.-</w:t>
      </w:r>
      <w:r w:rsidRPr="008F1360">
        <w:rPr>
          <w:rFonts w:ascii="Arial" w:hAnsi="Arial" w:cs="Arial"/>
        </w:rPr>
        <w:tab/>
        <w:t xml:space="preserve">Por la muerte del mandante o del mandatario;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IV.-</w:t>
      </w:r>
      <w:r w:rsidRPr="008F1360">
        <w:rPr>
          <w:rFonts w:ascii="Arial" w:hAnsi="Arial" w:cs="Arial"/>
        </w:rPr>
        <w:tab/>
        <w:t xml:space="preserve">Por la interdicción de uno u otro;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941F58" w:rsidRPr="008F1360" w:rsidRDefault="00941F58" w:rsidP="00941F58">
      <w:pPr>
        <w:autoSpaceDE w:val="0"/>
        <w:autoSpaceDN w:val="0"/>
        <w:adjustRightInd w:val="0"/>
        <w:rPr>
          <w:rFonts w:ascii="Arial" w:hAnsi="Arial" w:cs="Arial"/>
          <w:bCs/>
        </w:rPr>
      </w:pPr>
      <w:r w:rsidRPr="008F1360">
        <w:rPr>
          <w:rFonts w:ascii="Arial" w:hAnsi="Arial" w:cs="Arial"/>
          <w:bCs/>
        </w:rPr>
        <w:t>(REFORMADO DECRETO 101, P.O. 20 JULIO 2019)</w:t>
      </w:r>
    </w:p>
    <w:p w:rsidR="00941F58" w:rsidRPr="008F1360" w:rsidRDefault="00941F58" w:rsidP="00941F58">
      <w:pPr>
        <w:autoSpaceDE w:val="0"/>
        <w:autoSpaceDN w:val="0"/>
        <w:adjustRightInd w:val="0"/>
        <w:jc w:val="both"/>
        <w:rPr>
          <w:rFonts w:ascii="Arial" w:hAnsi="Arial" w:cs="Arial"/>
        </w:rPr>
      </w:pPr>
      <w:r w:rsidRPr="008F1360">
        <w:rPr>
          <w:rFonts w:ascii="Arial" w:hAnsi="Arial" w:cs="Arial"/>
          <w:bCs/>
        </w:rPr>
        <w:t>V.- Por conclusión de su vigencia legal,</w:t>
      </w:r>
      <w:r w:rsidRPr="008F1360">
        <w:rPr>
          <w:rFonts w:ascii="Arial" w:hAnsi="Arial" w:cs="Arial"/>
        </w:rPr>
        <w:t xml:space="preserve"> por vencimiento del plazo</w:t>
      </w:r>
      <w:r w:rsidRPr="008F1360">
        <w:rPr>
          <w:rFonts w:ascii="Arial" w:hAnsi="Arial" w:cs="Arial"/>
          <w:bCs/>
        </w:rPr>
        <w:t xml:space="preserve"> por el que fue otorgado</w:t>
      </w:r>
      <w:r w:rsidRPr="008F1360">
        <w:rPr>
          <w:rFonts w:ascii="Arial" w:hAnsi="Arial" w:cs="Arial"/>
        </w:rPr>
        <w:t xml:space="preserve"> o por la conclusión del negocio para el que fue concedido;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VI.-</w:t>
      </w:r>
      <w:r w:rsidRPr="008F1360">
        <w:rPr>
          <w:rFonts w:ascii="Arial" w:hAnsi="Arial" w:cs="Arial"/>
        </w:rPr>
        <w:tab/>
        <w:t>En los casos previstos por los artículos 670, 671 y 672.</w:t>
      </w:r>
    </w:p>
    <w:p w:rsidR="00941F58" w:rsidRPr="008F1360" w:rsidRDefault="00941F58" w:rsidP="00941F58">
      <w:pPr>
        <w:autoSpaceDE w:val="0"/>
        <w:autoSpaceDN w:val="0"/>
        <w:adjustRightInd w:val="0"/>
        <w:rPr>
          <w:rFonts w:ascii="Arial" w:hAnsi="Arial" w:cs="Arial"/>
          <w:bCs/>
        </w:rPr>
      </w:pPr>
      <w:r w:rsidRPr="008F1360">
        <w:rPr>
          <w:rFonts w:ascii="Arial" w:hAnsi="Arial" w:cs="Arial"/>
          <w:bCs/>
        </w:rPr>
        <w:t>(ADICIONADO DECRETO 101, P.O. 20 JULIO 2019)</w:t>
      </w:r>
    </w:p>
    <w:p w:rsidR="00941F58" w:rsidRPr="008F1360" w:rsidRDefault="00941F58" w:rsidP="00941F58">
      <w:pPr>
        <w:autoSpaceDE w:val="0"/>
        <w:autoSpaceDN w:val="0"/>
        <w:adjustRightInd w:val="0"/>
        <w:jc w:val="both"/>
        <w:rPr>
          <w:rFonts w:ascii="Arial" w:hAnsi="Arial" w:cs="Arial"/>
          <w:bCs/>
        </w:rPr>
      </w:pPr>
      <w:r w:rsidRPr="008F1360">
        <w:rPr>
          <w:rFonts w:ascii="Arial" w:hAnsi="Arial" w:cs="Arial"/>
          <w:bCs/>
        </w:rPr>
        <w:t>Si el objeto específico por el que se otorgó el poder y fue asentado en el mismo, trasciende la vigencia de éste, se entenderán por prorrogadas las facultades otorgadas hasta su conclusión.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2486.- El mandante puede revocar el mandato cuando y como le parezca; menos en aquellos casos en que su otorgamiento se hubiere estipulado como una </w:t>
      </w:r>
      <w:r w:rsidRPr="008F1360">
        <w:rPr>
          <w:rFonts w:ascii="Arial" w:hAnsi="Arial" w:cs="Arial"/>
        </w:rPr>
        <w:lastRenderedPageBreak/>
        <w:t>condición en un contrato bilateral, o como un medio para cumplir una obligación contraída.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En estos casos tampoco puede el mandatario renunciar al poder.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La parte que revoque o renuncie el mandato en tiempo inoportuno, debe indemnizar a la otra de los daños y perjuicios que le cause.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2488.- El mandante puede exigir la devolución del instrumento o escrito en que conste el mandato, y todos los documentos relativos al negocio o negocios que tuvo a su cargo el mandatario.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El mandante que descuide exigir los documentos que acrediten los poderes del mandatario, responde de los daños que pueden resultar por esa causa a terceros de buena fe.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2489.- La constitución de un nuevo mandatario para un mismo asunto, importa la revocación del primero, desde el día en que se notifique a éste el nuevo nombramiento.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2490.- Aunque el mandato termine por la muerte del mandante, debe el mandatario continuar en la administración, entretanto los herederos proveen por sí mismos a los negocios siempre que de lo contrario pueda resultar algún perjuicio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2491.- En el caso del artículo anterior, tiene derecho el mandatario para pedir al juez que señale un término corto a los herederos a fin de que se presenten a encargarse de sus negocios.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2492.- Si el mandato termina por muerte del mandatario, deben sus herederos dar aviso al mandante y practicar, mientras éste resuelva, solamente las diligencias que sean indispensables para evitar cualquier perjuicio.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2493.- El mandatario que renuncie tiene obligación de seguir el negocio mientras el mandante no provee a la procuración, si de lo contrario se sigue algún perjuicio.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2494.- Lo que el mandatario, sabiendo que ha cesado el mandato, hiciere con un tercero que ignora el término de la procuración, no obliga al mandante, fuera del caso previsto en el artículo 2487.</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TITULO DECIMO</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Del contrato de prestación de servicios</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Del servicio doméstico, del servicio por jornal, del servicio a precio alzado, en el que el operario sólo pone su trabajo y del contrato de aprendizaje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2495.- El servicio doméstico, el servicio por jornal, el servicio a precio alzado en el que el operario sólo pone su trabajo, y el contrato de aprendizaje, se regirán por la Ley Federal del Trabajo.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 la prestación de servicios profesionales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2496.- El que presta y el que recibe los servicios profesionales pueden fijar, de común acuerdo, retribución debida por ellos.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Cuando se trate de profesionistas que estuvieren sindicalizados, se observarán las disposiciones relativas establecidas en el respectivo contrato colectivo de trabajo.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2498.- Los que sin tener el título correspondiente ejerzan profesiones para cuyo ejercicio la ley exija título, además de incurrir en las penas respectivas, no </w:t>
      </w:r>
      <w:r w:rsidRPr="008F1360">
        <w:rPr>
          <w:rFonts w:ascii="Arial" w:hAnsi="Arial" w:cs="Arial"/>
        </w:rPr>
        <w:lastRenderedPageBreak/>
        <w:t>tendrán derecho de cobrar retribución por los servicios profesionales que hayan prestado.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2501.- Si varias personas encomendaron un negocio todas ellas serán solidariamente responsables de los honorarios del profesor y de los anticipos que hubiere hecho.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2502.- Cuando varios profesores en la misma ciencia presten sus servicios en un negocio o asunto, podrán cobrar los servicios que individualmente haya prestado cada uno.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2503.- Los profesores tienen derecho de exigir sus honorarios, cualquiera que sea el éxito del negocio o trabajo que se les encomiende, salvo convenio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2505.- El que preste servicios profesionales sólo es responsable, hacia las personas a quienes sirve, por negligencia, impericia o dolo, sin perjuicio de las penas que merezca en caso de delito.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Del contrato de obras a precio alzado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2506.- El contenido de obras a precio alzado, cuando el empresario dirige la obra y pone los materiales, se sujetará a las reglas siguientes.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2507.- Todo el riesgo de la obra correrá a cargo del empresario hasta el acto de la entrega, a no ser que hubiere morosidad de parte del dueño de la obra en recibirla, o convenio expreso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2510.- El perito que forme el plano, diseño o presupuesto de una obra y la ejecute, no puede cobrar el plano, diseño o presupuesto fuera del honorario de la obra; </w:t>
      </w:r>
      <w:proofErr w:type="spellStart"/>
      <w:r w:rsidRPr="008F1360">
        <w:rPr>
          <w:rFonts w:ascii="Arial" w:hAnsi="Arial" w:cs="Arial"/>
        </w:rPr>
        <w:t>mas</w:t>
      </w:r>
      <w:proofErr w:type="spellEnd"/>
      <w:r w:rsidRPr="008F1360">
        <w:rPr>
          <w:rFonts w:ascii="Arial" w:hAnsi="Arial" w:cs="Arial"/>
        </w:rPr>
        <w:t xml:space="preserve"> si ésta no se ha ejecutado por causa del dueño, podrá cobrarlo, a no ser que al encargárselo se haya pactado que el dueño no lo paga si no le conviniere aceptarlo.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2511.- Cuando se haya invitado a varios peritos para hacer planos, diseños o presupuestos con el objeto de escoger en ellos el que parezca mejor, y los peritos han tenido conocimiento de esa circunstancia, ninguno puede cobrar honorarios, salvo convenio expreso.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2512.- En el caso del artículo anterior, podrá el autor del plano, diseño o presupuesto aceptado, cobrar su valor cuando la obra se ejecutare conforme a él por otra persona.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2513.- El autor de un plano, diseño o presupuesto que no hubiere sido aceptado, podrá también cobrar su valor si la obra se ejecutare conforme a él por otra persona, aun cuando se hayan hecho modificaciones en los detalles.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2514.- Cuando al encargarse una obra no se ha fijado precio, se tendrá por tal si los contratantes no estuviesen de acuerdo después, el que designen los aranceles, o a falta de ellos el que tasen peritos.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2515.- El precio de la obra se pagará al entregarse ésta, salvo convenio en contrario.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2516.- El empresario que se encargue de ejecutar alguna obra por precio determinado, no tiene derecho de exigir después ningún aumento, aunque lo haya tenido el precio de los materiales o el de los jornales.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2517.- Lo dispuesto en el artículo anterior se observará también cuando haya habido algún cambio o aumento en el plano o diseño, a no ser que sean autorizados por escrito por el dueño y con expresa designación del precio.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2518.- Una vez pagado y recibido el precio, no hay lugar a reclamación sobre él, a menos que al pagar o recibir, las partes se hayan reservado expresamente el derecho de reclamar.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2519.- El que se obliga a hacer una obra por ajuste cerrado, debe comenzar y concluir en los términos designados en el contrato, y en caso contrario, en los que sean suficientes, a juicio de peritos.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2520.- El que se obliga a hacer una obra por piezas o por medida, puede exigir que el dueño la reciba en partes y se le pague en proporción de las que reciba.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2521.- La parte pagada se presume aprobada y recibida por el dueño; pero no habrá lugar a esa presunción solamente porque el dueño haya hecho adelantos a buena cuenta del precio de la obra, si no se expresa que el pago se aplique a la parte ya entregada.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2522.- Lo dispuesto en los dos artículos anteriores no se observará cuando las piezas que se manden construir no puedan ser útiles, sino formando reunidas un todo.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2523.- El empresario que se encargue de ejecutar alguna obra, no puede hacerla ejecutar por otro, a menos que se haya pactado lo contrario, o el dueño lo consienta; en estos casos, la obra se hará siempre bajo la responsabilidad del empresario.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2525.- El dueño de una obra ajustada por un precio fijo, puede desistir de la empresa comenzada, con tal que indemnice al empresario de todos los gastos y trabajos de la utilidad que pudiera haber sacado de la obra.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2526.- Cuando la obra fue ajustada por peso o medida, sin designación del número de piezas o de la medida total, el contrato puede resolverse por una y otra parte, concluidas que sean las partes designadas, pagándose la parte concluida.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2527.- Pagado el empresario de lo que le corresponde, según los dos artículos anteriores, el dueño queda en libertad de continuar la obra, empleando a otras personas, aun cuando aquella siga conforme al mismo plano, diseño o presupuesto.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2528.- Si el empresario muere antes de terminar la obra, podrá rescindirse el contrato; pero el dueño indemnizará a los herederos de aquel, del trabajo y gastos hechos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2529.- La misma disposición tendrá lugar si el empresario no puede concluir la obra por alguna causa independiente de su voluntad.</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2530.- Si muere el dueño de la obra, no se rescindirá el contrato, y sus herederos serán responsables del cumplimiento para con el empresario.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2531.- Los que trabajen por cuenta del empresario o le suministren material para la obra, no tendrán acción contra el dueño de ella, sino hasta la cantidad que alcance el empresario.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2532.- El empresario es responsable del trabajo ejecutado por las personas que ocupe en la obra.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xml:space="preserve">ART. 2533.- Cuando se conviniere en que la obra deba hacerse a satisfacción del propietario o de otra persona, se entiende reservada a la aprobación, a juicio de peritos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2534.- El constructor de cualquiera obra mueble tiene derecho de retenerla mientras no se le pague, y su crédito será cubierto preferentemente con el precio de dicha obra.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2535.- Los empresarios constructores son responsables, por la inobservancia de las disposiciones municipales o de policía y por todo daño que causen a los vecinos.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los porteadores y alquiladores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2538.- Responden, igualmente, de la pérdida y de las averías de las cosas que reciban, a no ser que prueben que la pérdida o la avería ha provenido de caso fortuito, de fuerza mayor o de vicio de las mismas cosas.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2539.- Responden también de las omisiones o equivocación que haya en la remisión de efectos, ya sea que no los envíen en el viaje estipulado, ya sea que los envíen a parte distinta de la convenida.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2540.- Responden, igualmente, de los daños causados por retardo en el viaje, ya sea al comenzarlo o durante su curso, o por mutación de ruta, a menos que prueben que caso fortuito o fuerza mayor los obligó a ello.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2541.- Los porteadores no son responsables de las cosas que no se les entreguen a ellos, sino a sus cocheros, marineros, remeros o dependientes, que no estén autorizados para recibirlas.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2542.- En el caso del artículo anterior, la responsabilidad es exclusiva de la persona a quien se entregó la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2544.- El porteador no será responsable de las faltas de que trata el artículo que precede, en cuanto a las penas, sino cuando tuviere culpa; pero lo será siempre de la indemnización de los daños y perjuicios, conforme a las prescripciones relativas.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2545.- Las personas transportadas no tienen derecho para exigir aceleración o retardo en el viaje, ni alteración alguna en la ruta, ni en las detenciones o paradas, cuando estos actos estén marcados por el reglamento respectivo o por el contrato.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2546.- El porteador de efectos deberá extender al cargador una carta de porte de la que éste podrá pedir una copia. En dicha carta se expresarán: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nombre, apellido y domicilio del cargador;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nombre apellido y domicilio del porteador;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nombre, apellido y domicilio de la persona a quien o a cuya orden van dirigidos los efectos, o si han de entregarse al portador de la misma carta;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 designación de los efectos, con expresión de su calidad genérica, de su peso y de las marcas o signos exteriores de los bultos en que se contengan;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precio del transporte;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La fecha en que se hace la expedición;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El lugar de la entrega al porteador;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VIII.-</w:t>
      </w:r>
      <w:r w:rsidRPr="008F1360">
        <w:rPr>
          <w:rFonts w:ascii="Arial" w:hAnsi="Arial" w:cs="Arial"/>
        </w:rPr>
        <w:tab/>
        <w:t>El lugar y el plazo en que habrá de hacerse la entrega al consignatario;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IX.-</w:t>
      </w:r>
      <w:r w:rsidRPr="008F1360">
        <w:rPr>
          <w:rFonts w:ascii="Arial" w:hAnsi="Arial" w:cs="Arial"/>
        </w:rPr>
        <w:tab/>
        <w:t>La indemnización que haya de abonar el porteador en caso de retardo, si sobre este punto mediare algún pacto.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2547.- Las acciones que nacen del transporte, sean en pro o en contra de los porteadores no duran más de seis meses, después de concluido el viaje.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2549.- El alquilador debe declarar los defectos de la cabalgadura o de cualquier otro medio de transporte, y es responsable de los daños y perjuicios que resulten de la falta de esta declaración.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2550.- Si la cabalgadura muere o se enferma, o si en general se inutiliza el medio de transporte, la pérdida será de cuenta del alquilador, si no prueba que el daño sobrevino por culpa de otro contratante.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2551.- A falta de convenio expreso, se observará la costumbre del lugar, ya sobre el importe del precio y de los gastos, ya sobre el tiempo en que haya de hacerse el pago.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2552.- El crédito por fletes que se adeudaren al porteador, será pagado preferentemente con el precio de los efectos transportados, si se encuentran en poder del acreedor.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2554.- El contrato de transporte se rescindirá de hecho antes de emprenderse el viaje, o durante su curso, si sobreviniere algún suceso de fuerza mayor que impida verificarlo o continuarlo.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Del contrato de hospedaje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2556.- El contrato de hospedaje tiene lugar cuando alguno presta a otro albergue, mediante la retribución convenida, comprendiéndose o no, según se estipule, los alimentos y demás gastos que origine el hospedaje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2557.- Este contrato se celebrará tácitamente, si el que presta el hospedaje tiene casa pública destinada a ese objeto.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2558.- El hospedaje expreso se rige por las condiciones estipuladas y el tácito por el reglamento que expedirá la autoridad competente y que el dueño del establecimiento deberá tener siempre por escrito en lugar visible.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2559.- Los equipajes de los pasajeros responden preferentemente del importe del hospedaje; a ese efecto, los dueños de los establecimientos donde se hospeden podrán retenerlos en prenda hasta que obtengan el pago de lo adeudado.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DECIMO PRIMERO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las asociaciones y de las sociedades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De las asociaciones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2560.- Cuando varios individuos convinieren en reunirse, de manera que no sea enteramente transitoria, para realizar un fin común que no esté prohibido por la ley y que no tenga carácter preponderantemente económico, constituyen una asociación.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2561.- El contrato por el que se constituya una asociación, debe constar por escrito.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2562.- La asociación puede admitir y excluir asociados.</w:t>
      </w:r>
    </w:p>
    <w:p w:rsidR="00C85170" w:rsidRPr="008F1360" w:rsidRDefault="00C85170" w:rsidP="00843B98">
      <w:pPr>
        <w:tabs>
          <w:tab w:val="left" w:pos="680"/>
        </w:tabs>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2563.- Las asociaciones se regirán por sus estatutos, los que deberán ser inscritos en el Registro Público para que produzcan efectos contra tercero.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2564.- El poder supremo de las asociaciones reside en la asamblea general. El director o directores de ellas tendrán las facultades que les conceden los estatutos y la asamblea general, con sujeción a estos documentos.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2566.- La asamblea general resolverá: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Sobre la admisión y exclusión de los asociados;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Sobre la disolución anticipada de la asociación o sobre su prórroga por más tiempo del fijado en los estatutos;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Sobre el nombramiento de director o directores cuando no hayan sido nombrados en la escritura constitutiva;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Sobre la revocación de los nombramientos hechos;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w:t>
      </w:r>
      <w:r w:rsidRPr="008F1360">
        <w:rPr>
          <w:rFonts w:ascii="Arial" w:hAnsi="Arial" w:cs="Arial"/>
        </w:rPr>
        <w:tab/>
        <w:t>Sobre los demás asuntos que les encomienden los estatutos.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 xml:space="preserve">ART. 2567.- Las asambleas generales sólo se ocuparán de los asuntos contenidos en la respectiva orden del día.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Sus decisiones serán tomadas a mayoría de votos de los miembros presentes.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2568.- Cada asociado gozará de un voto en las asambleas generales.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2569.- El asociado no votará las decisiones en que se encuentren directamente interesados él, su cónyuge, sus ascendientes, descendientes o parientes colaterales dentro del segundo grado.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2570.- Los miembros de la asociación tendrán derecho de separarse de ella, previo aviso dado con dos meses de anticipación.</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2571.- Los asociados sólo podrán ser excluidos de la sociedad por las causas que señalen los estatutos.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2572.- Los asociados que voluntariamente se separen o que fueren excluidos, perderán todo derecho al haber social.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2573.- Los socios tienen derecho de vigilar que las cuotas se dediquen al fin que se propone la asociación y con ese objeto pueden examinar los libros de contabilidad y demás papeles de ésta.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2574.- La calidad de socio es intransferible.</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2575.- Las asociaciones, además de las causas previstas en los estatutos, se extinguen: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consentimiento de la asamblea general;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haber concluido el término fijado para su duración o por haber conseguido totalmente el objeto de su fundación;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Por haberse vuelto incapaces de realizar el fin para que fueron fundadas;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Por resolución dictada por autoridad competente.</w:t>
      </w:r>
    </w:p>
    <w:p w:rsidR="001B377A" w:rsidRPr="008F1360" w:rsidRDefault="001B377A"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2577.- Las asociaciones de beneficencia se regirán por las leyes especiales correspondientes.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II De las sociedades</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2578.- Por el contrato de sociedad los socios se obligan mutuamente a combinar sus recursos o sus esfuerzos para la realización de un fin común, de carácter preponderantemente económico, pero que no constituya una especulación comercial.</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2579.- La aportación de los socios puede consistir en una cantidad de dinero u otros bienes, o en su industria, la aportación de bienes implica la transmisión de su dominio a la sociedad, salvo que expresamente se pacte otra cosa.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2580.- El contrato de sociedad debe constar por escrito, pero se hará constar en escritura pública cuando algún socio transfiera a la sociedad bienes cuya enajenación debe hacerse en escritura pública.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ART. 2582.- Si se formare una sociedad para un objeto ilícito, a solicitud de cualquiera de los socios o de un tercer interesado, se declarará la nulidad de la sociedad, la cual se pondrá en liquidación.</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Después de pagadas las deudas sociales, conforme a la ley, a los socios se les reembolsará lo que hubieren llevado a la sociedad.</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Las utilidades se destinarán a los establecimientos de beneficencia pública del lugar del domicilio de la sociedad.</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2583.- El contrato de sociedad debe contener: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w:t>
      </w:r>
      <w:r w:rsidRPr="008F1360">
        <w:rPr>
          <w:rFonts w:ascii="Arial" w:hAnsi="Arial" w:cs="Arial"/>
        </w:rPr>
        <w:tab/>
        <w:t xml:space="preserve">Los nombres y apellidos de los otorgantes que son capaces de obligarse;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w:t>
      </w:r>
      <w:r w:rsidRPr="008F1360">
        <w:rPr>
          <w:rFonts w:ascii="Arial" w:hAnsi="Arial" w:cs="Arial"/>
        </w:rPr>
        <w:tab/>
        <w:t xml:space="preserve">La razón social;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III.-</w:t>
      </w:r>
      <w:r w:rsidRPr="008F1360">
        <w:rPr>
          <w:rFonts w:ascii="Arial" w:hAnsi="Arial" w:cs="Arial"/>
        </w:rPr>
        <w:tab/>
        <w:t>El objeto de la sociedad;</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IV.-</w:t>
      </w:r>
      <w:r w:rsidRPr="008F1360">
        <w:rPr>
          <w:rFonts w:ascii="Arial" w:hAnsi="Arial" w:cs="Arial"/>
        </w:rPr>
        <w:tab/>
        <w:t>El importe del capital social y la aportación con que cada socio debe contribuir.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Si falta alguno de estos requisitos se aplicará lo que dispone el artículo 2581.</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2584.- El contrato de sociedad debe inscribirse en el Registro de Sociedades Civiles para que produzca efectos contra tercero.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2585.- Las sociedades de naturaleza civil, que tomen la forma de las sociedades mercantiles, quedan sujetas al Código de Comercio.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2586.- Será nula la sociedad en que se estipule que los provechos pertenezcan exclusivamente a alguno o algunos de los socios y todas las pérdidas a otro u otros.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2587.- No puede estipularse que a los socios capitalistas se les restituya su aporte con una cantidad adicional, haya o no ganancias.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2588.- El contrato de sociedad no puede modificarse sino por consentimiento unánime de los socios.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2589.- Después de la razón social, se agregarán estas palabras: "Sociedad Civil".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2590.- La capacidad para que las sociedades adquieran bienes raíces, se regirá por lo dispuesto en el artículo. 27 de la Constitución Federal y en sus leyes reglamentarias.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2591.- No quedan comprendidas en este título las sociedades cooperativas, ni las mutualistas, que se regirán por las respectivas leyes especiales.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los socios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2592.- Cada socio estará obligado al saneamiento para el caso de evicción de las cosas que aporta a la sociedad, como corresponde a todo enajenante, y a indemnizar por los defectos de esas cosas, como lo está el vendedor respecto del comprador; </w:t>
      </w:r>
      <w:proofErr w:type="spellStart"/>
      <w:r w:rsidRPr="008F1360">
        <w:rPr>
          <w:rFonts w:ascii="Arial" w:hAnsi="Arial" w:cs="Arial"/>
        </w:rPr>
        <w:t>mas</w:t>
      </w:r>
      <w:proofErr w:type="spellEnd"/>
      <w:r w:rsidRPr="008F1360">
        <w:rPr>
          <w:rFonts w:ascii="Arial" w:hAnsi="Arial" w:cs="Arial"/>
        </w:rPr>
        <w:t xml:space="preserve"> si lo que prometió fue el aprovechamiento de bienes determinados, responderá de ellos según los principios que rigen las obligaciones entre el arrendador y el arrendatario.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2594.- Las obligaciones sociales estarán garantizadas subsidiariamente por la responsabilidad ilimitada y solidaria de los socios que administren; los demás socios, salvo convenio en contrario, sólo estarán obligados con su aportación.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2595.- Los socios no pueden ceder sus derechos, sin el consentimiento previo y unánime de los demás coasociados; y sin él tampoco pueden admitirse otros nuevos socios, </w:t>
      </w:r>
      <w:proofErr w:type="spellStart"/>
      <w:r w:rsidRPr="008F1360">
        <w:rPr>
          <w:rFonts w:ascii="Arial" w:hAnsi="Arial" w:cs="Arial"/>
        </w:rPr>
        <w:t>solvo</w:t>
      </w:r>
      <w:proofErr w:type="spellEnd"/>
      <w:r w:rsidRPr="008F1360">
        <w:rPr>
          <w:rFonts w:ascii="Arial" w:hAnsi="Arial" w:cs="Arial"/>
        </w:rPr>
        <w:t>(sic) pacto en contrario, en uno y en otro caso.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2596.- Los socios gozarán del derecho del tanto. Si varios socios quieren hacer uso del derecho del tanto, les competerá éste en la proporción que </w:t>
      </w:r>
      <w:r w:rsidRPr="008F1360">
        <w:rPr>
          <w:rFonts w:ascii="Arial" w:hAnsi="Arial" w:cs="Arial"/>
        </w:rPr>
        <w:lastRenderedPageBreak/>
        <w:t>representen. El término para hacer uso del derecho del tanto será el de ocho días, contados desde que reciben aviso del que pretende enajenar.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2597.- Ningún socio puede ser excluido de la sociedad sino por el acuerdo unánime de los demás socios y por causa grave prevista en los estatutos.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administración de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rsidR="00854493" w:rsidRPr="008F1360" w:rsidRDefault="00854493"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2601.- El nombramiento de los socios administradores, hecho en la escritura de sociedad, no podrá revocarse sin el consentimiento de todos los socios, a no ser judicialmente por dolo, culpa o inhabilidad.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El nombramiento de administradores, hecho después de constituida la sociedad, es revocable por mayoría de votos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2602.- Los socios administradores ejercerán las facultades que fueren necesarias al giro y desarrollo de los negocios que formen el objeto de la sociedad; pero salvo convenio en contrario, necesitan autorización expresa de los otros socios: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I.-</w:t>
      </w:r>
      <w:r w:rsidRPr="008F1360">
        <w:rPr>
          <w:rFonts w:ascii="Arial" w:hAnsi="Arial" w:cs="Arial"/>
        </w:rPr>
        <w:tab/>
        <w:t xml:space="preserve">Para enajenar las cosas de la sociedad, si ésta no se ha constituido con ese objeto;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Para empeñarlas, hipotecarlas, o gravarlas con cualquier otro derecho real;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III.-</w:t>
      </w:r>
      <w:r w:rsidRPr="008F1360">
        <w:rPr>
          <w:rFonts w:ascii="Arial" w:hAnsi="Arial" w:cs="Arial"/>
        </w:rPr>
        <w:tab/>
        <w:t>Para tomar capitales prestados.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2604.- Siendo varios los socios encargados indistintamente de la administración, sin declaración de que deberán proceder de acuerdo, podrá cada uno de ellos practicar separadamente los actos administrativos que crea oportunos.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2605.- Si se ha convenido en que un administrador nada pueda practicar sin concurso de otro, solamente podrá proceder de otra manera, en caso de que pueda resultar perjuicio grave e irreparable a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2606.- Los compromisos contraídos por los socios administradores en nombre de la sociedad, excediéndose en sus facultades, si no son ratificados por ésta, sólo obligan a la sociedad en razón del beneficio recibido.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2607.- Las obligaciones que se contraigan por la mayoría de los socios encargados de la </w:t>
      </w:r>
      <w:proofErr w:type="gramStart"/>
      <w:r w:rsidRPr="008F1360">
        <w:rPr>
          <w:rFonts w:ascii="Arial" w:hAnsi="Arial" w:cs="Arial"/>
        </w:rPr>
        <w:t>administración ,sin</w:t>
      </w:r>
      <w:proofErr w:type="gramEnd"/>
      <w:r w:rsidRPr="008F1360">
        <w:rPr>
          <w:rFonts w:ascii="Arial" w:hAnsi="Arial" w:cs="Arial"/>
        </w:rPr>
        <w:t xml:space="preserve"> conocimiento de la minoría o contra su voluntad expresa, serán válidas; pero los que las hayan contraído serán personalmente responsables a la sociedad de los perjuicios que por ella se cause.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2608.- El socio o socios administradores están obligados a rendir cuentas siempre que lo pida la mayoría de los socios, aun cuando no sea la época fijada en el contrato de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2609.- Cuando la administración no se hubiere limitado a alguno de los socios, todos tendrán derecho de concurrir a la dirección y manejo de los negocios comunes.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Las decisiones serán tomadas por mayoría, observándose respecto de ésta lo dispuesto en el artículo 2603.</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disolución de las sociedades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2610.- La sociedad se disuelve: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w:t>
      </w:r>
      <w:r w:rsidRPr="008F1360">
        <w:rPr>
          <w:rFonts w:ascii="Arial" w:hAnsi="Arial" w:cs="Arial"/>
        </w:rPr>
        <w:tab/>
        <w:t xml:space="preserve">Por consentimiento unánime de los socios;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Por haberse cumplido el término prefijado en el contrato de sociedad;</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la realización completa del fin social, o por haberse vuelto imposible la consecución del objeto de la sociedad;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la muerte o incapacidad de uno de los socios que tenga responsabilidad ilimitada por los compromisos sociales, salvo que en la escritura constitutiva se haya pactado que la sociedad continúe con los sobrevivientes o con los herederos de aquél;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la muerte del socio industrial, siempre que su industria haya dado nacimiento a la sociedad;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w:t>
      </w:r>
      <w:r w:rsidRPr="008F1360">
        <w:rPr>
          <w:rFonts w:ascii="Arial" w:hAnsi="Arial" w:cs="Arial"/>
        </w:rPr>
        <w:tab/>
        <w:t>Por la renuncia de uno de los socios cuando se trate de sociedades de duración indeterminada y los otros socios no deseen continuar asociados, siempre que esa renuncia no sea maliciosa ni extemporánea;</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VII.-</w:t>
      </w:r>
      <w:r w:rsidRPr="008F1360">
        <w:rPr>
          <w:rFonts w:ascii="Arial" w:hAnsi="Arial" w:cs="Arial"/>
        </w:rPr>
        <w:tab/>
      </w:r>
      <w:proofErr w:type="gramStart"/>
      <w:r w:rsidRPr="008F1360">
        <w:rPr>
          <w:rFonts w:ascii="Arial" w:hAnsi="Arial" w:cs="Arial"/>
        </w:rPr>
        <w:t>Por  resolución</w:t>
      </w:r>
      <w:proofErr w:type="gramEnd"/>
      <w:r w:rsidRPr="008F1360">
        <w:rPr>
          <w:rFonts w:ascii="Arial" w:hAnsi="Arial" w:cs="Arial"/>
        </w:rPr>
        <w:t xml:space="preserve"> judicial.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Para que la disolución de la sociedad surta efecto contra tercero, es necesario que se haga constar en el Registro de Sociedades.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2613.- La renuncia se considera maliciosa cuando el socio que la hace se propone aprovecharse exclusivamente de los beneficios o evitarse pérdidas que los socios deberían de recibir o reportar en común con arreglo al convenio.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2614.- Se dice extemporánea la renuncia, si al hacerla, las cosas no se hallan en su estado íntegro, si la sociedad puede ser perjudicada con la disolución que originaría la renuncia.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2615.- La disolución de la sociedad no modifica los compromisos contraídos con terceros.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xml:space="preserve">CAPITULO V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liquidación de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2616.- Disuelta la sociedad, se pondrá inmediatamente en liquidación, la cual se practicará dentro del plazo de seis meses, salvo pacto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Cuando la sociedad se ponga en liquidación, deben agregarse a su nombre las palabras "en liquidación".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2617.- La liquidación debe hacerse por todos los socios, salvo que convengan en nombrar liquidadores o que ya estuvieren nombrados en la escritura social.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2618.- Si cubiertos los compromisos sociales y devueltos los aportes de los socios, quedaren algunos bienes, se considerarán utilidades y se repartirán entre los socios en la forma convenida. Si no hubo convenio, se repartirán proporcionalmente a sus aportes.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2619.- Ni el capital social ni las utilidades pueden repartirse sino después de la disolución de la sociedad y previa la liquidación respectiva, salvo pacto en contrario.</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2621.- Si sólo se hubiere pactado lo que debe corresponder a los socios por utilidades, en la misma proporción responderán de las pérdidas.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2622.- Si alguno de los socios contribuye sólo con su industria, sin que ésta se hubiere estimado ni se hubiere designado cuota que por ella debiera recibir se observarán las reglas siguientes: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el trabajo del industrial pudiere hacerse por otro, su cuota será la que corresponda por razón de sueldos, u honorarios, y esto mismo se observará si son varios los socios industriales;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Si el trabajo no pudiere ser hecho por otro, su cuota será igual a la del socio capitalista que tenga más;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Si sólo hubiere un socio industrial y otro capitalista, se dividirán entre sí por partes iguales las ganancias;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son varios los socios industriales y están en el caso de la fracción II, llevarán entre </w:t>
      </w:r>
      <w:proofErr w:type="gramStart"/>
      <w:r w:rsidRPr="008F1360">
        <w:rPr>
          <w:rFonts w:ascii="Arial" w:hAnsi="Arial" w:cs="Arial"/>
        </w:rPr>
        <w:t>todos la mitad</w:t>
      </w:r>
      <w:proofErr w:type="gramEnd"/>
      <w:r w:rsidRPr="008F1360">
        <w:rPr>
          <w:rFonts w:ascii="Arial" w:hAnsi="Arial" w:cs="Arial"/>
        </w:rPr>
        <w:t xml:space="preserve"> de las ganancias y las dividirán entre sí por convenio y. a falta de éste, por decisión arbitral.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2623.- Si el socio industrial hubiere contribuido también con cierto capital, se considerarán éste y la industria separadamente.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2624.- Si al terminar la sociedad en que hubiere socios capitalistas e industriales, resultare que no hubo ganancias, todo el capital se distribuirá entre los socios capitalistas.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2625.- Salvo pacto en contrario, los socios industriales no responderán de las pérdidas.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las asociaciones y de las sociedades extranjeras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2626.- Para que las asociaciones y las sociedades extranjeras de carácter civil puedan ejercer sus actividades dentro del territorio del Estado, deberán estar autorizadas por la Secretaría de Relaciones Exteriores.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2627.- Concedida la autorización por la Secretaría de Relaciones Exteriores, se inscribirán en el Registro los estatutos de las asociaciones y sociedades extranjeras.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aparcería rural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2628.- La aparcería rural comprende la aparcería agrícola y la de ganados.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2629.- El contrato de aparcería deberá otorgarse por escrito, formándose dos ejemplares, uno para cada contratante.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2631.- Si durante el término del contrato falleciere el dueño del predio dado en aparcería, o éste fuere enajenado, la aparcería subsistirá.</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es el aparcero el que muere, el contrato puede darse por terminado, salvo pacto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Cuando a la muerte del aparcero ya se hubieren hecho algunos trabajos, tales como el barbecho del terreno, la poda de los árboles o cualquiera otra obra necesaria para el cultivo, si el propietario da por terminado el contrato, tiene obligación de pagar a </w:t>
      </w:r>
      <w:r w:rsidRPr="008F1360">
        <w:rPr>
          <w:rFonts w:ascii="Arial" w:hAnsi="Arial" w:cs="Arial"/>
        </w:rPr>
        <w:lastRenderedPageBreak/>
        <w:t>los herederos del aparcero el importe de esos trabajos, en cuanto se aproveche de ellos.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2633.- Si ni en el lugar ni dentro de la municipalidad se encuentran el propietario o su representante, podrá el aparcero hacer la cosecha, midiendo, contando o pesando los frutos a presencia de dos testigos mayores de toda excepción.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2635.- El propietario del terreno no podrá levantar la cosecha sino cuando el aparcero abandone la siembra.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este caso, se observará lo dispuesto en la parte final del artículo 2633, y si no lo hace, se aplicará por analogía lo dispuesto en el artículo 2634.</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2636.- El propietario del terreno no tiene derecho de retener, de propia autoridad todos o parte de los frutos que correspondan al aparcero, para garantizar lo que éste le deba por razón del contrato de aparcería.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ART. 2639.- Al concluir el contrato de aparcería, el aparcero que hubiere cumplido fielmente </w:t>
      </w:r>
      <w:proofErr w:type="gramStart"/>
      <w:r w:rsidRPr="008F1360">
        <w:rPr>
          <w:rFonts w:ascii="Arial" w:hAnsi="Arial" w:cs="Arial"/>
        </w:rPr>
        <w:t>sus compromisos goza</w:t>
      </w:r>
      <w:proofErr w:type="gramEnd"/>
      <w:r w:rsidRPr="008F1360">
        <w:rPr>
          <w:rFonts w:ascii="Arial" w:hAnsi="Arial" w:cs="Arial"/>
        </w:rPr>
        <w:t xml:space="preserve"> del derecho del tanto, si la tierra que estuvo cultivando va a ser dada en nueva aparcería.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2641.- Tiene lugar la aparcería de ganados cuando una persona da a </w:t>
      </w:r>
      <w:proofErr w:type="gramStart"/>
      <w:r w:rsidRPr="008F1360">
        <w:rPr>
          <w:rFonts w:ascii="Arial" w:hAnsi="Arial" w:cs="Arial"/>
        </w:rPr>
        <w:t>otra cierto número</w:t>
      </w:r>
      <w:proofErr w:type="gramEnd"/>
      <w:r w:rsidRPr="008F1360">
        <w:rPr>
          <w:rFonts w:ascii="Arial" w:hAnsi="Arial" w:cs="Arial"/>
        </w:rPr>
        <w:t xml:space="preserve"> de animales a fin de que los cuide y alimente, con el objeto de repartirse los frutos en la proporción que convenga.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2642.- Constituyen el objeto de esta aparcería las crías de los animales y sus productos, como pieles, crines, lanas, leche, etc.</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2643.- Las condiciones de este contrato se regularán por la voluntad de los interesados; pero a falta de convenio se observará la costumbre general del lugar, salvas las siguientes disposiciones.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2644.- El aparcero de ganados está obligado a emplear en la guarda y tratamiento de los animales, el cuidado que ordinariamente emplee en sus cosas; y si así no lo hiciere, será responsable de los daños y perjuicios.</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2646.- Será nulo el convenio de que todas las pérdidas que resultaren por caso fortuito, sean de cuenta del aparcero de ganados.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2647.- El aparcero de ganados no podrá disponer de ninguna cabeza, ni de las crías, sin consentimiento del propietario, ni éste sin el de aquél.</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2648.- El aparcero de ganados no podrá hacer el esquileo sin dar aviso al propietario, y si omite darlo, se aplicará lo dispuesto en el artículo 2634.</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2649.- La aparcería de ganados dura el tiempo convenido, y a falta de convenio, el tiempo que fuere costumbre en el lugar.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2651.- Si el propietario no exige su parte dentro de los sesenta días después de fenecido el tiempo del contrato, se entenderá prorrogado éste por un año.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2652.- En el caso de venta de los animales, antes de que termine el contrato de aparcería, disfrutarán los contratantes del derecho del tanto.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DUODÉCIMO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los contratos aleatorios</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Del juego y de la apuesta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2653.- La ley no concede acción para reclamar lo que se gana en juego prohibido.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Código Penal señalará cuáles son los juegos prohibidos.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2655.- Lo dispuesto en los dos artículos anteriores se aplicará a las apuestas que deban tenerse como prohibidas porque tengan analogía con los juegos prohibidos.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2657.- La deuda de juego o de apuesta prohibidos no puede compensarse, ni ser convertida por novación en una obligación civilmente eficaz.</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2659.- Si a una obligación de juego o apuesta prohibidos se le hubiere dado la forma de título o la orden al portador, el suscriptor debe pagarla al portador de buena fe, pero tendrá el derecho que le concede el artículo 2654.</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2660.- Cuando las personas se sirvieren del medio de la suerte, no como apuestas o juego, sino para dividir cosas comunes o terminar cuestiones, producirá en el primer caso, los efectos de una participación (sic) legítima, y en el segundo caso, los de una transacción.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2661.- Las loterías o rifas, cuando se permitan, serán regidas, las primeras, por las leyes especiales que las autoricen, y las segundas, por los reglamentos de policía.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2662.- El contrato celebrado entre los compradores de billetes y las loterías autorizadas en país extranjero, no será válido en el Estado, a menos que la venta de esos billetes haya sido permitida por la autoridad correspondiente.</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renta vitalicia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2664.- La renta vitalicia puede también constituirse a título puramente gratuito, sea por donación o por testamento.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2665.- El contrato de renta vitalicia debe hacerse por escrito, y en escritura pública cuando los bienes cuya propiedad se transfiere deban enajenarse con esa solemnidad.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2668.- El contrato de renta vitalicia es nulo si la persona sobre cuya vida se constituye ha muerto antes de su otorgamiento.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2669.- También es nulo el contrato si la persona a cuyo favor se constituye la renta, muere dentro del plazo que en él se señale y que no podrá bajar de treinta días, contados desde el del otorgamiento.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2670.- Aquel a cuyo favor se ha constituido la renta, mediante un precio, puede demandar la rescisión del contrato, si el constituyente no le da o conserva las seguridades estipuladas para su ejecución.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2671.- La sola falta de pago de las pensiones no autoriza al pensionista para demandar el reembolso del capital o la devolución de la cosa dada para constituir la renta.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2672.- El pensionista, en el caso del artículo anterior, sólo tiene derecho de ejecutar judicialmente al deudor, por el pago de las rentas vencidas, y para pedir el aseguramiento de las futuras.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2674.- Solamente el que constituye a título gratuito una renta sobre sus bienes, puede disponer, al tiempo del otorgamiento, que no estará sujeta a embargo por derecho de un tercero.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2675.- Lo dispuesto en el artículo anterior no comprende las contribuciones.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2676.- Si la renta se ha constituido para alimentos, no podrá ser embargada sino en la parte que a juicio del juez exceda de la cantidad que sea necesaria para cubrir aquéllos, según las circunstancias de la persona.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2677.- La renta vitalicia constituida sobre la vida del mismo pensionista, no se extingue sino con la muerte de éste.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2678.- Si la renta se constituye sobre la vida de un tercero, no cesará con la muerte del pensionista, sino que se transmitirá a sus herederos y sólo cesará con la muerte de la persona sobre cuya vida se constituyó.</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2679.- El pensionista sólo puede demandar las pensiones, justificando su supervivencia o la de la persona sobre cuya vida se constituyó la renta.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2680.- Si el que paga la renta vitalicia ha causado la muerte del acreedor o la de aquél sobre cuya vida había sido constituida, debe devolver el capital al que la constituyó o a sus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compra de esperanza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2681.- Se llama compra de esperanza el contrato que tiene por objeto adquirir, por una cantidad determinada, los frutos que una cosa produzca en el tiempo fijado, tomando el comprador para si el riesgo de que esos frutos no lleguen a existir; o bien, los productos inciertos de un hecho, que puedan estimarse en dinero.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xml:space="preserve">El vendedor tiene derecho al </w:t>
      </w:r>
      <w:proofErr w:type="gramStart"/>
      <w:r w:rsidRPr="008F1360">
        <w:rPr>
          <w:rFonts w:ascii="Arial" w:hAnsi="Arial" w:cs="Arial"/>
        </w:rPr>
        <w:t>precio</w:t>
      </w:r>
      <w:proofErr w:type="gramEnd"/>
      <w:r w:rsidRPr="008F1360">
        <w:rPr>
          <w:rFonts w:ascii="Arial" w:hAnsi="Arial" w:cs="Arial"/>
        </w:rPr>
        <w:t xml:space="preserve"> aunque no lleguen a existir los frutos o productos comprados.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2682.- Los demás derechos y obligaciones de las partes, en la compra de esperanza, serán los que se determinan en el título de compra-venta.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DECIMOTERCERO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fianza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fianza en general</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2683.- La fianza es un contrato por el cual una persona se compromete con el acreedor a pagar por el deudor si éste no lo hace.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2684.- La fianza puede ser legal, judicial, convencional gratuita o a título oneroso.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2685.- La fianza puede constituirse no sólo en favor del deudor principal, sino en el del fiador, ya sea que uno u otro, en su respectivo caso, consienta en la garantía, ya sea que la ignore, ya sea que la contradiga.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2686.- La fianza no puede existir sin una obligación válida.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Puede, no obstante, recaer sobre una obligación cuya nulidad puede ser reclamada a virtud de una excepción puramente personal del obligado.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2687.- Puede también prestarse fianza en garantía de deudas futuras, cuyo importe no sea aún conocido, pero no se podrá reclamar contra el fiador hasta que la deuda sea líquida.</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2689.- Puede también obligarse el fiador a pagar una cantidad en dinero si el deudor principal no presta una cosa o un hecho determinado.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2690.- La responsabilidad de los herederos del fiador se rige por lo dispuesto en el artículo 1889.</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2692.- En las obligaciones a plazo o de prestación periódica el acreedor podrá exigir fianza, aun cuando en el contrato no se haya constituido, si después de celebrado, el deudor sufre menoscabo en sus bienes, o pretende ausentarse del lugar en que debe hacerse el pago.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2693.- Si el fiador viniere a estado de insolvencia puede el acreedor pedir otro que reúna las cualidades exigidas por el artículo 2691.</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2694.- El que debiendo dar o reemplazar al fiador, no lo presenta dentro del término que el juez le señale, a petición de parte legítima, queda obligado al pago inmediato de la deuda, aunque no se haya vencido el plazo de ésta.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2695.- Si la fianza fuere para garantizar la administración de bienes, cesará ésta si aquélla no se da en el término convenido o señalado por la ley o por el juez, salvo los casos en que la ley disponga otra cosa.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2696.- Si la fianza importa garantía de cantidad que el deudor debe recibir, la suma se depositará mientras se dé la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2697.- Las cartas de recomendación en que se asegure la probidad y solvencia de alguien. no constituyen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2698.- Si las cartas de recomendación fuesen dadas de mala fe, afirmando falsamente la solvencia del recomendado, el que la suscriba será responsable del daño que sobreviniese a las personas a quienes se dirigen por la insolvencia del recomendado.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2699.- No tendrá lugar la responsabilidad del artículo anterior, si el que dio la carta probase que no fue su recomendación la que condujo a tratar con su recomendado.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los efectos de la fianza entre el fiador y el acreedor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2701.- El fiador tiene derecho de oponer todas las excepciones que sean inherentes a la obligación principal, mas no las que sean personales del deudor.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2702.- La renuncia voluntaria que hiciese el deudor de la prescripción de la deuda, o de toda otra causa de liberación, o de la nulidad o rescisión de la obligación, no impide que el fiador haga valer esas excepciones.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2703.- El fiador no puede ser compelido a pagar al acreedor, sin que previamente sea reconvenido el deudor y se haga la excusión de sus bienes.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2704.- La excusión consiste en aplicar todo el valor libre de los bienes del deudor al pago de la obligación, que quedará extinguida o reducida a la parte que no se ha cubierto.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2705.- La excusión no tendrá lugar: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el fiador renunció expresamente a ella;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En los casos de concurso o de insolvencia probada del deudor;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el deudor no puede ser judicialmente demandado dentro del territorio de la República;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Cuando el negocio para que se prestó la fianza sea </w:t>
      </w:r>
      <w:proofErr w:type="gramStart"/>
      <w:r w:rsidRPr="008F1360">
        <w:rPr>
          <w:rFonts w:ascii="Arial" w:hAnsi="Arial" w:cs="Arial"/>
        </w:rPr>
        <w:t>propia</w:t>
      </w:r>
      <w:proofErr w:type="gramEnd"/>
      <w:r w:rsidRPr="008F1360">
        <w:rPr>
          <w:rFonts w:ascii="Arial" w:hAnsi="Arial" w:cs="Arial"/>
        </w:rPr>
        <w:t>(sic) del fiador;</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w:t>
      </w:r>
      <w:r w:rsidRPr="008F1360">
        <w:rPr>
          <w:rFonts w:ascii="Arial" w:hAnsi="Arial" w:cs="Arial"/>
        </w:rPr>
        <w:tab/>
        <w:t>Cuando se ignore el paradero del deudor, siempre que llamado éste por edictos, no comparezca, ni tenga bienes embargables en el lugar donde deba cumplirse la obligación.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2706.- Para que el beneficio de excusión aproveche al fiador, son indispensables los requisitos siguientes: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Que el fiador alegue el beneficio luego que se le requiera de pago;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Que designe bienes del deudor que basten para cubrir el crédito y que se hallen dentro del distrito judicial en que deba hacerse el pago:</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Que anticipe o asegure competentemente los gastos de excusión.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2707.- Si el deudor adquiere bienes después del requerimiento, o si se descubren los que hubiesen ocultado, el fiador puede pedir la excusión, aunque antes no la haya pedido.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2708.- El acreedor puede obligar al fiador a que haga la excusión en los bienes del deudor.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2709.- Si el fiador voluntariamente u obligado por el acreedor, hace por sí mismo la excusión y pide plazo, el juez puede concederle el que crea conveniente, atendidas las circunstancias de las personas y las calidades de la obligación.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2711.- Cuando el fiador haya renunciado al beneficio de orden, pero no el de excusión, el acreedor puede perseguir en un mismo juicio al deudor principal y al fiador; mas éste conservará el beneficio de excusión, </w:t>
      </w:r>
      <w:proofErr w:type="spellStart"/>
      <w:r w:rsidRPr="008F1360">
        <w:rPr>
          <w:rFonts w:ascii="Arial" w:hAnsi="Arial" w:cs="Arial"/>
        </w:rPr>
        <w:t>aún</w:t>
      </w:r>
      <w:proofErr w:type="spellEnd"/>
      <w:r w:rsidRPr="008F1360">
        <w:rPr>
          <w:rFonts w:ascii="Arial" w:hAnsi="Arial" w:cs="Arial"/>
        </w:rPr>
        <w:t xml:space="preserve"> cuando se dé sentencia contra los 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2713.- El que fía al fiador goza del beneficio de excusión, tanto contra el fiador como contra el deudor principal.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2714.- No fían a un fiador los testigos que declaren de ciencia cierta lo dispuesto en el artículo 2698.</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2715.- La transacción entre el acreedor y el deudor principal aprovecha al fiador, pero no lo perjudica. La celebrada entre el fiador y el acreedor aprovecha, pero no perjudica al deudor principal.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los efectos de la fianza entre el fiador y el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2718.- El fiador que paga por el deudor, debe ser indemnizado por éste: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De la deuda principal;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De los intereses respectivos, desde que haya noticiado el pago al deudor, aun cuando éste no estuviere obligado por razón del contrato a pagarlos al acreedor;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De los gastos que haya hecho desde que dio noticia al deudor de haber sido requerido de pago;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De los daños y perjuicios que haya sufrido por causa del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2719.- El fiador que paga, se subroga en todos los derechos que el acreedor tenía contra el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2720.- Si el fiador hubiese transigido con el acreedor, no podrá exigir del deudor sino lo que en realidad haya pagado.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2721.- Si el fiador hace el pago sin ponerlo en conocimiento del deudor, podrá éste oponerle todas las excepciones que podría oponer al acreedor al tiempo de hacer el pago.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2722.- Si el deudor ignorando el pago por falta de aviso al fiador, paga de nuevo, no podrá éste repetir contra aquél, sino sólo contra el acreedor.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2723.- Si el fiador ha pagado en virtud de fallo judicial, y por motivo fundado no pudo hacer saber el pago al deudor, éste quedará obligado a indemnizar a aquél y no podrá oponerle más excepciones que las que sean inherentes a la obligación y que hubieren sido opuestas por el fiador, teniendo conocimiento de ellas.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2724.- Si la deuda fuere a plazo o bajo condición, y el fiador la pagare antes de que aquél o ésta se cumplan, no podrá cobrarla del deudor sino cuando fuere legalmente exigible.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2725.- El fiador puede, aun antes de haber pagado, exigir que el deudor asegure el pago o lo releve de la fianza: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Si fue demandado judicialmente por el pago;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 xml:space="preserve">Si el deudor sufre menoscabo en sus bienes de modo que se halle en riesgo de quedar insolvente,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III.-</w:t>
      </w:r>
      <w:r w:rsidRPr="008F1360">
        <w:rPr>
          <w:rFonts w:ascii="Arial" w:hAnsi="Arial" w:cs="Arial"/>
        </w:rPr>
        <w:tab/>
        <w:t xml:space="preserve">Si pretende ausentarse de la República;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IV.-</w:t>
      </w:r>
      <w:r w:rsidRPr="008F1360">
        <w:rPr>
          <w:rFonts w:ascii="Arial" w:hAnsi="Arial" w:cs="Arial"/>
        </w:rPr>
        <w:tab/>
        <w:t>Si se obligó a relevarlo de la fianza en tiempo determinado, y éste ha transcurrido;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w:t>
      </w:r>
      <w:r w:rsidRPr="008F1360">
        <w:rPr>
          <w:rFonts w:ascii="Arial" w:hAnsi="Arial" w:cs="Arial"/>
        </w:rPr>
        <w:tab/>
        <w:t xml:space="preserve">Si la deuda se hace exigible por el vencimiento del plazo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los efectos de la fianza entre los cofiadores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2726.- Cuando son dos o más los fiadores de un mismo deudor y por una misma deuda, el que de ellos la haya pagado podrá reclamar de cada uno de los otros la parte que proporcionalmente le corresponda satisfacer.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Si alguno de ellos resultare insolvente, la parte de éste recaerá sobre todos en la misma proporción.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Para que pueda tener lugar lo dispuesto en este artículo, es preciso que se haya hecho el pago en virtud de demanda judicial, o hallándose el deudor principal en estado de concurso.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2727.- En el caso del artículo anterior, podrán los cofiadores oponer al que pagó las mismas excepciones que habrían correspondido al deudor principal contra el acreedor y que no fueren puramente personales del mismo deudor o del fiador que hizo el pago.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2728.- El beneficio de división no tiene lugar entre los fiadores: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se renuncia expresamente;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cada uno se ha obligado mancomunadamente con el deudor;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alguno o algunos de los fiadores son concursados o se hallan insolventes en cuyo caso se procederá conforme a lo dispuesto en los párrafos 2o y 3o del artículo 2726;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En el caso de la fracción IV del artículo 2705;</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Cuando alguno o algunos de los fiadores se encuentren en alguno de los casos señalados para el deudor en las fracciones III y V del mencionado artículo 2705.</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2730.- El que fía al fiador en el caso de insolvencia de éste, es responsable para con los otros fiadores en los mismos términos en que lo sería el fiador fiado.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bCs/>
        </w:rPr>
      </w:pPr>
      <w:r w:rsidRPr="008F1360">
        <w:rPr>
          <w:rFonts w:ascii="Arial" w:hAnsi="Arial" w:cs="Arial"/>
        </w:rPr>
        <w:t> De la extinción de la fianza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2731.- La obligación del fiador se extingue al mismo tiempo que la del deudor y por las mismas causas que las demás obligaciones.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2732.- Si la obligación del deudor y la del fiador se confunden, porque uno herede al otro, no se extingue la obligación del que fío al fiador.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2733.- La liberación hecha por el acreedor a uno de los fiadores, sin el consentimiento de los otros, aprovecha a todos hasta donde alcance la parte del fiador a quien se ha otorgado.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2734.- Los fiadores, aun cuando sean solidarios, quedan libres de su obligación, si por culpa o negligencia del acreedor no pueden subrogarse en los derechos, privilegios o hipotecas del mismo acreedor.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2735.- La prórroga o espera concedida al deudor por el acreedor, sin consentimiento del fiador, extingue la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2736.- La quita reduce la fianza en la misma proporción que la deuda principal, y la extingue en el caso de que, en virtud de ella, quede sujeta la obligación principal a nuevos gravámenes o condiciones.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fianza legal o judicial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Cuando la fianza sea para garantizar el cumplimiento de una obligación cuya cuantía no exceda de mil pesos no se exigirá que el fiador tenga bienes raíces.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La fianza puede substituirse con prenda o hipoteca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2741.- La persona ante quien se otorgue la fianza, dentro del término de tres días dará aviso del otorgamiento al Registro Público, para que en el registro correspondiente </w:t>
      </w:r>
      <w:proofErr w:type="gramStart"/>
      <w:r w:rsidRPr="008F1360">
        <w:rPr>
          <w:rFonts w:ascii="Arial" w:hAnsi="Arial" w:cs="Arial"/>
        </w:rPr>
        <w:t>al bien raíz</w:t>
      </w:r>
      <w:proofErr w:type="gramEnd"/>
      <w:r w:rsidRPr="008F1360">
        <w:rPr>
          <w:rFonts w:ascii="Arial" w:hAnsi="Arial" w:cs="Arial"/>
        </w:rPr>
        <w:t xml:space="preserve">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La falta de avisos hace responsable al que deba darlos, de los daños y perjuicios que su omisión origine.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B45095" w:rsidRPr="008F1360">
        <w:rPr>
          <w:rFonts w:ascii="Arial" w:hAnsi="Arial" w:cs="Arial"/>
        </w:rPr>
        <w:t xml:space="preserve">DEC. 194, </w:t>
      </w:r>
      <w:r w:rsidRPr="008F1360">
        <w:rPr>
          <w:rFonts w:ascii="Arial" w:hAnsi="Arial" w:cs="Arial"/>
        </w:rPr>
        <w:t>SUPL. NO. 2 P.O. 41, 09 DE OCTUBRE DE 2010)</w:t>
      </w: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2742.- En los certificados de gravamen que expida el Registro Público firmados en forma autógrafa o con la firma electrónica certificada se harán figurar las anotaciones preventivas de que habla el artículo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2743.- Si el fiador enajena o grava los bienes raíces cuyas inscripciones de propiedad están anotadas conforme a lo dispuesto en el artículo 2741, y de la operación resulta la insolvencia del fiador, aquélla se presumirá fraudulenta.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2744.- El fiador legal o judicial no puede pedir la excusión de los bienes del deudor principal; ni los que fían a esos fiadores pueden pedir la excusión de éstos, así como tampoco la del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DECIMOCUARTO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prenda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2745.- La prenda es un derecho real constituido sobre un bien mueble enajenable para garantizar el cumplimiento de una obligación y su preferencia en el pago.</w:t>
      </w:r>
    </w:p>
    <w:p w:rsidR="007209E7" w:rsidRPr="008F1360" w:rsidRDefault="007209E7" w:rsidP="00843B98">
      <w:pPr>
        <w:tabs>
          <w:tab w:val="left" w:pos="680"/>
        </w:tabs>
        <w:autoSpaceDE w:val="0"/>
        <w:autoSpaceDN w:val="0"/>
        <w:adjustRightInd w:val="0"/>
        <w:spacing w:after="114" w:line="244" w:lineRule="atLeast"/>
        <w:jc w:val="both"/>
        <w:rPr>
          <w:rFonts w:ascii="Arial" w:hAnsi="Arial" w:cs="Arial"/>
        </w:rPr>
      </w:pP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B45095" w:rsidRPr="008F1360">
        <w:rPr>
          <w:rFonts w:ascii="Arial" w:hAnsi="Arial" w:cs="Arial"/>
        </w:rPr>
        <w:t xml:space="preserve">DEC. 194, </w:t>
      </w:r>
      <w:r w:rsidRPr="008F1360">
        <w:rPr>
          <w:rFonts w:ascii="Arial" w:hAnsi="Arial" w:cs="Arial"/>
        </w:rPr>
        <w:t>PRIMER PÁRRAFO SUPL. NO. 2 P.O. 41, 09 DE OCTUBRE DE 2010)</w:t>
      </w: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que dé los frutos en prenda se considerará como depositario de ellos, salvo convenio en contrario.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2747.- Para que se tenga por constituida la prenda, deberá ser entregada al acreedor, real o jurídicamente.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B45095" w:rsidRPr="008F1360">
        <w:rPr>
          <w:rFonts w:ascii="Arial" w:hAnsi="Arial" w:cs="Arial"/>
        </w:rPr>
        <w:t xml:space="preserve">DEC. 194, </w:t>
      </w:r>
      <w:r w:rsidRPr="008F1360">
        <w:rPr>
          <w:rFonts w:ascii="Arial" w:hAnsi="Arial" w:cs="Arial"/>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deudor puede usar de la prenda que quede en su poder en los términos que convengan las partes.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2749.- El contrato de prenda debe constar por escrito. Si se otorga en documento privado, se formarán dos ejemplares, uno para cada contratante.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No surtirá efecto la prenda contra tercero si no consta la certeza de la fecha por el registro, escritura pública o de alguna otra manera fehaciente.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2750.- Cuando la cosa dada en prenda sea un título de crédito que legalmente deba constar en el Registro Público, no surtirá efecto contra tercero el derecho de prenda sino desde que se inscriba en el Registro.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2751.- A voluntad de los interesados podrán suplirse la entrega del título al acreedor, con el depósito de aquél en una institución de crédito.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2752.- Si llega el caso de que los títulos dados en prenda sean amortizados por quien los haya emitido, podrá el deudor, salvo pacto en contrario, substituirlos con otros de igual valor.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2754.- Si el objeto dado en prenda fuese un crédito o acciones que no sean al portador o negociables por endoso, para que la prenda quede legalmente constituida, debe ser notificado el deudor del crédito dado en prenda.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2755.- Siempre que la prenda fuere un crédito, el acreedor que tuviere en su poder el título, estará obligado a hacer todo lo que sea necesario para que no se altere o menoscabe el derecho que aquél representa.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2756.- Se puede constituir prenda para garantizar una deuda, aun sin consentimiento del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2757.- Nadie puede dar en prenda las cosas ajenas sin estar autorizado por su dueño.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2758.- Si se prueba debidamente que el dueño prestó su cosa a otro con el objeto de que éste la </w:t>
      </w:r>
      <w:proofErr w:type="gramStart"/>
      <w:r w:rsidRPr="008F1360">
        <w:rPr>
          <w:rFonts w:ascii="Arial" w:hAnsi="Arial" w:cs="Arial"/>
        </w:rPr>
        <w:t>empeñara</w:t>
      </w:r>
      <w:proofErr w:type="gramEnd"/>
      <w:r w:rsidRPr="008F1360">
        <w:rPr>
          <w:rFonts w:ascii="Arial" w:hAnsi="Arial" w:cs="Arial"/>
        </w:rPr>
        <w:t>, valdrá la prenda como si la hubiere constituido el mismo dueño.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2759.- Puede darse prenda para garantizar obligaciones futuras, pero en este caso no puede venderse ni adjudicarse la cosa empeñada, sin que se pruebe que la obligación principal fue legalmente exigible.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2760.- Si alguno hubiere prometido dar cierta cosa en prenda y no la hubiere entregado, sea por culpa suya o sin ella, el acreedor puede pedir que se le entregue la cosa, que se dé por vencido el plazo de la obligación o que ésta se rescinda.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2761.- En el caso del artículo anterior, el acreedor no podrá pedir que se le entregue la cosa, si ha pasado a poder de un tercero en virtud de cualquier título legal.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2762.- El acreedor adquiere por el empeño: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derecho de ser pagado de su deuda con el precio de la cosa empeñada, con la preferencia que establece el artículo 2870;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derecho de recobrar la prenda de cualquier detentador, sin exceptuar el mismo deudor;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El derecho de ser indemnizado de los gastos necesarios y útiles que hiciere para conservar la cosa empeñada, a no ser que use de ella por convenio;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El de exigir del deudor otra prenda o el pago de la deuda aun antes del plazo convenido si la cosa empeñada se pierde o se deteriora sin su culpa.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2763.- Si el acreedor es turbado en la posesión de la prenda, debe avisarlo al dueño para que la defienda; si el deudor no cumpliere con esta obligación será responsable de todos los daños y perjuicios.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2764.- Si perdida la prenda el deudor ofreciere otra o alguna caución, queda al arbitrio del acreedor aceptarlas o rescindir el contrato.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2765.- El acreedor está obligado: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A conservar la cosa empeñada como si fuera propia, y a responder de los deterioros y perjuicios que sufra por su culpa o negligencia;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A restituir la prenda luego que estén pagados íntegramente la deuda, sus intereses y los gastos de conservación de la cosa, si se han estipulado los primeros y hechos los segundos.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2766.- Si el acreedor abusa de la cosa empeñada el deudor puede exigir que ésta se deposite o que aquél dé fianza de restituirla en el estado en que la recibió.</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2767.- El acreedor abusa de la cosa empeñada, cuando usa de ella sin estar autorizado por convenio, o, cuando estándolo, la deteriora o aplica a objeto diverso de aquél a que está destinada.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2768.- Si el deudor enajenare la cosa empeñada o concediere su uso o posesión, el adquiriente no podrá exigir su entrega sino pagando el importe de la obligación garantizada con los intereses y gastos en sus respectivos casos.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2769.- Los frutos de la cosa empeñada pertenecen al deudor; </w:t>
      </w:r>
      <w:proofErr w:type="spellStart"/>
      <w:r w:rsidRPr="008F1360">
        <w:rPr>
          <w:rFonts w:ascii="Arial" w:hAnsi="Arial" w:cs="Arial"/>
        </w:rPr>
        <w:t>mas</w:t>
      </w:r>
      <w:proofErr w:type="spellEnd"/>
      <w:r w:rsidRPr="008F1360">
        <w:rPr>
          <w:rFonts w:ascii="Arial" w:hAnsi="Arial" w:cs="Arial"/>
        </w:rPr>
        <w:t xml:space="preserve"> si por convenio los percibe el acreedor, su importe se imputará primero a los gastos, después a los intereses y el sobrante al capital.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2771.- La cosa se adjudicará al acreedor en las dos terceras partes de la postura legal, si no pudiere venderse en los términos que establezca el Código de Procedimientos Civiles.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2772.- El deudor, sin embargo, puede convenir con el acreedor en que éste se quede con la prenda en el precio que se le fije al vencimiento de la deuda, pero no al tiempo de celebrarse el contrato.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Este convenio no puede perjudicar los derechos de tercero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2773.- Puede por convenio expreso venderse la prenda extrajudicialmente.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2774.- En cualquiera de los casos mencionados en los tres artículos anteriores, podrá el deudor hacer suspender la enajenación de la prenda, pagando dentro de las veinticuatro horas, contadas desde la suspensión.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2775.- Si el producto de la venta excede a la deuda, se entregará el exceso al deudor; pero si el precio no cubre todo el crédito, tiene derecho el acreedor de demandar al deudor por lo que falte.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2776.- Es nula toda cláusula que autoriza al acreedor a apropiarse la prenda, aunque ésta sea de menor valor que la deuda, o a disponer de ella fuera de la manera establecida en los artículos que preceden. Es igualmente nula la cláusula que </w:t>
      </w:r>
      <w:proofErr w:type="spellStart"/>
      <w:r w:rsidRPr="008F1360">
        <w:rPr>
          <w:rFonts w:ascii="Arial" w:hAnsi="Arial" w:cs="Arial"/>
        </w:rPr>
        <w:t>prohiba</w:t>
      </w:r>
      <w:proofErr w:type="spellEnd"/>
      <w:r w:rsidRPr="008F1360">
        <w:rPr>
          <w:rFonts w:ascii="Arial" w:hAnsi="Arial" w:cs="Arial"/>
        </w:rPr>
        <w:t xml:space="preserve"> al acreedor solicitar la venta de la cosa dada en prenda.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2777.- El derecho que da la prenda al acreedor se extiende a todos los accesorios de la cosa y a todos los aumentos de ella.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2778.- El acreedor no responde por la evicción de la prenda vendida, a no ser que intervenga dolo de su parte o que se hubiere sujetado a aquella responsabilidad expresamente.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2779.- El derecho y la obligación que resultan de la prenda son indivisibles, salvo el caso en que haya estipulación en contrario; sin </w:t>
      </w:r>
      <w:proofErr w:type="gramStart"/>
      <w:r w:rsidRPr="008F1360">
        <w:rPr>
          <w:rFonts w:ascii="Arial" w:hAnsi="Arial" w:cs="Arial"/>
        </w:rPr>
        <w:t>embargo</w:t>
      </w:r>
      <w:proofErr w:type="gramEnd"/>
      <w:r w:rsidRPr="008F1360">
        <w:rPr>
          <w:rFonts w:ascii="Arial" w:hAnsi="Arial" w:cs="Arial"/>
        </w:rPr>
        <w:t xml:space="preserve"> cuando el deudor </w:t>
      </w:r>
      <w:r w:rsidRPr="008F1360">
        <w:rPr>
          <w:rFonts w:ascii="Arial" w:hAnsi="Arial" w:cs="Arial"/>
        </w:rPr>
        <w:lastRenderedPageBreak/>
        <w:t>esté facultado para hacer pagos parciales y se hayan dado en prenda varios objetos, o uno que sea cómodamente divisible, ésta se irá reduciendo proporcionalmente a los pagos hechos, con tal que los derechos del acreedor siempre queden eficazmente garantizados.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2780.- Extinguida la obligación principal, sea por el pago, sea por cualquiera otra causa legal, queda extinguido el derecho de prenda.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2781.- Respecto de los montes de piedad, que con autorización legal prestan dinero sobre prenda, se observarán las leyes y reglamentos que les conciernen, y supletoriamente las disposiciones de este título.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DECIMOQUINTO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hipoteca</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xml:space="preserve"> CAPITULO I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hipoteca en general</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2783.- Los bienes hipotecados quedan sujetos al gravamen impuesto, aunque pasen a poder de tercero.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2784.- La hipoteca sólo puede recaer sobre bienes especialmente determinados.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2785.- La hipoteca se extiende(sic) aunque no se exprese: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I.-.</w:t>
      </w:r>
      <w:r w:rsidRPr="008F1360">
        <w:rPr>
          <w:rFonts w:ascii="Arial" w:hAnsi="Arial" w:cs="Arial"/>
        </w:rPr>
        <w:tab/>
        <w:t xml:space="preserve">A las accesiones naturales del bien hipotecado;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II.-</w:t>
      </w:r>
      <w:r w:rsidRPr="008F1360">
        <w:rPr>
          <w:rFonts w:ascii="Arial" w:hAnsi="Arial" w:cs="Arial"/>
        </w:rPr>
        <w:tab/>
        <w:t xml:space="preserve">A las mejoras hechas por el propietario en los bienes gravados;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A los objetos muebles incorporados permanentemente por el propietario a la finca y que no puedan separarse sin menoscabo de ésta o deterioro de esos objetos;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los nuevos edificios que el propietario construya sobre el terreno hipotecado y a los nuevos pisos que levante sobre los edificios hipotecados.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xml:space="preserve">ART. 2786.- Salvo pacto en contrario, la hipoteca no comprenderá: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Los frutos industriales de los bienes hipotecados, siempre que esos frutos se hayan producido antes de que el acreedor exija el pago de su crédito;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Las rentas vencidas y no satisfechas al tiempo de exigirse el cumplimiento de la obligación garantizada.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xml:space="preserve">ART. 2787.- No se podrán hipotecar: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frutos y rentas pendientes con separación del predio que los produzca;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objetos muebles colocados permanentemente en los edificios, bien para su adorno o comodidad, o bien para el servicio de alguna industria, a no ser que se hipotequen juntamente con dichos edificios;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Las servidumbres, a no ser que se hipotequen juntamente con el predio dominante;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El derecho de percibir los frutos en el usufructo concedido por este Código a los ascendientes sobre los bienes de sus descendientes;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El uso y la habitación;</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w:t>
      </w:r>
      <w:r w:rsidRPr="008F1360">
        <w:rPr>
          <w:rFonts w:ascii="Arial" w:hAnsi="Arial" w:cs="Arial"/>
        </w:rPr>
        <w:tab/>
        <w:t>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2788.- La hipoteca de una construcción levantada en terreno ajeno no comprende el área.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2789.- Puede hipotecarse la nuda propiedad, en cuyo caso si el usufructo se consolidare con ella en la persona del propietario, la hipoteca se extenderá al mismo usufructo si así se hubiere pactado.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2790.- Pueden también ser hipotecados los bienes que ya lo estén anteriormente, aunque sea con el pacto de no volverlos a hipotecar, salvo en todo caso los derechos de prelación que establece este Código. El pacto de no volver a hipotecar es nulo.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2792.-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2793.- La hipoteca puede ser constituida tanto por el deudor como por otro a su favor.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2794.- El propietario cuyo derecho sea condicional o de cualquier otra manera limitado, deberá declarar en el contrato la naturaleza de su propiedad, si la conoce.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2795.- Sólo puede hipotecar el que puede enajenar, y solamente pueden ser hipotecados los bienes que pueden ser enajenados.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2796.- Si el inmueble hipotecado se hiciere, con o sin culpa del deudor, insuficiente para la seguridad de la deuda, podrá el acreedor exigir que se mejore la hipoteca hasta que a juicio de peritos garantice debidamente la obligación principal.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2797.- En el caso del artículo anterior, se sujetará a juicio de peritos la circunstancia de haber disminuido el valor de la finca hipotecada hasta hacerla insuficiente para responder de la obligación principal.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2800.- La hipoteca subsistirá </w:t>
      </w:r>
      <w:proofErr w:type="gramStart"/>
      <w:r w:rsidRPr="008F1360">
        <w:rPr>
          <w:rFonts w:ascii="Arial" w:hAnsi="Arial" w:cs="Arial"/>
        </w:rPr>
        <w:t>íntegra</w:t>
      </w:r>
      <w:proofErr w:type="gramEnd"/>
      <w:r w:rsidRPr="008F1360">
        <w:rPr>
          <w:rFonts w:ascii="Arial" w:hAnsi="Arial" w:cs="Arial"/>
        </w:rPr>
        <w:t xml:space="preserve"> aunque se reduzca la obligación garantizada, y gravará cualquier parte de los bienes hipotecados que se conserven, aunque la restante hubiere desaparecido, pero sin perjuicio de lo que disponen los artículos siguientes.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2801.- Cuando se hipotequen varias fincas para la seguridad de un crédito, es forzoso determinar por qué porción del crédito responde cada finca, y puede cada una de ellas ser redimida del gravamen, pagándose la parte de crédito que garantiza.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Si la hipoteca no tiene plazo cierto, no podrá estipularse anticipo de rentas, ni arrendamiento por más de un año, si se trata de finca rústica, ni por más de dos meses, si se trata de finca urbana.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2805.- El acreedor hipotecario puede adquirir la cosa hipotecada, en remate judicial o por adjudicación, en los casos en que no se presente otro postor de acuerdo con lo que establezca el Código de Procedimientos Civiles.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Puede también convenir con el deudor en que se le adjudique en el precio que se fije al exigirse la deuda, pero no al constituirse la hipoteca. Este convenio no puede perjudicar los derechos de tercero.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iCs/>
        </w:rPr>
      </w:pPr>
      <w:r w:rsidRPr="008F1360">
        <w:rPr>
          <w:rFonts w:ascii="Arial" w:hAnsi="Arial" w:cs="Arial"/>
          <w:iCs/>
        </w:rPr>
        <w:t>(REFORMADO, P.O. 3 DE JULIO DE 1982)</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Los créditos que conceda el Instituto del Fondo Nacional de la Vivienda para los Trabajadores (INFONAVIT) podrán ser otorgados en escritura privada, sea cual fuere su cuantía, debiendo ratificarse la firma de las partes ante el Registro Público de la Propiedad.</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2807.- La acción hipotecaria prescribirá a los diez años, contados desde que pueda ejercitarse con arreglo al título inscrito.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hipoteca voluntaria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2809.- Son hipotecas voluntarias las convenidas entre partes o impuestas por disposición del dueño de los bienes sobre que se constituyen.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2810.- La hipoteca constituida para la seguridad de una obligación futura o sujeta a condiciones suspensivas inscritas, surtirá efecto contra tercero desde su inscripción si la obligación llega a realizarse o la condición a cumplirse.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2811.- Si la obligación asegurada estuviese sujeta a condición resolutoria inscrita, la hipoteca no dejará de surtir sus efectos respecto de tercero, sino desde que se haga constar en el registro el cumplimiento de la condición.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6E07D2" w:rsidRPr="008F1360">
        <w:rPr>
          <w:rFonts w:ascii="Arial" w:hAnsi="Arial" w:cs="Arial"/>
        </w:rPr>
        <w:t xml:space="preserve">DEC. 194, </w:t>
      </w:r>
      <w:r w:rsidRPr="008F1360">
        <w:rPr>
          <w:rFonts w:ascii="Arial" w:hAnsi="Arial" w:cs="Arial"/>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Si alguno de los interesados se niega a firmar dicha solicitud, acudirá el otro a la autoridad judicial para que, previo el procedimiento correspondiente, dicte la resolución que proceda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2815.- El crédito puede cederse, en todo o en parte, siempre que la cesión se haga en la forma que para la constitución de la hipoteca previene el artículo 2806, se dé conocimiento al deudor y sea inscrita en el Registro.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xml:space="preserve">Si la hipoteca se ha constituido para garantizar obligaciones a la orden, puede transmitirse por endoso del título, sin necesidad de notificación al deudor, ni de registro. La hipoteca constituida para garantizar obligaciones al portador, se transmitirá por la simple entrega del </w:t>
      </w:r>
      <w:proofErr w:type="spellStart"/>
      <w:r w:rsidRPr="008F1360">
        <w:rPr>
          <w:rFonts w:ascii="Arial" w:hAnsi="Arial" w:cs="Arial"/>
        </w:rPr>
        <w:t>titulo</w:t>
      </w:r>
      <w:proofErr w:type="spellEnd"/>
      <w:r w:rsidRPr="008F1360">
        <w:rPr>
          <w:rFonts w:ascii="Arial" w:hAnsi="Arial" w:cs="Arial"/>
        </w:rPr>
        <w:t xml:space="preserve"> sin ningún otro requisito.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(ADICIONADO, P.O. 22 DE MARZO DE 1997)</w:t>
      </w:r>
    </w:p>
    <w:p w:rsidR="00DD7769" w:rsidRPr="008F1360" w:rsidRDefault="00DD7769" w:rsidP="00843B98">
      <w:pPr>
        <w:keepNext/>
        <w:tabs>
          <w:tab w:val="left" w:pos="680"/>
        </w:tabs>
        <w:autoSpaceDE w:val="0"/>
        <w:autoSpaceDN w:val="0"/>
        <w:adjustRightInd w:val="0"/>
        <w:spacing w:after="114" w:line="244" w:lineRule="atLeast"/>
        <w:jc w:val="both"/>
        <w:outlineLvl w:val="2"/>
        <w:rPr>
          <w:rFonts w:ascii="Arial" w:hAnsi="Arial" w:cs="Arial"/>
        </w:rPr>
      </w:pPr>
      <w:r w:rsidRPr="008F1360">
        <w:rPr>
          <w:rFonts w:ascii="Arial" w:hAnsi="Arial" w:cs="Arial"/>
        </w:rPr>
        <w:t xml:space="preserve">Las </w:t>
      </w:r>
      <w:proofErr w:type="gramStart"/>
      <w:r w:rsidRPr="008F1360">
        <w:rPr>
          <w:rFonts w:ascii="Arial" w:hAnsi="Arial" w:cs="Arial"/>
        </w:rPr>
        <w:t>Instituciones  del</w:t>
      </w:r>
      <w:proofErr w:type="gramEnd"/>
      <w:r w:rsidRPr="008F1360">
        <w:rPr>
          <w:rFonts w:ascii="Arial" w:hAnsi="Arial" w:cs="Arial"/>
        </w:rPr>
        <w:t xml:space="preserve">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(ADICIONADO, P.O. 22 DE MARZO DE 1997)</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2816.- La hipoteca generalmente durará por todo el tiempo que subsista la obligación que garantice, y cuando ésta no tuviere término para su vencimiento, la hipoteca no podrá durar más de diez años.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Los contratantes pueden señalar a la hipoteca una duración menor que la de la obligación.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2817.- Cuando se prorrogue el plazo de la obligación garantizada con la hipoteca, ésta se entenderá prorrogada por el mismo término, a no ser que expresamente se asigne menor tiempo a la prórroga de la hipoteca.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2818.- Si antes de que expire el plazo se prorrogare por primera vez, durante la prórroga y el término señalado para la prescripción, la hipoteca conservará la prelación que le corresponda desde su origen.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Lo mismo se observará en el caso de que el acreedor concede un nuevo plazo para que se le pague el crédito.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hipoteca necesaria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2820.- </w:t>
      </w:r>
      <w:proofErr w:type="spellStart"/>
      <w:r w:rsidRPr="008F1360">
        <w:rPr>
          <w:rFonts w:ascii="Arial" w:hAnsi="Arial" w:cs="Arial"/>
        </w:rPr>
        <w:t>Llámase</w:t>
      </w:r>
      <w:proofErr w:type="spellEnd"/>
      <w:r w:rsidRPr="008F1360">
        <w:rPr>
          <w:rFonts w:ascii="Arial" w:hAnsi="Arial" w:cs="Arial"/>
        </w:rPr>
        <w:t xml:space="preserve"> necesaria a la hipoteca especial y expresa que por disposición de la ley están obligadas o constituir ciertas personas para asegurar los bienes que administran, o para garantizar los créditos de determinados acreedores.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2821.- La constitución de la hipoteca necesaria podrá exigirse en cualquier tiempo, aunque haya cesado la causa que le diere fundamento, siempre que esté pendiente de cumplimiento la obligación que se debiera haber asegurado.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Del mismo modo decidirá el juez las cuestiones que se susciten entre los interesados, sobre la calificación de suficiencia de los bienes ofrecidos para la constitución de cualquiera hipoteca necesaria.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2823.- La hipoteca necesaria durará el mismo tiempo que la obligación que con ella se garantiza.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2824.- Tienen derecho de pedir la hipoteca necesaria para seguridad de sus créditos: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coheredero o partícipe, sobre los inmuebles repartidos, en cuanto importen los respectivos saneamientos o el exceso de los bienes que hayan recibido;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descendientes de cuyos bienes fueren meros administradores los ascendientes, sobre los bienes de éstos, para garantizar la conservación y devolución de aquéllos; teniendo en cuenta lo que dispone la fracción III del artículo 520;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Los menores y demás incapacitados sobre los bienes de sus tutores, por lo que éstos administren;</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Los legatarios, por el importe de sus legados, si no hubiere hipoteca especial designada por el mismo testador;</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El Estado, los Municipios y los establecimientos públicos, sobre los bienes de sus administradores o recaudadores, para asegurar las rentas de sus respectivos cargos.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2825.- La constitución de la hipoteca, en los casos a que se refieren las fracciones II y III del artículo anterior, puede ser pedida: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 el caso de bienes de que fueren meros administradores los padres, por los herederos legítimos del menor;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En el caso de bienes que administren los tutores, por los herederos legítimos y por el curador del incapacitado, así como por el Consejo Local de Tutelas;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Por el Ministerio Público, si no la pidieren las personas enumeradas en las fracciones anteriores.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lastRenderedPageBreak/>
        <w:t>CAPITULO IV</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 la extinción de las hipotecas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2829.- La hipoteca produce todos sus efectos jurídicos contra tercero mientras no sea cancelada su inscripción.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2830.- Podrá pedirse y deberá ordenarse en su caso la extinción de la hipoteca: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se extinga el bien hipotecado;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se extinga la obligación a que sirvió de garantía;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se resuelva o extinga el derecho del deudor sobre el bien hipotecado;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Cuando se expropie por causa de utilidad pública el bien hipotecado, observándose lo dispuesto en el artículo 2799;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w:t>
      </w:r>
      <w:r w:rsidRPr="008F1360">
        <w:rPr>
          <w:rFonts w:ascii="Arial" w:hAnsi="Arial" w:cs="Arial"/>
        </w:rPr>
        <w:tab/>
        <w:t xml:space="preserve">Cuando se remate judicialmente la finca hipotecada, teniendo aplicación lo prevenido en el artículo 2215;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w:t>
      </w:r>
      <w:r w:rsidRPr="008F1360">
        <w:rPr>
          <w:rFonts w:ascii="Arial" w:hAnsi="Arial" w:cs="Arial"/>
        </w:rPr>
        <w:tab/>
        <w:t>Por la remisión expresa del acreedor;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VII.- Por la declaración de estar prescrita la acción hipotecaria.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2831.- La hipoteca extinguida por dación en pago revivirá, si el pago queda sin efecto, ya sea porque la cosa dada en pago se pierda por culpa del deudor y estando todavía en su poder, ya sea porque el acreedor la pierda en virtud de la evicción.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DECIMOSEXTO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lastRenderedPageBreak/>
        <w:t> De las transacciones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2833.- La transacción es un contrato por el cual las partes haciéndose recíprocas concesiones, terminan una controversia presente o previenen una futura.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2834.- La transacción que previene controversias futuras, debe constar por escrito si el interés pasa de doscientos pesos.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2835.- Los ascendientes y los tutores no pueden transigir en nombre de las personas que tienen bajo su potestad o bajo su guarda, a no ser que la transacción sea necesaria o útil para los intereses de los incapacitados y previa autorización judicial.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2836.- Se puede transigir sobre la acción civil proveniente de un delito, pero no por eso se extingue la acción pública, para la imposición de la pena, ni se da por probado el delito.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2837.- No se puede transigir sobre el estado civil de las personas, ni sobre la validez del matrimonio.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2838.- Es válida la transacción sobre los derechos pecuniarios que de la declaración de estado civil pudieran deducirse a favor de una persona; pero la transacción, en tal caso, no importa la adquisición del estado.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2839.- Será nula la transacción que verse: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w:t>
      </w:r>
      <w:r w:rsidRPr="008F1360">
        <w:rPr>
          <w:rFonts w:ascii="Arial" w:hAnsi="Arial" w:cs="Arial"/>
        </w:rPr>
        <w:tab/>
        <w:t xml:space="preserve">Sobre delito, dolo y culpa futuros;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w:t>
      </w:r>
      <w:r w:rsidRPr="008F1360">
        <w:rPr>
          <w:rFonts w:ascii="Arial" w:hAnsi="Arial" w:cs="Arial"/>
        </w:rPr>
        <w:tab/>
        <w:t xml:space="preserve">Sobre la acción civil que nazca de un delito o culpa futuros;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 xml:space="preserve">Sobre sucesión futura;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Sobre una herencia, antes de visto el testamento, si no lo hay; (sic)</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w:t>
      </w:r>
      <w:r w:rsidRPr="008F1360">
        <w:rPr>
          <w:rFonts w:ascii="Arial" w:hAnsi="Arial" w:cs="Arial"/>
        </w:rPr>
        <w:tab/>
        <w:t>Sobre el derecho de recibir alimentos.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2840.- Podrá haber transacción sobre las cantidades que ya sean debidas por alimentos.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2841.- El fiador sólo queda obligado por la transacción cuando consiente en ella.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2842.- La transacción tiene, respecto de las partes, la misma eficacia y autoridad que la cosa juzgada; pero podrá pedirse la nulidad o la rescisión de aquélla en los casos autorizados por la ley.</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2843.- Pueden anularse la transacción cuando se hace en razón de un título nulo, a no ser que las partes hayan tratado expresamente de la nulidad.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2844.- Cuando las partes están instruidas de la nulidad del título, o la disputa es sobre esa misma nulidad, pueden transigir válidamente, siempre que los derechos a que se refiere el título sean renunciables.</w:t>
      </w:r>
    </w:p>
    <w:p w:rsidR="00443AF2" w:rsidRPr="008F1360" w:rsidRDefault="00443AF2" w:rsidP="00843B98">
      <w:pPr>
        <w:tabs>
          <w:tab w:val="left" w:pos="680"/>
        </w:tabs>
        <w:autoSpaceDE w:val="0"/>
        <w:autoSpaceDN w:val="0"/>
        <w:adjustRightInd w:val="0"/>
        <w:spacing w:after="114"/>
        <w:jc w:val="both"/>
        <w:rPr>
          <w:rFonts w:ascii="Arial" w:hAnsi="Arial" w:cs="Arial"/>
        </w:rPr>
      </w:pPr>
    </w:p>
    <w:p w:rsidR="00443AF2" w:rsidRPr="008F1360" w:rsidRDefault="00443AF2"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 xml:space="preserve">(REFORMADO </w:t>
      </w:r>
      <w:r w:rsidR="006E07D2" w:rsidRPr="008F1360">
        <w:rPr>
          <w:rFonts w:ascii="Arial" w:hAnsi="Arial" w:cs="Arial"/>
          <w:iCs/>
        </w:rPr>
        <w:t xml:space="preserve">DEC. 194, </w:t>
      </w:r>
      <w:r w:rsidRPr="008F1360">
        <w:rPr>
          <w:rFonts w:ascii="Arial" w:hAnsi="Arial" w:cs="Arial"/>
          <w:iCs/>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2845.- La transacción celebrada teniéndose en cuenta documentos, firmados en forma autógrafa o con la firma electrónica certificada, que después han resultado falsos por sentencia judicial, es nula.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2846.- El descubrimiento de nuevos títulos o documentos no es causa para anular o rescindir la transacción, si no ha habido mala fe.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2847.- Es nula la transacción sobre cualquier negocio que esté decidido judicialmente por sentencia irrevocable ignorada por los interesados.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2848.- En las transacciones sólo hay lugar a la evicción cuando en virtud de ella da una de las partes a la otra alguna cosa que no era objeto de la disputa y que, conforme a derecho, pierde el que la recibió.</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2849.- Cuando la cosa dada tiene vicios o gravámenes ignorados del que la recibió, ha lugar a pedir la diferencia que resulte del vicio o gravamen, en los mismos términos que respecto de la cosa vendida.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2850.- Por la transacción no se transmiten, sino que se declaran o reconocen los derechos que son el objeto de las diferencias sobre que ella recae.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La declaración o reconocimiento de esos derechos no obliga al que lo hace, a garantizarlos, ni le impone responsabilidad alguna en caso de evicción, ni importa un título propio en que fundar la prescripción.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2851.- Las transacciones deben interpretarse estrictamente y sus cláusulas son indivisibles, a menos que otras cosas convengan las partes.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2852.- No podrá intentarse demanda contra el valor o subsistencia de una transacción; sin que previamente se haya asegurado la devolución de todo lo recibido a virtud del convenio que se quiera impugnar.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xml:space="preserve">TERCERA PARTE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concurrencia y prelación de los créditos</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2853.- El deudor responde del cumplimiento de sus obligaciones con todos sus bienes, con excepción de aquellos, que, conforme a la ley, son inalienables o no embargables.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2854.- Procede el concurso de acreedores siempre que el deudor suspenda el pago de sus deudas civiles, líquidas y exigibles. La declaración de concurso será hecha por el juez competente, mediante los trámites fijados en el Código de Procedimientos Civiles.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2855.- La declaración de concurso incapacita al deudor para seguir administrando sus bienes, así como para cualquiera otra administración que por la ley le corresponda, y hace que se venza el plazo de todas sus deudas.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Solo que hubiere bienes suficientes para que todos los acreedores queden pagados, se cubrirán los réditos al tipo convenido que sea superior al legal.</w:t>
      </w:r>
    </w:p>
    <w:p w:rsidR="002F0E4F" w:rsidRPr="008F1360" w:rsidRDefault="002F0E4F"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2857.- El deudor puede celebrar con sus acreedores los convenios que estime oportunos, pero esos convenios se harán precisamente en junta de acreedores debidamente constituida.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Los pactos particulares entre el deudor y cualquiera de sus acreedores serán nulos.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2859.- Dentro de los ocho días siguientes a la celebración de la junta en que se hubiere aprobado el convenio, los acreedores disidentes y los que no hubieren concurrido a la junta podrán oponerse a la aprobación del mismo.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2860.- Las únicas causas en que podrá fundarse la oposición al convenio serán.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Defectos en las formas prescritas para la convocación, celebración y deliberación de la junta;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Falta de personalidad o representación en alguno de los votantes, siempre que su voto decida la mayoría en número o en cantidad;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 xml:space="preserve">Inteligencias fraudulentas entre el deudor y uno o más acreedores, o de los acreedores entre sí, para votar a favor del convenio;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Exageración fraudulenta de créditos para procurar la mayoría de cantidad;</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La inexactitud fraudulenta en el inventario de los bienes del deudor o en los informes de los síndicos, para facilitar la admisión de las proposiciones del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correspondientes(sic), ni hayan sido parte en el procedimiento.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2862.- Los acreedores hipotecarios y los pignoraticios podrán abstenerse de tomar parte en la junta de acreedores en la que haga proposiciones al deudor, y, en tal caso, las resoluciones de la junta no perjudicarán sus respectivos derechos.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proofErr w:type="gramStart"/>
      <w:r w:rsidRPr="008F1360">
        <w:rPr>
          <w:rFonts w:ascii="Arial" w:hAnsi="Arial" w:cs="Arial"/>
        </w:rPr>
        <w:t>Si</w:t>
      </w:r>
      <w:proofErr w:type="gramEnd"/>
      <w:r w:rsidRPr="008F1360">
        <w:rPr>
          <w:rFonts w:ascii="Arial" w:hAnsi="Arial" w:cs="Arial"/>
        </w:rPr>
        <w:t xml:space="preserve"> por el contrario, prefieren tener voz y voto en la mencionada junta, serán comprendidos en las esperas o quitas que la junta acuerde, sin perjuicio del lugar y grado que corresponda al título de su crédito.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2864.- No mediando pacto expreso en contrario entre deudor y acreedores, conservarán éstos su derecho, terminado el concurso, para cobrar, de los bienes que el deudor adquiera posteriormente, la parte de crédito que no le hubiere sido satisfecha.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2865.- Los créditos se graduarán en el orden que se clasifican en los capítulos siguientes, con la prelación que para cada clase se establezca en ellos.</w:t>
      </w:r>
    </w:p>
    <w:p w:rsidR="002F0E4F" w:rsidRPr="008F1360" w:rsidRDefault="002F0E4F"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2866.- Concurriendo diversos acreedores de la misma clase y número serán pagados según la fecha de su título, si aquélla constare de una manera indubitable. En cualquier otro caso serán pagados a prorrata.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2867.- Los gastos judiciales hechos por un acreedor, en lo particular, serán pagados en el lugar en que deba hacerlo el crédito que los haya causado.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los créditos hipotecarios y pignoraticios y de algunos otros privilegios</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2869.- Preferentemente se pagarán los adeudos fiscales provenientes de impuestos, con el valor de los bienes que los hayan causado.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2872.- Cuando el valor de los bienes hipotecados o dados en prenda no alcanzare a cubrir los créditos que garantizan, por el saldo deudor entrarán al concurso los acreedores de que se trata, y serán pagados como acreedores de tercera clase.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2873.- Para que el acreedor pignoraticio goce del derecho que le concede el artículo 2870, es necesario que cuando la prenda le hubiere sido entregado en la primera de las formas establecidas en el artículo 2748, la conserve en su poder o que sin culpa suya haya perdido su posesión; y que cuando le hubiere sido entregada en la segunda de las formas previstas en el artículo citado, no haya </w:t>
      </w:r>
      <w:r w:rsidRPr="008F1360">
        <w:rPr>
          <w:rFonts w:ascii="Arial" w:hAnsi="Arial" w:cs="Arial"/>
        </w:rPr>
        <w:lastRenderedPageBreak/>
        <w:t>consentido en que el deudor depositario o el tercero que la conserva en su poder la entregue a otra persona.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2874.- Del precio de los bienes hipotecados o dados en prenda, se pagará en el orden siguiente: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gastos del juicio respectivo y los que causen las ventas de esos bienes;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gastos de conservación y administración de los mencionados bienes;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La deuda de seguros de los propios bienes;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Los créditos hipotecarios de acuerdo con lo dispuesto en el artículo 2871, comprendiéndose en el pago los réditos de los últimos tres años, o los créditos pignoraticios, según su fecha, así como sus réditos durante los últimos seis meses.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2875.- Para que se paguen con la preferencia señalada los créditos comprendidos en las fracciones II y III del artículo anterior, son requisitos indispensables que los primeros hayan sido necesarios y que los segundos consten auténticamente.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w:t>
      </w:r>
      <w:r w:rsidRPr="008F1360">
        <w:rPr>
          <w:rFonts w:ascii="Arial" w:hAnsi="Arial" w:cs="Arial"/>
        </w:rPr>
        <w:lastRenderedPageBreak/>
        <w:t>bienes que sean necesarios para que los créditos de que se trata se paguen preferentemente a cualesquiera otros.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2880.- El derecho reconocido en el artículo anterior no tendrá lugar: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Si la separación de los bienes no fuere pedida dentro de tres meses, contados desde que se inició el concurso o desde la aceptación de la herencia;</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Si los acreedores hubieren hecho novación de la deuda o de cualquier otro modo hubieren aceptado la responsabilidad personal del heredero.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2881.- Los acreedores que obtuvieren la separación de bienes no podrán entrar al concurso del heredero, aunque aquéllos no alcancen a cubrir sus créditos.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algunos acreedores preferentes sobre determinados bienes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2882.- Con el valor de los bienes que se mencionan serán pagados preferentemente: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La deuda por gastos de salvamento, con el valor de la cosa salvada;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 deuda contraída antes del concurso, expresamente para ejecutar obras de rigurosa conservación de algunos bienes, con el valor de éstos, siempre que se pruebe que la cantidad prestada se empleó en esas obras;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Los créditos a que se refiere el artículo 2534, con el precio de la obra construida.</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IV.-</w:t>
      </w:r>
      <w:r w:rsidRPr="008F1360">
        <w:rPr>
          <w:rFonts w:ascii="Arial" w:hAnsi="Arial" w:cs="Arial"/>
        </w:rPr>
        <w:tab/>
        <w:t xml:space="preserve">Los créditos por semillas, gastos de cultivos y recolección, con el precio de la cosecha para que sirvieron y que se halle en poder del deudor;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crédito por fletes, con el precio de los efectos transportados, si se encuentran en poder del acreedor;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El crédito por hospedaje, con el precio de los muebles del deudor que se encuentren en la casa o establecimiento donde está hospedado;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El crédito del arrendador, con el precio de los bienes muebles embargables que se hallen dentro de la finca arrendada o con el precio de los frutos de la cosecha respectiva si el predio fuere rústico;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VIII.-</w:t>
      </w:r>
      <w:r w:rsidRPr="008F1360">
        <w:rPr>
          <w:rFonts w:ascii="Arial" w:hAnsi="Arial" w:cs="Arial"/>
        </w:rPr>
        <w:tab/>
        <w:t>El crédito que provenga del precio de los bienes vendidos y no pagados, con el valor de ellos, si el acreedor hace su reclamación dentro de los sesenta días siguientes a la venta, si se hizo al contado, o del vencimiento, si la venta fue a plazo.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b/>
        <w:t>Tratándose de bienes muebles, cesará la preferencia si hubieren sido inmovilizados;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IX.-</w:t>
      </w:r>
      <w:r w:rsidRPr="008F1360">
        <w:rPr>
          <w:rFonts w:ascii="Arial" w:hAnsi="Arial" w:cs="Arial"/>
        </w:rPr>
        <w:tab/>
        <w:t>Los créditos anotados en el Registro de la Propiedad, en virtud de mandamiento judicial, por embargos, secuestros o ejecución de sentencias, sobre los bienes anotados y solamente en cuanto a créditos posteriores.</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Acreedores de primera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2883.- Pagados los acreedores mencionados en los dos capítulos anteriores y con el valor de todos los bienes que queden, se pagarán: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gastos judiciales comunes, en los términos que establezcan el Código de Procedimientos;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gastos de rigurosa conservación y administración de los bienes concursados;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 xml:space="preserve">Los gastos de funerales de deudor, proporcionados a su posición social, y también los de su mujer e hijos que estén bajo su patria potestad y no tuviesen bienes propios;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gastos de la última enfermedad de las personas mencionadas en la fracción anterior, hechos en los últimos seis meses que precedieron al día del fallecimiento;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V.-</w:t>
      </w:r>
      <w:r w:rsidRPr="008F1360">
        <w:rPr>
          <w:rFonts w:ascii="Arial" w:hAnsi="Arial" w:cs="Arial"/>
        </w:rPr>
        <w:tab/>
        <w:t>El crédito por alimentos fiados al deudor para su subsistencia y la de su familia, en los seis meses anteriores a la formación del concurso;</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VI.-</w:t>
      </w:r>
      <w:r w:rsidRPr="008F1360">
        <w:rPr>
          <w:rFonts w:ascii="Arial" w:hAnsi="Arial" w:cs="Arial"/>
        </w:rPr>
        <w:tab/>
        <w:t>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xml:space="preserve">CAPITULO V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Acreedores de segunda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2884.- Pagados los créditos antes mencionados, se pagarán: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créditos de las personas comprendidas en las fracciones II, III y IV del artículo 2824, que no hubieren exigido la hipoteca necesaria;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II.-</w:t>
      </w:r>
      <w:r w:rsidRPr="008F1360">
        <w:rPr>
          <w:rFonts w:ascii="Arial" w:hAnsi="Arial" w:cs="Arial"/>
        </w:rPr>
        <w:tab/>
        <w:t>Los créditos del erario que no estén comprendidos en el artículo 2869 y los créditos a que se refiere la fracción V del artículo 2824, que no hayan sido garantizados en la forma allí prevenida;</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III.-</w:t>
      </w:r>
      <w:r w:rsidRPr="008F1360">
        <w:rPr>
          <w:rFonts w:ascii="Arial" w:hAnsi="Arial" w:cs="Arial"/>
        </w:rPr>
        <w:tab/>
        <w:t>Los créditos de los establecimientos de beneficencia pública o privada.</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Acreedores de tercera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6E07D2" w:rsidRPr="008F1360">
        <w:rPr>
          <w:rFonts w:ascii="Arial" w:hAnsi="Arial" w:cs="Arial"/>
        </w:rPr>
        <w:t xml:space="preserve">DEC. 194, </w:t>
      </w:r>
      <w:r w:rsidRPr="008F1360">
        <w:rPr>
          <w:rFonts w:ascii="Arial" w:hAnsi="Arial" w:cs="Arial"/>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lastRenderedPageBreak/>
        <w:t>ART. 2885.- Satisfechos los créditos de que se ha hablado anteriormente, se pagarán los créditos que consten en escritura pública o en cualquier otro documento físico o electrónico auténtico.</w:t>
      </w:r>
    </w:p>
    <w:p w:rsidR="00443AF2" w:rsidRPr="008F1360" w:rsidRDefault="00443AF2"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Acreedores de cuarta clase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2886.- Pagados los créditos enumerados en los capítulos que preceden, se pagarán los créditos que consten en documento privado.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2887.- Con los bienes restantes serán pagados todos los demás créditos que no estén comprendidos en las disposiciones anteriores. El pago se hará a prorrata y sin atender a las fechas ni al origen de los créditos.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F14034" w:rsidRPr="008F1360" w:rsidRDefault="00F14034" w:rsidP="00843B98">
      <w:pPr>
        <w:tabs>
          <w:tab w:val="left" w:pos="680"/>
        </w:tabs>
        <w:autoSpaceDE w:val="0"/>
        <w:autoSpaceDN w:val="0"/>
        <w:adjustRightInd w:val="0"/>
        <w:spacing w:after="114" w:line="234" w:lineRule="atLeast"/>
        <w:jc w:val="center"/>
        <w:rPr>
          <w:rFonts w:ascii="Arial" w:hAnsi="Arial" w:cs="Arial"/>
        </w:rPr>
      </w:pPr>
    </w:p>
    <w:p w:rsidR="00F14034" w:rsidRPr="008F1360" w:rsidRDefault="00F14034" w:rsidP="00843B98">
      <w:pPr>
        <w:pStyle w:val="Estilo"/>
        <w:spacing w:after="114"/>
        <w:jc w:val="center"/>
        <w:rPr>
          <w:rFonts w:ascii="Arial" w:hAnsi="Arial" w:cs="Arial"/>
        </w:rPr>
      </w:pPr>
      <w:r w:rsidRPr="008F1360">
        <w:rPr>
          <w:rFonts w:ascii="Arial" w:hAnsi="Arial" w:cs="Arial"/>
        </w:rPr>
        <w:t>(DEROGADO CON LOS CAPÍTULOS Y ARTÍCULOS QUE LO INTEGRAN POR ARTÍCULO SEGUNDO TRANSITORIO DE LA LEY DEL INSTITUTO PARA EL REGISTRO DEL TERRITORIO DEL ESTADO DE COLIMA, DECRETO 560, P.O. 41, SUP. 2,</w:t>
      </w:r>
      <w:r w:rsidR="00274D4E" w:rsidRPr="008F1360">
        <w:rPr>
          <w:rFonts w:ascii="Arial" w:hAnsi="Arial" w:cs="Arial"/>
        </w:rPr>
        <w:t xml:space="preserve"> </w:t>
      </w:r>
      <w:r w:rsidRPr="008F1360">
        <w:rPr>
          <w:rFonts w:ascii="Arial" w:hAnsi="Arial" w:cs="Arial"/>
        </w:rPr>
        <w:t>DE</w:t>
      </w:r>
      <w:r w:rsidR="00274D4E" w:rsidRPr="008F1360">
        <w:rPr>
          <w:rFonts w:ascii="Arial" w:hAnsi="Arial" w:cs="Arial"/>
        </w:rPr>
        <w:t>L</w:t>
      </w:r>
      <w:r w:rsidRPr="008F1360">
        <w:rPr>
          <w:rFonts w:ascii="Arial" w:hAnsi="Arial" w:cs="Arial"/>
        </w:rPr>
        <w:t xml:space="preserve"> 25 DE AGOSTO DE 2012)</w:t>
      </w:r>
    </w:p>
    <w:p w:rsidR="00422492" w:rsidRPr="008F1360" w:rsidRDefault="00422492" w:rsidP="00843B98">
      <w:pPr>
        <w:tabs>
          <w:tab w:val="left" w:pos="680"/>
        </w:tabs>
        <w:autoSpaceDE w:val="0"/>
        <w:autoSpaceDN w:val="0"/>
        <w:adjustRightInd w:val="0"/>
        <w:spacing w:after="114" w:line="234" w:lineRule="atLeast"/>
        <w:jc w:val="center"/>
        <w:rPr>
          <w:rFonts w:ascii="Arial" w:hAnsi="Arial" w:cs="Arial"/>
        </w:rPr>
      </w:pPr>
    </w:p>
    <w:p w:rsidR="00F14034" w:rsidRPr="008F1360" w:rsidRDefault="00F14034"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Registro Público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F14034" w:rsidRPr="008F1360" w:rsidRDefault="00F14034" w:rsidP="00843B98">
      <w:pPr>
        <w:pStyle w:val="Estilo"/>
        <w:spacing w:after="114"/>
        <w:jc w:val="center"/>
        <w:rPr>
          <w:rFonts w:ascii="Arial" w:hAnsi="Arial" w:cs="Arial"/>
        </w:rPr>
      </w:pPr>
      <w:r w:rsidRPr="008F1360">
        <w:rPr>
          <w:rFonts w:ascii="Arial" w:hAnsi="Arial" w:cs="Arial"/>
        </w:rPr>
        <w:t>(DEROGADO CON LOS ARTÍCULOS QUE LO INTEGRAN POR ARTÍCULO SEGUNDO TRANSITORIO DE LA LEY DEL INSTITUTO PARA EL REGISTRO DEL TERRITORIO DEL ESTADO DE COLIMA, P.O. DE 25 DE AGOSTO DE 2012)</w:t>
      </w:r>
    </w:p>
    <w:p w:rsidR="00422492" w:rsidRPr="008F1360" w:rsidRDefault="00422492" w:rsidP="00843B98">
      <w:pPr>
        <w:pStyle w:val="Estilo"/>
        <w:spacing w:after="114"/>
        <w:jc w:val="center"/>
        <w:rPr>
          <w:rFonts w:ascii="Arial" w:hAnsi="Arial" w:cs="Arial"/>
        </w:rPr>
      </w:pPr>
    </w:p>
    <w:p w:rsidR="00F14034" w:rsidRPr="008F1360" w:rsidRDefault="00F14034" w:rsidP="00843B98">
      <w:pPr>
        <w:pStyle w:val="Estilo"/>
        <w:spacing w:after="114"/>
        <w:jc w:val="center"/>
        <w:rPr>
          <w:rFonts w:ascii="Arial" w:hAnsi="Arial" w:cs="Arial"/>
        </w:rPr>
      </w:pPr>
      <w:r w:rsidRPr="008F1360">
        <w:rPr>
          <w:rFonts w:ascii="Arial" w:hAnsi="Arial" w:cs="Arial"/>
        </w:rPr>
        <w:t>CAPITULO I</w:t>
      </w:r>
    </w:p>
    <w:p w:rsidR="00F14034" w:rsidRPr="008F1360" w:rsidRDefault="00F14034" w:rsidP="00843B98">
      <w:pPr>
        <w:pStyle w:val="Estilo"/>
        <w:spacing w:after="114"/>
        <w:jc w:val="center"/>
        <w:rPr>
          <w:rFonts w:ascii="Arial" w:hAnsi="Arial" w:cs="Arial"/>
        </w:rPr>
      </w:pPr>
      <w:r w:rsidRPr="008F1360">
        <w:rPr>
          <w:rFonts w:ascii="Arial" w:hAnsi="Arial" w:cs="Arial"/>
        </w:rPr>
        <w:t>De su organización</w:t>
      </w:r>
    </w:p>
    <w:p w:rsidR="00F14034" w:rsidRPr="008F1360" w:rsidRDefault="00F14034" w:rsidP="00843B98">
      <w:pPr>
        <w:pStyle w:val="Estilo"/>
        <w:spacing w:after="114"/>
        <w:rPr>
          <w:rFonts w:ascii="Arial" w:hAnsi="Arial" w:cs="Arial"/>
        </w:rPr>
      </w:pPr>
    </w:p>
    <w:p w:rsidR="00F14034" w:rsidRPr="008F1360" w:rsidRDefault="00DD7769" w:rsidP="00843B98">
      <w:pPr>
        <w:pStyle w:val="Estilo"/>
        <w:spacing w:after="114"/>
        <w:rPr>
          <w:rFonts w:ascii="Arial" w:hAnsi="Arial" w:cs="Arial"/>
        </w:rPr>
      </w:pPr>
      <w:r w:rsidRPr="008F1360">
        <w:rPr>
          <w:rFonts w:ascii="Arial" w:hAnsi="Arial" w:cs="Arial"/>
        </w:rPr>
        <w:t>Art. 2888.</w:t>
      </w:r>
      <w:proofErr w:type="gramStart"/>
      <w:r w:rsidRPr="008F1360">
        <w:rPr>
          <w:rFonts w:ascii="Arial" w:hAnsi="Arial" w:cs="Arial"/>
        </w:rPr>
        <w:t xml:space="preserve">- </w:t>
      </w:r>
      <w:r w:rsidR="00F14034" w:rsidRPr="008F1360">
        <w:rPr>
          <w:rFonts w:ascii="Arial" w:hAnsi="Arial" w:cs="Arial"/>
        </w:rPr>
        <w:t xml:space="preserve"> (</w:t>
      </w:r>
      <w:proofErr w:type="gramEnd"/>
      <w:r w:rsidR="00F14034" w:rsidRPr="008F1360">
        <w:rPr>
          <w:rFonts w:ascii="Arial" w:hAnsi="Arial" w:cs="Arial"/>
        </w:rPr>
        <w:t>DEROGADO POR ARTÍCULO SEGUNDO TRANSITORIO DE LA LEY DEL INSTITUTO PARA EL REGISTRO DEL TERRITORIO DEL ESTADO DE COLIMA, P.O. DE 25 DE AGOSTO DE 2012)</w:t>
      </w:r>
      <w:r w:rsidR="003A7D7C" w:rsidRPr="008F1360">
        <w:rPr>
          <w:rFonts w:ascii="Arial" w:hAnsi="Arial" w:cs="Arial"/>
        </w:rPr>
        <w:t>.</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2889.- </w:t>
      </w:r>
      <w:r w:rsidR="003A7D7C" w:rsidRPr="008F1360">
        <w:rPr>
          <w:rFonts w:ascii="Arial" w:hAnsi="Arial" w:cs="Arial"/>
        </w:rPr>
        <w:t>(DEROGADO POR ARTÍCULO SEGUNDO TRANSITORIO DE LA LEY DEL INSTITUTO PARA EL REGISTRO DEL TERRITORIO DEL ESTADO DE COLIMA, P.O. DE 25 DE AGOSTO DE 2012).</w:t>
      </w:r>
    </w:p>
    <w:p w:rsidR="00443AF2" w:rsidRPr="008F1360" w:rsidRDefault="003A7D7C" w:rsidP="00843B98">
      <w:pPr>
        <w:tabs>
          <w:tab w:val="left" w:pos="680"/>
        </w:tabs>
        <w:autoSpaceDE w:val="0"/>
        <w:autoSpaceDN w:val="0"/>
        <w:adjustRightInd w:val="0"/>
        <w:spacing w:after="114" w:line="234" w:lineRule="atLeast"/>
        <w:rPr>
          <w:rFonts w:ascii="Arial" w:hAnsi="Arial" w:cs="Arial"/>
        </w:rPr>
      </w:pPr>
      <w:r w:rsidRPr="008F1360">
        <w:rPr>
          <w:rFonts w:ascii="Arial" w:hAnsi="Arial" w:cs="Arial"/>
        </w:rPr>
        <w:t xml:space="preserve"> </w:t>
      </w:r>
    </w:p>
    <w:p w:rsidR="003A7D7C" w:rsidRPr="008F1360" w:rsidRDefault="00443AF2"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2889 </w:t>
      </w:r>
      <w:proofErr w:type="gramStart"/>
      <w:r w:rsidRPr="008F1360">
        <w:rPr>
          <w:rFonts w:ascii="Arial" w:hAnsi="Arial" w:cs="Arial"/>
        </w:rPr>
        <w:t>BIS.-</w:t>
      </w:r>
      <w:proofErr w:type="gramEnd"/>
      <w:r w:rsidRPr="008F1360">
        <w:rPr>
          <w:rFonts w:ascii="Arial" w:hAnsi="Arial" w:cs="Arial"/>
        </w:rPr>
        <w:t xml:space="preserve"> </w:t>
      </w:r>
      <w:r w:rsidR="003A7D7C" w:rsidRPr="008F1360">
        <w:rPr>
          <w:rFonts w:ascii="Arial" w:hAnsi="Arial" w:cs="Arial"/>
        </w:rPr>
        <w:t>(DEROGADO POR ARTÍCULO SEGUNDO TRANSITORIO DE LA LEY DEL INSTITUTO PARA EL REGISTRO DEL TERRITORIO DEL ESTADO DE COLIMA, P.O. DE 25 DE AGOSTO DE 2012).</w:t>
      </w:r>
    </w:p>
    <w:p w:rsidR="003A7D7C" w:rsidRPr="008F1360" w:rsidRDefault="003A7D7C"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2890.-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422492" w:rsidRPr="008F1360" w:rsidRDefault="00422492" w:rsidP="00843B98">
      <w:pPr>
        <w:pStyle w:val="Estilo"/>
        <w:spacing w:after="114"/>
        <w:jc w:val="center"/>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II</w:t>
      </w:r>
    </w:p>
    <w:p w:rsidR="003A7D7C" w:rsidRPr="008F1360" w:rsidRDefault="003A7D7C" w:rsidP="00843B98">
      <w:pPr>
        <w:pStyle w:val="Estilo"/>
        <w:spacing w:after="114"/>
        <w:jc w:val="center"/>
        <w:rPr>
          <w:rFonts w:ascii="Arial" w:hAnsi="Arial" w:cs="Arial"/>
        </w:rPr>
      </w:pPr>
      <w:r w:rsidRPr="008F1360">
        <w:rPr>
          <w:rFonts w:ascii="Arial" w:hAnsi="Arial" w:cs="Arial"/>
        </w:rPr>
        <w:t>Disposiciones Comunes de los Documentos Registrables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2894</w:t>
      </w:r>
      <w:r w:rsidRPr="008F1360">
        <w:rPr>
          <w:rFonts w:ascii="Arial" w:eastAsia="Calibri" w:hAnsi="Arial" w:cs="Arial"/>
          <w:lang w:val="es-MX" w:eastAsia="en-US"/>
        </w:rPr>
        <w:t>.- (DEROGADO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ART. 2895.-</w:t>
      </w:r>
      <w:r w:rsidRPr="008F1360">
        <w:rPr>
          <w:rFonts w:ascii="Arial" w:eastAsia="Calibri" w:hAnsi="Arial" w:cs="Arial"/>
          <w:lang w:val="es-MX" w:eastAsia="en-US"/>
        </w:rPr>
        <w:t xml:space="preserve"> (DEROGADO POR ARTÍCULO SEGUNDO TRANSITORIO DE LA LEY DEL INSTITUTO PARA EL REGISTRO DEL TERRITORIO DEL ESTADO DE </w:t>
      </w:r>
      <w:r w:rsidRPr="008F1360">
        <w:rPr>
          <w:rFonts w:ascii="Arial" w:eastAsia="Calibri" w:hAnsi="Arial" w:cs="Arial"/>
          <w:lang w:val="es-MX" w:eastAsia="en-US"/>
        </w:rPr>
        <w:lastRenderedPageBreak/>
        <w:t>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los efectos del Registro</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2896.-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2897</w:t>
      </w:r>
      <w:r w:rsidRPr="008F1360">
        <w:rPr>
          <w:rFonts w:ascii="Arial" w:eastAsia="Calibri" w:hAnsi="Arial" w:cs="Arial"/>
          <w:lang w:val="es-MX" w:eastAsia="en-US"/>
        </w:rPr>
        <w:t>.- (DEROGADO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la prelación</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lastRenderedPageBreak/>
        <w:t xml:space="preserve">ART. 2902.-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2904.-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quienes pueden solicitar el registro y de la calificación registral</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2907.-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lastRenderedPageBreak/>
        <w:t xml:space="preserve">ART. 2910.-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w:t>
      </w:r>
      <w:r w:rsidRPr="008F1360">
        <w:rPr>
          <w:rFonts w:ascii="Arial" w:hAnsi="Arial" w:cs="Arial"/>
        </w:rPr>
        <w:t xml:space="preserve"> 2012)</w:t>
      </w:r>
    </w:p>
    <w:p w:rsidR="003A7D7C" w:rsidRPr="008F1360" w:rsidRDefault="003A7D7C" w:rsidP="00843B98">
      <w:pPr>
        <w:pStyle w:val="Estilo"/>
        <w:spacing w:after="114"/>
        <w:jc w:val="center"/>
        <w:rPr>
          <w:rFonts w:ascii="Arial" w:hAnsi="Arial" w:cs="Arial"/>
        </w:rPr>
      </w:pPr>
      <w:r w:rsidRPr="008F1360">
        <w:rPr>
          <w:rFonts w:ascii="Arial" w:hAnsi="Arial" w:cs="Arial"/>
        </w:rPr>
        <w:t>De la rectificación de asientos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2912.-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 xml:space="preserve">(DEROGADO CON LOS ARTÍCULOS QUE LO INTEGRAN POR ARTÍCULO SEGUNDO TRANSITORIO DE LA LEY DEL INSTITUTO PARA EL REGISTRO DEL TERRITORIO DEL ESTADO DE COLIMA, P.O. DE 25 DE AGOSTO DE </w:t>
      </w:r>
      <w:r w:rsidRPr="008F1360">
        <w:rPr>
          <w:rFonts w:ascii="Arial" w:eastAsia="Calibri" w:hAnsi="Arial" w:cs="Arial"/>
          <w:lang w:val="es-MX" w:eastAsia="en-US"/>
        </w:rPr>
        <w:lastRenderedPageBreak/>
        <w:t>2012)</w:t>
      </w:r>
    </w:p>
    <w:p w:rsidR="003A7D7C" w:rsidRPr="008F1360" w:rsidRDefault="003A7D7C" w:rsidP="00843B98">
      <w:pPr>
        <w:pStyle w:val="Estilo"/>
        <w:spacing w:after="114"/>
        <w:jc w:val="center"/>
        <w:rPr>
          <w:rFonts w:ascii="Arial" w:hAnsi="Arial" w:cs="Arial"/>
        </w:rPr>
      </w:pPr>
      <w:r w:rsidRPr="008F1360">
        <w:rPr>
          <w:rFonts w:ascii="Arial" w:hAnsi="Arial" w:cs="Arial"/>
        </w:rPr>
        <w:t>De la extinción de asientos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2917.-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2921.-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751A37" w:rsidRPr="008F1360" w:rsidRDefault="00751A37" w:rsidP="00843B98">
      <w:pPr>
        <w:pStyle w:val="Estilo"/>
        <w:spacing w:after="114"/>
        <w:jc w:val="center"/>
        <w:rPr>
          <w:rFonts w:ascii="Arial" w:eastAsia="Calibri" w:hAnsi="Arial" w:cs="Arial"/>
          <w:lang w:val="es-MX" w:eastAsia="en-US"/>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III</w:t>
      </w:r>
    </w:p>
    <w:p w:rsidR="003A7D7C" w:rsidRPr="008F1360" w:rsidRDefault="003A7D7C" w:rsidP="00843B98">
      <w:pPr>
        <w:pStyle w:val="Estilo"/>
        <w:spacing w:after="114"/>
        <w:jc w:val="center"/>
        <w:rPr>
          <w:rFonts w:ascii="Arial" w:hAnsi="Arial" w:cs="Arial"/>
        </w:rPr>
      </w:pPr>
      <w:r w:rsidRPr="008F1360">
        <w:rPr>
          <w:rFonts w:ascii="Arial" w:hAnsi="Arial" w:cs="Arial"/>
        </w:rPr>
        <w:t xml:space="preserve">Del registro de la propiedad inmueble y de los títulos inscribibles y </w:t>
      </w:r>
      <w:proofErr w:type="spellStart"/>
      <w:r w:rsidRPr="008F1360">
        <w:rPr>
          <w:rFonts w:ascii="Arial" w:hAnsi="Arial" w:cs="Arial"/>
        </w:rPr>
        <w:t>anotables</w:t>
      </w:r>
      <w:proofErr w:type="spellEnd"/>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r w:rsidRPr="008F1360">
        <w:rPr>
          <w:rFonts w:ascii="Arial" w:hAnsi="Arial" w:cs="Arial"/>
        </w:rPr>
        <w:t>De los efectos de las anotaciones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la inmatriculación</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2937.-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lastRenderedPageBreak/>
        <w:t xml:space="preserve">ART. 2939.-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2941.-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(REFORMADA SU DENOMINACIÓN, P.O. 23 DE AGOSTO DE 1980)</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center"/>
        <w:rPr>
          <w:rFonts w:ascii="Arial" w:hAnsi="Arial" w:cs="Arial"/>
        </w:rPr>
      </w:pPr>
      <w:r w:rsidRPr="008F1360">
        <w:rPr>
          <w:rFonts w:ascii="Arial" w:hAnsi="Arial" w:cs="Arial"/>
        </w:rPr>
        <w:t>Del sistema registral</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2942.-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lastRenderedPageBreak/>
        <w:t>ART. 2946.- (DEROGADO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2947.-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2950.-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2951.-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IV</w:t>
      </w:r>
    </w:p>
    <w:p w:rsidR="003A7D7C" w:rsidRPr="008F1360" w:rsidRDefault="003A7D7C" w:rsidP="00843B98">
      <w:pPr>
        <w:pStyle w:val="Estilo"/>
        <w:spacing w:after="114"/>
        <w:jc w:val="center"/>
        <w:rPr>
          <w:rFonts w:ascii="Arial" w:hAnsi="Arial" w:cs="Arial"/>
        </w:rPr>
      </w:pPr>
      <w:r w:rsidRPr="008F1360">
        <w:rPr>
          <w:rFonts w:ascii="Arial" w:hAnsi="Arial" w:cs="Arial"/>
        </w:rPr>
        <w:t>Del registro de operaciones sobre bienes muebles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2953</w:t>
      </w:r>
      <w:r w:rsidRPr="008F1360">
        <w:rPr>
          <w:rFonts w:ascii="Arial" w:eastAsia="Calibri" w:hAnsi="Arial" w:cs="Arial"/>
          <w:lang w:val="es-MX" w:eastAsia="en-US"/>
        </w:rPr>
        <w:t xml:space="preserve">.- (DEROGADO POR ARTÍCULO SEGUNDO TRANSITORIO DE LA LEY </w:t>
      </w:r>
      <w:r w:rsidRPr="008F1360">
        <w:rPr>
          <w:rFonts w:ascii="Arial" w:eastAsia="Calibri" w:hAnsi="Arial" w:cs="Arial"/>
          <w:lang w:val="es-MX" w:eastAsia="en-US"/>
        </w:rPr>
        <w:lastRenderedPageBreak/>
        <w:t>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V</w:t>
      </w:r>
    </w:p>
    <w:p w:rsidR="003A7D7C" w:rsidRPr="008F1360" w:rsidRDefault="003A7D7C" w:rsidP="00843B98">
      <w:pPr>
        <w:pStyle w:val="Estilo"/>
        <w:spacing w:after="114"/>
        <w:jc w:val="center"/>
        <w:rPr>
          <w:rFonts w:ascii="Arial" w:hAnsi="Arial" w:cs="Arial"/>
        </w:rPr>
      </w:pPr>
      <w:r w:rsidRPr="008F1360">
        <w:rPr>
          <w:rFonts w:ascii="Arial" w:hAnsi="Arial" w:cs="Arial"/>
        </w:rPr>
        <w:t>Del registro de personas morales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2956.-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25345A" w:rsidRPr="008F1360" w:rsidRDefault="0025345A" w:rsidP="00843B98">
      <w:pPr>
        <w:tabs>
          <w:tab w:val="left" w:pos="680"/>
        </w:tabs>
        <w:autoSpaceDE w:val="0"/>
        <w:autoSpaceDN w:val="0"/>
        <w:adjustRightInd w:val="0"/>
        <w:spacing w:after="114" w:line="242" w:lineRule="atLeast"/>
        <w:jc w:val="center"/>
        <w:rPr>
          <w:rFonts w:ascii="Arial" w:hAnsi="Arial" w:cs="Arial"/>
        </w:rPr>
      </w:pP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ARTICULOS TRANSITORIOS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1.- Este Código comenzará a regir el 1o de octubre de 1954.</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2.- Sus disposiciones regirán los efectos jurídicos de los actos anteriores a su vigencia, si con su aplicación no se violan derechos adquiridos.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3.- La capacidad jurídica de las personas se rige por lo dispuesto en este Código, aun cuando modifique o quite la que antes gozaba; pero los actos consumados por personas capaces quedan firmes, aun cuando se vuelvan incapaces conforme a la presente ley.</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 ART. 4.- Los bienes adquiridos antes de la vigencia de la Ley de Relaciones Familiares, por matrimonios celebrados bajo el régimen de sociedad legal, constituyen una copropiedad de los cónyuges, si la sociedad no se </w:t>
      </w:r>
      <w:proofErr w:type="spellStart"/>
      <w:r w:rsidRPr="008F1360">
        <w:rPr>
          <w:rFonts w:ascii="Arial" w:hAnsi="Arial" w:cs="Arial"/>
        </w:rPr>
        <w:t>líquidó</w:t>
      </w:r>
      <w:proofErr w:type="spellEnd"/>
      <w:r w:rsidRPr="008F1360">
        <w:rPr>
          <w:rFonts w:ascii="Arial" w:hAnsi="Arial" w:cs="Arial"/>
        </w:rPr>
        <w:t xml:space="preserve"> conforme </w:t>
      </w:r>
      <w:r w:rsidRPr="008F1360">
        <w:rPr>
          <w:rFonts w:ascii="Arial" w:hAnsi="Arial" w:cs="Arial"/>
        </w:rPr>
        <w:lastRenderedPageBreak/>
        <w:t>a lo dispuesto en el artículo 4o. transitorio de la citada ley; cesando la sociedad de producir sus efectos desde que esa ley entró en vigor.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5.- Los tutores y los albaceas ya nombrados garantizarán su manejo de acuerdo con las disposiciones de este Código dentro del plazo de seis meses contados desde que entre en vigor, so pena de que sean removidos de su cargo si no lo hacen.</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7.- Mientras no se establezca el Archivo General de Notarías, las funciones que este Código le señala serán desempeñadas por la oficina que corresponda del Registro Público de la Propiedad.</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iCs/>
        </w:rPr>
      </w:pPr>
      <w:r w:rsidRPr="008F1360">
        <w:rPr>
          <w:rFonts w:ascii="Arial" w:hAnsi="Arial" w:cs="Arial"/>
          <w:iCs/>
        </w:rPr>
        <w:t> (F. DE E., P.O. 2 DE ABRIL DE 1955)</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iCs/>
        </w:rPr>
      </w:pPr>
      <w:r w:rsidRPr="008F1360">
        <w:rPr>
          <w:rFonts w:ascii="Arial" w:hAnsi="Arial" w:cs="Arial"/>
          <w:iCs/>
        </w:rPr>
        <w:t xml:space="preserve">ART. 8.- Las disposiciones del Código Civil anterior sobre Registro Público y su Reglamento, seguirán aplicándose en todo </w:t>
      </w:r>
      <w:proofErr w:type="gramStart"/>
      <w:r w:rsidRPr="008F1360">
        <w:rPr>
          <w:rFonts w:ascii="Arial" w:hAnsi="Arial" w:cs="Arial"/>
          <w:iCs/>
        </w:rPr>
        <w:t>lo  que</w:t>
      </w:r>
      <w:proofErr w:type="gramEnd"/>
      <w:r w:rsidRPr="008F1360">
        <w:rPr>
          <w:rFonts w:ascii="Arial" w:hAnsi="Arial" w:cs="Arial"/>
          <w:iCs/>
        </w:rPr>
        <w:t xml:space="preserve"> no sean contrarias a las prevenciones del presente Código, mientras no se expida el nuevo Reglamento del Registro Público.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9. Los contratos de censo y de anticresis, celebrados bajo el imperio de la legislación anterior, continuarán regidos por las disposiciones de esa legislación.</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La dote ya constituida será regida por las disposiciones de la ley bajo la que se constituyó y por las estipulaciones del contrato relativo.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10.- Queda derogada la legislación civil anterior; pero continuarán aplicándose las leyes especiales federales que reglamenten materia civil y las disposiciones del Código Civil anterior que la presente ley expresamente ordene que continúen en vigor.</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Por tanto, mando se imprima, publique y se dé el debido cumplimiento.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 Dado en el Palacio de los Poderes del Estado a 21 de septiembre de 1953.-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GRAL. DE DIV. JESUS GONZALES LUGO, ALFREDO RUISECO AVELLANEDA,</w:t>
      </w:r>
      <w:r w:rsidR="00364F56" w:rsidRPr="008F1360">
        <w:rPr>
          <w:rFonts w:ascii="Arial" w:hAnsi="Arial" w:cs="Arial"/>
        </w:rPr>
        <w:t xml:space="preserve"> </w:t>
      </w:r>
      <w:r w:rsidR="00F5579A" w:rsidRPr="008F1360">
        <w:rPr>
          <w:rFonts w:ascii="Arial" w:hAnsi="Arial" w:cs="Arial"/>
        </w:rPr>
        <w:t xml:space="preserve">Secretario Gral. </w:t>
      </w:r>
      <w:r w:rsidRPr="008F1360">
        <w:rPr>
          <w:rFonts w:ascii="Arial" w:hAnsi="Arial" w:cs="Arial"/>
        </w:rPr>
        <w:t>de Gobierno. </w:t>
      </w:r>
    </w:p>
    <w:p w:rsidR="0059745C" w:rsidRPr="008F1360" w:rsidRDefault="0059745C" w:rsidP="00843B98">
      <w:pPr>
        <w:pStyle w:val="Estilo"/>
        <w:spacing w:after="114"/>
        <w:jc w:val="center"/>
        <w:rPr>
          <w:rFonts w:ascii="Arial" w:hAnsi="Arial" w:cs="Arial"/>
        </w:rPr>
      </w:pPr>
      <w:r w:rsidRPr="008F1360">
        <w:rPr>
          <w:rFonts w:ascii="Arial" w:hAnsi="Arial" w:cs="Arial"/>
        </w:rPr>
        <w:t xml:space="preserve">N. DE E. A </w:t>
      </w:r>
      <w:proofErr w:type="gramStart"/>
      <w:r w:rsidRPr="008F1360">
        <w:rPr>
          <w:rFonts w:ascii="Arial" w:hAnsi="Arial" w:cs="Arial"/>
        </w:rPr>
        <w:t>CONTINUACIÓN</w:t>
      </w:r>
      <w:proofErr w:type="gramEnd"/>
      <w:r w:rsidRPr="008F1360">
        <w:rPr>
          <w:rFonts w:ascii="Arial" w:hAnsi="Arial" w:cs="Arial"/>
        </w:rPr>
        <w:t xml:space="preserve"> SE TRANSCRIBEN LOS ARTÍCULOS TRANSITORIOS DE</w:t>
      </w:r>
    </w:p>
    <w:p w:rsidR="0059745C" w:rsidRPr="008F1360" w:rsidRDefault="0059745C" w:rsidP="00843B98">
      <w:pPr>
        <w:pStyle w:val="Estilo"/>
        <w:spacing w:after="114"/>
        <w:jc w:val="center"/>
        <w:rPr>
          <w:rFonts w:ascii="Arial" w:hAnsi="Arial" w:cs="Arial"/>
        </w:rPr>
      </w:pPr>
      <w:r w:rsidRPr="008F1360">
        <w:rPr>
          <w:rFonts w:ascii="Arial" w:hAnsi="Arial" w:cs="Arial"/>
        </w:rPr>
        <w:t>LOS DECRETOS DE REFORMAS AL PRESENTE CÓDIGO.</w:t>
      </w:r>
    </w:p>
    <w:p w:rsidR="0059745C" w:rsidRPr="008F1360" w:rsidRDefault="0059745C" w:rsidP="00843B98">
      <w:pPr>
        <w:pStyle w:val="Estilo"/>
        <w:spacing w:after="114"/>
        <w:rPr>
          <w:rFonts w:ascii="Arial" w:hAnsi="Arial" w:cs="Arial"/>
        </w:rPr>
      </w:pPr>
    </w:p>
    <w:p w:rsidR="0059745C" w:rsidRPr="008F1360" w:rsidRDefault="0059745C" w:rsidP="00843B98">
      <w:pPr>
        <w:pStyle w:val="Estilo"/>
        <w:spacing w:after="114"/>
        <w:rPr>
          <w:rFonts w:ascii="Arial" w:hAnsi="Arial" w:cs="Arial"/>
        </w:rPr>
      </w:pPr>
      <w:r w:rsidRPr="008F1360">
        <w:rPr>
          <w:rFonts w:ascii="Arial" w:hAnsi="Arial" w:cs="Arial"/>
        </w:rPr>
        <w:t>P.O. 29 DE DICIEMBRE DE 1962.</w:t>
      </w:r>
    </w:p>
    <w:p w:rsidR="0059745C" w:rsidRPr="008F1360" w:rsidRDefault="0059745C" w:rsidP="00843B98">
      <w:pPr>
        <w:pStyle w:val="Estilo"/>
        <w:spacing w:after="114"/>
        <w:rPr>
          <w:rFonts w:ascii="Arial" w:hAnsi="Arial" w:cs="Arial"/>
        </w:rPr>
      </w:pPr>
      <w:r w:rsidRPr="008F1360">
        <w:rPr>
          <w:rFonts w:ascii="Arial" w:hAnsi="Arial" w:cs="Arial"/>
        </w:rPr>
        <w:t>Este decreto empezará a surtir sus efectos legales a partir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13 DE FEBRERO DE 1965.</w:t>
      </w:r>
    </w:p>
    <w:p w:rsidR="0059745C" w:rsidRPr="008F1360" w:rsidRDefault="0059745C" w:rsidP="00843B98">
      <w:pPr>
        <w:pStyle w:val="Estilo"/>
        <w:spacing w:after="114"/>
        <w:rPr>
          <w:rFonts w:ascii="Arial" w:hAnsi="Arial" w:cs="Arial"/>
        </w:rPr>
      </w:pPr>
      <w:r w:rsidRPr="008F1360">
        <w:rPr>
          <w:rFonts w:ascii="Arial" w:hAnsi="Arial" w:cs="Arial"/>
        </w:rPr>
        <w:lastRenderedPageBreak/>
        <w:t>Este Decreto empezará a surtir sus efectos a partir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30 DE MAYO DE 1970.</w:t>
      </w:r>
    </w:p>
    <w:p w:rsidR="0059745C" w:rsidRPr="008F1360" w:rsidRDefault="0059745C" w:rsidP="00843B98">
      <w:pPr>
        <w:pStyle w:val="Estilo"/>
        <w:spacing w:after="114"/>
        <w:rPr>
          <w:rFonts w:ascii="Arial" w:hAnsi="Arial" w:cs="Arial"/>
        </w:rPr>
      </w:pPr>
      <w:r w:rsidRPr="008F1360">
        <w:rPr>
          <w:rFonts w:ascii="Arial" w:hAnsi="Arial" w:cs="Arial"/>
        </w:rPr>
        <w:t xml:space="preserve">ARTICULO </w:t>
      </w:r>
      <w:proofErr w:type="gramStart"/>
      <w:r w:rsidRPr="008F1360">
        <w:rPr>
          <w:rFonts w:ascii="Arial" w:hAnsi="Arial" w:cs="Arial"/>
        </w:rPr>
        <w:t>UNICO.-</w:t>
      </w:r>
      <w:proofErr w:type="gramEnd"/>
      <w:r w:rsidRPr="008F1360">
        <w:rPr>
          <w:rFonts w:ascii="Arial" w:hAnsi="Arial" w:cs="Arial"/>
        </w:rPr>
        <w:t xml:space="preserve"> El presente Decreto surtirá sus efectos a los tres días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7 DE SEPTIEMBRE DE 1974.</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legales a partir del día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14 DE JUNIO DE 1975.</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Este Decreto entrará en vigor tres días después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2 DE FEBRERO DE 1980.</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del Estado.</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derogan las disposiciones legales que se opongan al presente.</w:t>
      </w:r>
    </w:p>
    <w:p w:rsidR="0059745C" w:rsidRPr="008F1360" w:rsidRDefault="0059745C" w:rsidP="00843B98">
      <w:pPr>
        <w:pStyle w:val="Estilo"/>
        <w:spacing w:after="114"/>
        <w:rPr>
          <w:rFonts w:ascii="Arial" w:hAnsi="Arial" w:cs="Arial"/>
        </w:rPr>
      </w:pPr>
      <w:r w:rsidRPr="008F1360">
        <w:rPr>
          <w:rFonts w:ascii="Arial" w:hAnsi="Arial" w:cs="Arial"/>
        </w:rPr>
        <w:t>P.O. 23 DE AGOSTO DE 1980.</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31 DE OCTUBRE DE 1981.</w:t>
      </w:r>
    </w:p>
    <w:p w:rsidR="0059745C" w:rsidRPr="008F1360" w:rsidRDefault="0059745C" w:rsidP="00843B98">
      <w:pPr>
        <w:pStyle w:val="Estilo"/>
        <w:spacing w:after="114"/>
        <w:rPr>
          <w:rFonts w:ascii="Arial" w:hAnsi="Arial" w:cs="Arial"/>
        </w:rPr>
      </w:pPr>
      <w:r w:rsidRPr="008F1360">
        <w:rPr>
          <w:rFonts w:ascii="Arial" w:hAnsi="Arial" w:cs="Arial"/>
        </w:rPr>
        <w:t xml:space="preserve">ARTICULO </w:t>
      </w:r>
      <w:proofErr w:type="gramStart"/>
      <w:r w:rsidRPr="008F1360">
        <w:rPr>
          <w:rFonts w:ascii="Arial" w:hAnsi="Arial" w:cs="Arial"/>
        </w:rPr>
        <w:t>PRIMERO:-</w:t>
      </w:r>
      <w:proofErr w:type="gramEnd"/>
      <w:r w:rsidRPr="008F1360">
        <w:rPr>
          <w:rFonts w:ascii="Arial" w:hAnsi="Arial" w:cs="Arial"/>
        </w:rPr>
        <w:t xml:space="preserve"> Se modifica el artículo 947 del Código Civil del Estado, quedando vigente en los términos indicados en este Decreto.</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ARTICULO </w:t>
      </w:r>
      <w:proofErr w:type="gramStart"/>
      <w:r w:rsidRPr="008F1360">
        <w:rPr>
          <w:rFonts w:ascii="Arial" w:hAnsi="Arial" w:cs="Arial"/>
        </w:rPr>
        <w:t>SEGUNDO:-</w:t>
      </w:r>
      <w:proofErr w:type="gramEnd"/>
      <w:r w:rsidRPr="008F1360">
        <w:rPr>
          <w:rFonts w:ascii="Arial" w:hAnsi="Arial" w:cs="Arial"/>
        </w:rPr>
        <w:t xml:space="preserve"> Se deroga el Decreto número 29 del día 29 de Enero de 1965, publicado en el Periódico Oficial del día 13 de febrero de 1965 y todas las disposiciones que se opongan a los preceptos legales a que se refiere este Decreto.</w:t>
      </w:r>
    </w:p>
    <w:p w:rsidR="0059745C" w:rsidRPr="008F1360" w:rsidRDefault="0059745C" w:rsidP="00843B98">
      <w:pPr>
        <w:pStyle w:val="Estilo"/>
        <w:spacing w:after="114"/>
        <w:rPr>
          <w:rFonts w:ascii="Arial" w:hAnsi="Arial" w:cs="Arial"/>
        </w:rPr>
      </w:pPr>
      <w:r w:rsidRPr="008F1360">
        <w:rPr>
          <w:rFonts w:ascii="Arial" w:hAnsi="Arial" w:cs="Arial"/>
        </w:rPr>
        <w:t xml:space="preserve">ARTICULO </w:t>
      </w:r>
      <w:proofErr w:type="gramStart"/>
      <w:r w:rsidRPr="008F1360">
        <w:rPr>
          <w:rFonts w:ascii="Arial" w:hAnsi="Arial" w:cs="Arial"/>
        </w:rPr>
        <w:t>TERCERO:-</w:t>
      </w:r>
      <w:proofErr w:type="gramEnd"/>
      <w:r w:rsidRPr="008F1360">
        <w:rPr>
          <w:rFonts w:ascii="Arial" w:hAnsi="Arial" w:cs="Arial"/>
        </w:rPr>
        <w:t xml:space="preserve"> Tanto la Reforma del Artículo 947 del Código Civil como la Ley de Condominios, Reglamentaria de este mismo precepto legal, a que se refiere este Decreto, entrarán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3 DE JULIO DE 1982.</w:t>
      </w:r>
    </w:p>
    <w:p w:rsidR="0059745C" w:rsidRPr="008F1360" w:rsidRDefault="0059745C" w:rsidP="00843B98">
      <w:pPr>
        <w:pStyle w:val="Estilo"/>
        <w:spacing w:after="114"/>
        <w:rPr>
          <w:rFonts w:ascii="Arial" w:hAnsi="Arial" w:cs="Arial"/>
        </w:rPr>
      </w:pPr>
      <w:r w:rsidRPr="008F1360">
        <w:rPr>
          <w:rFonts w:ascii="Arial" w:hAnsi="Arial" w:cs="Arial"/>
        </w:rPr>
        <w:t>DECRETO No. 243.</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a partir del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3 DE JULIO DE 1982.</w:t>
      </w:r>
    </w:p>
    <w:p w:rsidR="0059745C" w:rsidRPr="008F1360" w:rsidRDefault="0059745C" w:rsidP="00843B98">
      <w:pPr>
        <w:pStyle w:val="Estilo"/>
        <w:spacing w:after="114"/>
        <w:rPr>
          <w:rFonts w:ascii="Arial" w:hAnsi="Arial" w:cs="Arial"/>
        </w:rPr>
      </w:pPr>
      <w:r w:rsidRPr="008F1360">
        <w:rPr>
          <w:rFonts w:ascii="Arial" w:hAnsi="Arial" w:cs="Arial"/>
        </w:rPr>
        <w:t>DECRETO No. 245.</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4 DE FEBRERO DE 1984.</w:t>
      </w:r>
    </w:p>
    <w:p w:rsidR="0059745C" w:rsidRPr="008F1360" w:rsidRDefault="0059745C" w:rsidP="00843B98">
      <w:pPr>
        <w:pStyle w:val="Estilo"/>
        <w:spacing w:after="114"/>
        <w:rPr>
          <w:rFonts w:ascii="Arial" w:hAnsi="Arial" w:cs="Arial"/>
        </w:rPr>
      </w:pPr>
      <w:proofErr w:type="gramStart"/>
      <w:r w:rsidRPr="008F1360">
        <w:rPr>
          <w:rFonts w:ascii="Arial" w:hAnsi="Arial" w:cs="Arial"/>
        </w:rPr>
        <w:lastRenderedPageBreak/>
        <w:t>UNICO.-</w:t>
      </w:r>
      <w:proofErr w:type="gramEnd"/>
      <w:r w:rsidRPr="008F1360">
        <w:rPr>
          <w:rFonts w:ascii="Arial" w:hAnsi="Arial" w:cs="Arial"/>
        </w:rPr>
        <w:t xml:space="preserve"> El presente Decreto comenzará a surtir sus efectos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14 DE ENERO DE 1989.</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9 DE JULIO DE 1994.</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el día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1 DE JUNIO DE 1996.</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 los 30 días siguientes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22 DE MARZO DE 1997.</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del Estado.</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rsidR="0059745C" w:rsidRPr="008F1360" w:rsidRDefault="0059745C" w:rsidP="00843B98">
      <w:pPr>
        <w:pStyle w:val="Estilo"/>
        <w:spacing w:after="114"/>
        <w:rPr>
          <w:rFonts w:ascii="Arial" w:hAnsi="Arial" w:cs="Arial"/>
        </w:rPr>
      </w:pPr>
      <w:r w:rsidRPr="008F1360">
        <w:rPr>
          <w:rFonts w:ascii="Arial" w:hAnsi="Arial" w:cs="Arial"/>
        </w:rPr>
        <w:t>P.O. 18 DE SEPTIEMBRE DE 1999.</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Los trámites de adopción pendientes de resolver a la fecha de entrada en vigor de este Decreto, deberán continuarse de conformidad con las disposiciones anteriores, salvo que los </w:t>
      </w:r>
      <w:proofErr w:type="spellStart"/>
      <w:r w:rsidRPr="008F1360">
        <w:rPr>
          <w:rFonts w:ascii="Arial" w:hAnsi="Arial" w:cs="Arial"/>
        </w:rPr>
        <w:t>promoventes</w:t>
      </w:r>
      <w:proofErr w:type="spellEnd"/>
      <w:r w:rsidRPr="008F1360">
        <w:rPr>
          <w:rFonts w:ascii="Arial" w:hAnsi="Arial" w:cs="Arial"/>
        </w:rPr>
        <w:t xml:space="preserve"> soliciten por escrito al Juez durante el procedimiento, que se apliquen las nuevas disposiciones.</w:t>
      </w:r>
    </w:p>
    <w:p w:rsidR="0059745C" w:rsidRPr="008F1360" w:rsidRDefault="0059745C" w:rsidP="00843B98">
      <w:pPr>
        <w:pStyle w:val="Estilo"/>
        <w:spacing w:after="114"/>
        <w:rPr>
          <w:rFonts w:ascii="Arial" w:hAnsi="Arial" w:cs="Arial"/>
        </w:rPr>
      </w:pPr>
      <w:r w:rsidRPr="008F1360">
        <w:rPr>
          <w:rFonts w:ascii="Arial" w:hAnsi="Arial" w:cs="Arial"/>
        </w:rPr>
        <w:t>P.O. 25 DE MARZO DE 2000.</w:t>
      </w:r>
    </w:p>
    <w:p w:rsidR="0059745C" w:rsidRPr="008F1360" w:rsidRDefault="0059745C" w:rsidP="00843B98">
      <w:pPr>
        <w:pStyle w:val="Estilo"/>
        <w:spacing w:after="114"/>
        <w:rPr>
          <w:rFonts w:ascii="Arial" w:hAnsi="Arial" w:cs="Arial"/>
        </w:rPr>
      </w:pPr>
      <w:r w:rsidRPr="008F1360">
        <w:rPr>
          <w:rFonts w:ascii="Arial" w:hAnsi="Arial" w:cs="Arial"/>
        </w:rPr>
        <w:t xml:space="preserve">ARTÍCULO </w:t>
      </w: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 xml:space="preserve">ARTÍCULO </w:t>
      </w:r>
      <w:proofErr w:type="gramStart"/>
      <w:r w:rsidRPr="008F1360">
        <w:rPr>
          <w:rFonts w:ascii="Arial" w:hAnsi="Arial" w:cs="Arial"/>
        </w:rPr>
        <w:t>SEGUNDO.-</w:t>
      </w:r>
      <w:proofErr w:type="gramEnd"/>
      <w:r w:rsidRPr="008F1360">
        <w:rPr>
          <w:rFonts w:ascii="Arial" w:hAnsi="Arial" w:cs="Arial"/>
        </w:rPr>
        <w:t xml:space="preserve"> Los juicios que se encuentren en trámite o pendientes de resolución a la fecha de entrada en vigor de este Decreto, se seguirán substanciando y se resolverán conforme a las disposiciones vigentes al momento de su inicio.</w:t>
      </w:r>
    </w:p>
    <w:p w:rsidR="0059745C" w:rsidRPr="008F1360" w:rsidRDefault="0059745C" w:rsidP="00843B98">
      <w:pPr>
        <w:pStyle w:val="Estilo"/>
        <w:spacing w:after="114"/>
        <w:rPr>
          <w:rFonts w:ascii="Arial" w:hAnsi="Arial" w:cs="Arial"/>
        </w:rPr>
      </w:pPr>
      <w:r w:rsidRPr="008F1360">
        <w:rPr>
          <w:rFonts w:ascii="Arial" w:hAnsi="Arial" w:cs="Arial"/>
        </w:rPr>
        <w:t>P.O. 22 DE ABRIL DE 2000.</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29 DE MARZO DE 2003.</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w:t>
      </w:r>
      <w:r w:rsidRPr="008F1360">
        <w:rPr>
          <w:rFonts w:ascii="Arial" w:hAnsi="Arial" w:cs="Arial"/>
        </w:rPr>
        <w:lastRenderedPageBreak/>
        <w:t>el Periódico Oficial.</w:t>
      </w:r>
    </w:p>
    <w:p w:rsidR="0059745C" w:rsidRPr="008F1360" w:rsidRDefault="0059745C" w:rsidP="00843B98">
      <w:pPr>
        <w:pStyle w:val="Estilo"/>
        <w:spacing w:after="114"/>
        <w:rPr>
          <w:rFonts w:ascii="Arial" w:hAnsi="Arial" w:cs="Arial"/>
        </w:rPr>
      </w:pPr>
      <w:r w:rsidRPr="008F1360">
        <w:rPr>
          <w:rFonts w:ascii="Arial" w:hAnsi="Arial" w:cs="Arial"/>
        </w:rPr>
        <w:t>P.O. 30 DE ABRIL DE 2005.</w:t>
      </w:r>
    </w:p>
    <w:p w:rsidR="0059745C" w:rsidRPr="008F1360" w:rsidRDefault="0059745C" w:rsidP="00843B98">
      <w:pPr>
        <w:pStyle w:val="Estilo"/>
        <w:spacing w:after="114"/>
        <w:rPr>
          <w:rFonts w:ascii="Arial" w:hAnsi="Arial" w:cs="Arial"/>
        </w:rPr>
      </w:pPr>
      <w:r w:rsidRPr="008F1360">
        <w:rPr>
          <w:rFonts w:ascii="Arial" w:hAnsi="Arial" w:cs="Arial"/>
        </w:rPr>
        <w:t xml:space="preserve">Artículo </w:t>
      </w: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
    <w:p w:rsidR="0059745C" w:rsidRPr="008F1360" w:rsidRDefault="0059745C" w:rsidP="00843B98">
      <w:pPr>
        <w:pStyle w:val="Estilo"/>
        <w:spacing w:after="114"/>
        <w:rPr>
          <w:rFonts w:ascii="Arial" w:hAnsi="Arial" w:cs="Arial"/>
        </w:rPr>
      </w:pPr>
      <w:r w:rsidRPr="008F1360">
        <w:rPr>
          <w:rFonts w:ascii="Arial" w:hAnsi="Arial" w:cs="Arial"/>
        </w:rPr>
        <w:t>P.O. 26 DE NOVIEMBRE DE 2005.</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Artículo </w:t>
      </w: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Artículo </w:t>
      </w:r>
      <w:proofErr w:type="gramStart"/>
      <w:r w:rsidRPr="008F1360">
        <w:rPr>
          <w:rFonts w:ascii="Arial" w:hAnsi="Arial" w:cs="Arial"/>
        </w:rPr>
        <w:t>Segundo.-</w:t>
      </w:r>
      <w:proofErr w:type="gramEnd"/>
      <w:r w:rsidRPr="008F1360">
        <w:rPr>
          <w:rFonts w:ascii="Arial" w:hAnsi="Arial" w:cs="Arial"/>
        </w:rPr>
        <w:t xml:space="preserve"> Se derogan todas las disposiciones que se opongan al presente Decreto.</w:t>
      </w:r>
    </w:p>
    <w:p w:rsidR="0059745C" w:rsidRPr="008F1360" w:rsidRDefault="0059745C" w:rsidP="00843B98">
      <w:pPr>
        <w:pStyle w:val="Estilo"/>
        <w:spacing w:after="114"/>
        <w:jc w:val="both"/>
        <w:rPr>
          <w:rFonts w:ascii="Arial" w:hAnsi="Arial" w:cs="Arial"/>
        </w:rPr>
      </w:pPr>
      <w:r w:rsidRPr="008F1360">
        <w:rPr>
          <w:rFonts w:ascii="Arial" w:hAnsi="Arial" w:cs="Arial"/>
        </w:rP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Artículo </w:t>
      </w:r>
      <w:proofErr w:type="gramStart"/>
      <w:r w:rsidRPr="008F1360">
        <w:rPr>
          <w:rFonts w:ascii="Arial" w:hAnsi="Arial" w:cs="Arial"/>
        </w:rPr>
        <w:t>Cuarto.-</w:t>
      </w:r>
      <w:proofErr w:type="gramEnd"/>
      <w:r w:rsidRPr="008F1360">
        <w:rPr>
          <w:rFonts w:ascii="Arial" w:hAnsi="Arial" w:cs="Arial"/>
        </w:rPr>
        <w:t xml:space="preserve">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rsidR="0059745C" w:rsidRPr="008F1360" w:rsidRDefault="0059745C" w:rsidP="00843B98">
      <w:pPr>
        <w:pStyle w:val="Estilo"/>
        <w:spacing w:after="114"/>
        <w:rPr>
          <w:rFonts w:ascii="Arial" w:hAnsi="Arial" w:cs="Arial"/>
        </w:rPr>
      </w:pPr>
      <w:r w:rsidRPr="008F1360">
        <w:rPr>
          <w:rFonts w:ascii="Arial" w:hAnsi="Arial" w:cs="Arial"/>
        </w:rPr>
        <w:t>P.O. 26 DE MAYO DE 2007.</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8 DE SEPTIEMBRE DE 2007.</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de su aprobación y deberá ser publicado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24 DE NOVIEMBRE DE 2007.</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9578C0" w:rsidP="00843B98">
      <w:pPr>
        <w:pStyle w:val="Estilo"/>
        <w:spacing w:after="114"/>
        <w:rPr>
          <w:rFonts w:ascii="Arial" w:hAnsi="Arial" w:cs="Arial"/>
        </w:rPr>
      </w:pPr>
      <w:r w:rsidRPr="008F1360">
        <w:rPr>
          <w:rFonts w:ascii="Arial" w:hAnsi="Arial" w:cs="Arial"/>
        </w:rPr>
        <w:t xml:space="preserve">DECRETO 213, </w:t>
      </w:r>
      <w:r w:rsidR="0059745C" w:rsidRPr="008F1360">
        <w:rPr>
          <w:rFonts w:ascii="Arial" w:hAnsi="Arial" w:cs="Arial"/>
        </w:rPr>
        <w:t>P.O. 26 DE ENERO DE 2008.</w:t>
      </w:r>
    </w:p>
    <w:p w:rsidR="009578C0" w:rsidRPr="008F1360" w:rsidRDefault="009578C0" w:rsidP="00843B98">
      <w:pPr>
        <w:pStyle w:val="Estilo"/>
        <w:spacing w:after="114"/>
        <w:rPr>
          <w:rFonts w:ascii="Arial" w:hAnsi="Arial" w:cs="Arial"/>
        </w:rPr>
      </w:pPr>
      <w:r w:rsidRPr="008F1360">
        <w:rPr>
          <w:rFonts w:ascii="Arial" w:hAnsi="Arial" w:cs="Arial"/>
        </w:rPr>
        <w:t xml:space="preserve">Se reforma el artículo 289 y se deroga la fracción XI del artículo 267, del Código Civil para el Estado de Colima. </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9578C0" w:rsidP="00843B98">
      <w:pPr>
        <w:pStyle w:val="Estilo"/>
        <w:spacing w:after="114"/>
        <w:rPr>
          <w:rFonts w:ascii="Arial" w:hAnsi="Arial" w:cs="Arial"/>
        </w:rPr>
      </w:pPr>
      <w:r w:rsidRPr="008F1360">
        <w:rPr>
          <w:rFonts w:ascii="Arial" w:hAnsi="Arial" w:cs="Arial"/>
        </w:rPr>
        <w:t xml:space="preserve">DECRETO 271, </w:t>
      </w:r>
      <w:r w:rsidR="0059745C" w:rsidRPr="008F1360">
        <w:rPr>
          <w:rFonts w:ascii="Arial" w:hAnsi="Arial" w:cs="Arial"/>
        </w:rPr>
        <w:t>P.O. 19 DE ABRIL DE 2008.</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w:t>
      </w:r>
      <w:r w:rsidRPr="008F1360">
        <w:rPr>
          <w:rFonts w:ascii="Arial" w:hAnsi="Arial" w:cs="Arial"/>
        </w:rPr>
        <w:lastRenderedPageBreak/>
        <w:t>el Periódico Oficial "El Estado de Colima".</w:t>
      </w:r>
    </w:p>
    <w:p w:rsidR="0059745C" w:rsidRPr="008F1360" w:rsidRDefault="0001706C" w:rsidP="00843B98">
      <w:pPr>
        <w:pStyle w:val="Estilo"/>
        <w:spacing w:after="114"/>
        <w:rPr>
          <w:rFonts w:ascii="Arial" w:hAnsi="Arial" w:cs="Arial"/>
        </w:rPr>
      </w:pPr>
      <w:r w:rsidRPr="008F1360">
        <w:rPr>
          <w:rFonts w:ascii="Arial" w:hAnsi="Arial" w:cs="Arial"/>
        </w:rPr>
        <w:t xml:space="preserve">DECRETO 285, </w:t>
      </w:r>
      <w:r w:rsidR="0059745C" w:rsidRPr="008F1360">
        <w:rPr>
          <w:rFonts w:ascii="Arial" w:hAnsi="Arial" w:cs="Arial"/>
        </w:rPr>
        <w:t>P.O. 3 DE MAYO DE 2008.</w:t>
      </w:r>
    </w:p>
    <w:p w:rsidR="0001706C" w:rsidRPr="008F1360" w:rsidRDefault="0001706C" w:rsidP="00843B98">
      <w:pPr>
        <w:pStyle w:val="Estilo"/>
        <w:spacing w:after="114"/>
        <w:rPr>
          <w:rFonts w:ascii="Arial" w:hAnsi="Arial" w:cs="Arial"/>
        </w:rPr>
      </w:pPr>
      <w:r w:rsidRPr="008F1360">
        <w:rPr>
          <w:rFonts w:ascii="Arial" w:hAnsi="Arial" w:cs="Arial"/>
        </w:rPr>
        <w:t>Se reforma el artículo 148 del Código Civil para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BE06DA" w:rsidP="00843B98">
      <w:pPr>
        <w:pStyle w:val="Estilo"/>
        <w:spacing w:after="114"/>
        <w:rPr>
          <w:rFonts w:ascii="Arial" w:hAnsi="Arial" w:cs="Arial"/>
        </w:rPr>
      </w:pPr>
      <w:r w:rsidRPr="008F1360">
        <w:rPr>
          <w:rFonts w:ascii="Arial" w:hAnsi="Arial" w:cs="Arial"/>
        </w:rPr>
        <w:t xml:space="preserve">DECRETO 341, </w:t>
      </w:r>
      <w:r w:rsidR="0059745C" w:rsidRPr="008F1360">
        <w:rPr>
          <w:rFonts w:ascii="Arial" w:hAnsi="Arial" w:cs="Arial"/>
        </w:rPr>
        <w:t>P.O. 19 DE JULIO DE 2008.</w:t>
      </w:r>
    </w:p>
    <w:p w:rsidR="00BE06DA" w:rsidRPr="008F1360" w:rsidRDefault="00BE06DA" w:rsidP="00843B98">
      <w:pPr>
        <w:pStyle w:val="Estilo"/>
        <w:spacing w:after="114"/>
        <w:jc w:val="both"/>
        <w:rPr>
          <w:rFonts w:ascii="Arial" w:hAnsi="Arial" w:cs="Arial"/>
        </w:rPr>
      </w:pPr>
      <w:r w:rsidRPr="008F1360">
        <w:rPr>
          <w:rFonts w:ascii="Arial" w:hAnsi="Arial" w:cs="Arial"/>
        </w:rPr>
        <w:t>Se adiciona un segundo párrafo, al artículo 302; se reforman los artículos 306 y 308; se adicionan un segundo y tercer párrafo, pasando a ser el actual párrafo segundo, cuarto párrafo al artículo 311; se adicionan los artículos 311 Bis y 311 Bis1; se reforma la fracción segunda, del artículo 315; se reforma el artículo 317; se reforma el primer párrafo, del artículo 320; se adicionan un segundo, tercer y cuarto párrafo, al artículo 323; se reforma el artículo 382; se reforma la fracción VII, del artículo 444; se reforman las fracciones II y III, del artículo 1269; se reforma el primer párrafo y sus fracciones II y VI, así como el segundo párrafo del artículo 1526, todos del Código Civil para el Estado de Colima.</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La presente Ley entrará en vigor al día siguiente de su publicación en el Periódico Oficial "El Estado de Colima".</w:t>
      </w:r>
    </w:p>
    <w:p w:rsidR="0059745C" w:rsidRPr="008F1360" w:rsidRDefault="000B72B2" w:rsidP="00843B98">
      <w:pPr>
        <w:pStyle w:val="Estilo"/>
        <w:spacing w:after="114"/>
        <w:rPr>
          <w:rFonts w:ascii="Arial" w:hAnsi="Arial" w:cs="Arial"/>
        </w:rPr>
      </w:pPr>
      <w:r w:rsidRPr="008F1360">
        <w:rPr>
          <w:rFonts w:ascii="Arial" w:hAnsi="Arial" w:cs="Arial"/>
        </w:rPr>
        <w:t xml:space="preserve">DECRETO 526, </w:t>
      </w:r>
      <w:r w:rsidR="0059745C" w:rsidRPr="008F1360">
        <w:rPr>
          <w:rFonts w:ascii="Arial" w:hAnsi="Arial" w:cs="Arial"/>
        </w:rPr>
        <w:t>P.O. 9 DE MAYO DE 2009.</w:t>
      </w:r>
    </w:p>
    <w:p w:rsidR="000B72B2" w:rsidRPr="008F1360" w:rsidRDefault="000B72B2" w:rsidP="00843B98">
      <w:pPr>
        <w:pStyle w:val="Estilo"/>
        <w:spacing w:after="114"/>
        <w:rPr>
          <w:rFonts w:ascii="Arial" w:hAnsi="Arial" w:cs="Arial"/>
          <w:lang w:val="es-MX"/>
        </w:rPr>
      </w:pPr>
      <w:r w:rsidRPr="008F1360">
        <w:rPr>
          <w:rFonts w:ascii="Arial" w:hAnsi="Arial" w:cs="Arial"/>
          <w:bCs/>
          <w:lang w:val="es-ES_tradnl" w:eastAsia="es-MX"/>
        </w:rPr>
        <w:t xml:space="preserve">ARTÍCULO </w:t>
      </w:r>
      <w:proofErr w:type="gramStart"/>
      <w:r w:rsidRPr="008F1360">
        <w:rPr>
          <w:rFonts w:ascii="Arial" w:hAnsi="Arial" w:cs="Arial"/>
          <w:bCs/>
          <w:lang w:val="es-ES_tradnl" w:eastAsia="es-MX"/>
        </w:rPr>
        <w:t>UNICO.-</w:t>
      </w:r>
      <w:proofErr w:type="gramEnd"/>
      <w:r w:rsidRPr="008F1360">
        <w:rPr>
          <w:rFonts w:ascii="Arial" w:hAnsi="Arial" w:cs="Arial"/>
          <w:bCs/>
          <w:lang w:val="es-ES_tradnl" w:eastAsia="es-MX"/>
        </w:rPr>
        <w:t xml:space="preserve"> Se reforma la fracción VIII, del artículo 267 del Código Civil para el Estado de Colima</w:t>
      </w:r>
      <w:r w:rsidRPr="008F1360">
        <w:rPr>
          <w:rFonts w:ascii="Arial" w:hAnsi="Arial" w:cs="Arial"/>
          <w:lang w:val="es-MX"/>
        </w:rPr>
        <w:t>.</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7C0CBC" w:rsidP="00843B98">
      <w:pPr>
        <w:pStyle w:val="Estilo"/>
        <w:spacing w:after="114"/>
        <w:rPr>
          <w:rFonts w:ascii="Arial" w:hAnsi="Arial" w:cs="Arial"/>
        </w:rPr>
      </w:pPr>
      <w:r w:rsidRPr="008F1360">
        <w:rPr>
          <w:rFonts w:ascii="Arial" w:hAnsi="Arial" w:cs="Arial"/>
        </w:rPr>
        <w:t xml:space="preserve">DECRETO 572, </w:t>
      </w:r>
      <w:r w:rsidR="0059745C" w:rsidRPr="008F1360">
        <w:rPr>
          <w:rFonts w:ascii="Arial" w:hAnsi="Arial" w:cs="Arial"/>
        </w:rPr>
        <w:t>P.O. 27 DE JUNIO DE 2009.</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C571BE" w:rsidP="00843B98">
      <w:pPr>
        <w:pStyle w:val="Estilo"/>
        <w:spacing w:after="114"/>
        <w:rPr>
          <w:rFonts w:ascii="Arial" w:hAnsi="Arial" w:cs="Arial"/>
        </w:rPr>
      </w:pPr>
      <w:r w:rsidRPr="008F1360">
        <w:rPr>
          <w:rFonts w:ascii="Arial" w:hAnsi="Arial" w:cs="Arial"/>
        </w:rPr>
        <w:t xml:space="preserve">DECRETO 585, </w:t>
      </w:r>
      <w:r w:rsidR="0059745C" w:rsidRPr="008F1360">
        <w:rPr>
          <w:rFonts w:ascii="Arial" w:hAnsi="Arial" w:cs="Arial"/>
        </w:rPr>
        <w:t>P.O. 18 DE JULIO DE 2009.</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derogan todas las disposiciones contenidas en el Capítulo V, del </w:t>
      </w:r>
      <w:proofErr w:type="spellStart"/>
      <w:r w:rsidRPr="008F1360">
        <w:rPr>
          <w:rFonts w:ascii="Arial" w:hAnsi="Arial" w:cs="Arial"/>
        </w:rPr>
        <w:t>Titulo</w:t>
      </w:r>
      <w:proofErr w:type="spellEnd"/>
      <w:r w:rsidRPr="008F1360">
        <w:rPr>
          <w:rFonts w:ascii="Arial" w:hAnsi="Arial" w:cs="Arial"/>
        </w:rPr>
        <w:t xml:space="preserve">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rsidR="0059745C" w:rsidRPr="008F1360" w:rsidRDefault="0059745C" w:rsidP="00843B98">
      <w:pPr>
        <w:pStyle w:val="Estilo"/>
        <w:spacing w:after="114"/>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Los procedimientos de adopción que se encuentran en trámite a la entrada en vigor de esta reforma, se seguirán substanciando hasta la finalización conforme a lo dispuesto por el Capítulo V, del </w:t>
      </w:r>
      <w:proofErr w:type="spellStart"/>
      <w:r w:rsidRPr="008F1360">
        <w:rPr>
          <w:rFonts w:ascii="Arial" w:hAnsi="Arial" w:cs="Arial"/>
        </w:rPr>
        <w:t>Titulo</w:t>
      </w:r>
      <w:proofErr w:type="spellEnd"/>
      <w:r w:rsidRPr="008F1360">
        <w:rPr>
          <w:rFonts w:ascii="Arial" w:hAnsi="Arial" w:cs="Arial"/>
        </w:rPr>
        <w:t xml:space="preserve"> Sexto del Libro Primero, del Código Civil para el Estado de Colima, salvo que atendiendo al interés superior del sujeto de adopción, deban tomarse en consideración, para su protección, las </w:t>
      </w:r>
      <w:r w:rsidRPr="008F1360">
        <w:rPr>
          <w:rFonts w:ascii="Arial" w:hAnsi="Arial" w:cs="Arial"/>
        </w:rPr>
        <w:lastRenderedPageBreak/>
        <w:t>nuevas reglas.</w:t>
      </w:r>
    </w:p>
    <w:p w:rsidR="0059745C" w:rsidRPr="008F1360" w:rsidRDefault="008843EB" w:rsidP="00843B98">
      <w:pPr>
        <w:pStyle w:val="Estilo"/>
        <w:spacing w:after="114"/>
        <w:rPr>
          <w:rFonts w:ascii="Arial" w:hAnsi="Arial" w:cs="Arial"/>
        </w:rPr>
      </w:pPr>
      <w:r w:rsidRPr="008F1360">
        <w:rPr>
          <w:rFonts w:ascii="Arial" w:hAnsi="Arial" w:cs="Arial"/>
        </w:rPr>
        <w:t xml:space="preserve">DECRETO 194, </w:t>
      </w:r>
      <w:r w:rsidR="0059745C" w:rsidRPr="008F1360">
        <w:rPr>
          <w:rFonts w:ascii="Arial" w:hAnsi="Arial" w:cs="Arial"/>
        </w:rPr>
        <w:t>P.O. 9 DE OCTUBRE DE 2010.</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el día de su aprobación y deberá publicarse en el Periódico Oficial "El Estado de Colima".</w:t>
      </w:r>
    </w:p>
    <w:p w:rsidR="0059745C" w:rsidRPr="008F1360" w:rsidRDefault="003F3645" w:rsidP="00843B98">
      <w:pPr>
        <w:pStyle w:val="Estilo"/>
        <w:spacing w:after="114"/>
        <w:rPr>
          <w:rFonts w:ascii="Arial" w:hAnsi="Arial" w:cs="Arial"/>
        </w:rPr>
      </w:pPr>
      <w:r w:rsidRPr="008F1360">
        <w:rPr>
          <w:rFonts w:ascii="Arial" w:hAnsi="Arial" w:cs="Arial"/>
        </w:rPr>
        <w:t>DECRETO</w:t>
      </w:r>
      <w:r w:rsidR="008843EB" w:rsidRPr="008F1360">
        <w:rPr>
          <w:rFonts w:ascii="Arial" w:hAnsi="Arial" w:cs="Arial"/>
        </w:rPr>
        <w:t xml:space="preserve"> </w:t>
      </w:r>
      <w:r w:rsidRPr="008F1360">
        <w:rPr>
          <w:rFonts w:ascii="Arial" w:hAnsi="Arial" w:cs="Arial"/>
        </w:rPr>
        <w:t xml:space="preserve">271, </w:t>
      </w:r>
      <w:r w:rsidR="0059745C" w:rsidRPr="008F1360">
        <w:rPr>
          <w:rFonts w:ascii="Arial" w:hAnsi="Arial" w:cs="Arial"/>
        </w:rPr>
        <w:t>P.O. 22 DE ENERO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de su aprobación y deberá publicarse en el Periódico Oficial "El Estado de Colima".</w:t>
      </w:r>
    </w:p>
    <w:p w:rsidR="0059745C" w:rsidRPr="008F1360" w:rsidRDefault="00514F66" w:rsidP="00843B98">
      <w:pPr>
        <w:pStyle w:val="Estilo"/>
        <w:spacing w:after="114"/>
        <w:rPr>
          <w:rFonts w:ascii="Arial" w:hAnsi="Arial" w:cs="Arial"/>
        </w:rPr>
      </w:pPr>
      <w:r w:rsidRPr="008F1360">
        <w:rPr>
          <w:rFonts w:ascii="Arial" w:hAnsi="Arial" w:cs="Arial"/>
        </w:rPr>
        <w:t xml:space="preserve">DECRETO 300, </w:t>
      </w:r>
      <w:r w:rsidR="0059745C" w:rsidRPr="008F1360">
        <w:rPr>
          <w:rFonts w:ascii="Arial" w:hAnsi="Arial" w:cs="Arial"/>
        </w:rPr>
        <w:t>P.O. 16 DE ABRIL DE 2011.</w:t>
      </w:r>
    </w:p>
    <w:p w:rsidR="0059745C" w:rsidRPr="008F1360" w:rsidRDefault="0059745C" w:rsidP="00843B98">
      <w:pPr>
        <w:pStyle w:val="Estilo"/>
        <w:spacing w:after="114"/>
        <w:rPr>
          <w:rFonts w:ascii="Arial" w:hAnsi="Arial" w:cs="Arial"/>
        </w:rPr>
      </w:pPr>
      <w:r w:rsidRPr="008F1360">
        <w:rPr>
          <w:rFonts w:ascii="Arial" w:hAnsi="Arial" w:cs="Arial"/>
        </w:rPr>
        <w:t>POR EL QUE SE REFORMA EL ARTÍCULO 1819 DEL NUEVO CÓDIGO CIVIL DEL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14F66" w:rsidP="00843B98">
      <w:pPr>
        <w:pStyle w:val="Estilo"/>
        <w:spacing w:after="114"/>
        <w:rPr>
          <w:rFonts w:ascii="Arial" w:hAnsi="Arial" w:cs="Arial"/>
        </w:rPr>
      </w:pPr>
      <w:r w:rsidRPr="008F1360">
        <w:rPr>
          <w:rFonts w:ascii="Arial" w:hAnsi="Arial" w:cs="Arial"/>
        </w:rPr>
        <w:t xml:space="preserve">DECRETO 301, </w:t>
      </w:r>
      <w:r w:rsidR="0059745C" w:rsidRPr="008F1360">
        <w:rPr>
          <w:rFonts w:ascii="Arial" w:hAnsi="Arial" w:cs="Arial"/>
        </w:rPr>
        <w:t>P.O. 16 DE ABRIL DE 2011.</w:t>
      </w:r>
    </w:p>
    <w:p w:rsidR="0059745C" w:rsidRPr="008F1360" w:rsidRDefault="0059745C" w:rsidP="00843B98">
      <w:pPr>
        <w:pStyle w:val="Estilo"/>
        <w:spacing w:after="114"/>
        <w:rPr>
          <w:rFonts w:ascii="Arial" w:hAnsi="Arial" w:cs="Arial"/>
        </w:rPr>
      </w:pPr>
      <w:r w:rsidRPr="008F1360">
        <w:rPr>
          <w:rFonts w:ascii="Arial" w:hAnsi="Arial" w:cs="Arial"/>
        </w:rPr>
        <w:t>POR EL QUE SE ADICIONA EL ARTÍCULO 12 Y SE REFORMAN LOS ARTÍCULOS 13, 14 Y 15 DEL NUEVO CÓDIGO CIVIL PARA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14F66" w:rsidP="00843B98">
      <w:pPr>
        <w:pStyle w:val="Estilo"/>
        <w:spacing w:after="114"/>
        <w:rPr>
          <w:rFonts w:ascii="Arial" w:hAnsi="Arial" w:cs="Arial"/>
        </w:rPr>
      </w:pPr>
      <w:r w:rsidRPr="008F1360">
        <w:rPr>
          <w:rFonts w:ascii="Arial" w:hAnsi="Arial" w:cs="Arial"/>
        </w:rPr>
        <w:t xml:space="preserve">DECRETO 302, </w:t>
      </w:r>
      <w:r w:rsidR="0059745C" w:rsidRPr="008F1360">
        <w:rPr>
          <w:rFonts w:ascii="Arial" w:hAnsi="Arial" w:cs="Arial"/>
        </w:rPr>
        <w:t>P.O. 16 DE ABRIL DE 2011.</w:t>
      </w:r>
    </w:p>
    <w:p w:rsidR="0059745C" w:rsidRPr="008F1360" w:rsidRDefault="0059745C" w:rsidP="00843B98">
      <w:pPr>
        <w:pStyle w:val="Estilo"/>
        <w:spacing w:after="114"/>
        <w:rPr>
          <w:rFonts w:ascii="Arial" w:hAnsi="Arial" w:cs="Arial"/>
        </w:rPr>
      </w:pPr>
      <w:r w:rsidRPr="008F1360">
        <w:rPr>
          <w:rFonts w:ascii="Arial" w:hAnsi="Arial" w:cs="Arial"/>
        </w:rPr>
        <w:t>POR EL QUE SE REFORMA EL PRIMER PÁRRAFO Y SE ADICIONA UN SEGUNDO PÁRRAFO AL ARTÍCULO 196 DEL NUEVO CÓDIGO CIVIL PARA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FA347F" w:rsidP="00843B98">
      <w:pPr>
        <w:pStyle w:val="Estilo"/>
        <w:spacing w:after="114"/>
        <w:rPr>
          <w:rFonts w:ascii="Arial" w:hAnsi="Arial" w:cs="Arial"/>
        </w:rPr>
      </w:pPr>
      <w:r w:rsidRPr="008F1360">
        <w:rPr>
          <w:rFonts w:ascii="Arial" w:hAnsi="Arial" w:cs="Arial"/>
        </w:rPr>
        <w:t xml:space="preserve">DECRETO 323, </w:t>
      </w:r>
      <w:r w:rsidR="0059745C" w:rsidRPr="008F1360">
        <w:rPr>
          <w:rFonts w:ascii="Arial" w:hAnsi="Arial" w:cs="Arial"/>
        </w:rPr>
        <w:t>P.O. 21 DE MAYO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FA347F" w:rsidP="00843B98">
      <w:pPr>
        <w:pStyle w:val="Estilo"/>
        <w:spacing w:after="114"/>
        <w:rPr>
          <w:rFonts w:ascii="Arial" w:hAnsi="Arial" w:cs="Arial"/>
        </w:rPr>
      </w:pPr>
      <w:r w:rsidRPr="008F1360">
        <w:rPr>
          <w:rFonts w:ascii="Arial" w:hAnsi="Arial" w:cs="Arial"/>
        </w:rPr>
        <w:t xml:space="preserve">DECRETO 374, </w:t>
      </w:r>
      <w:r w:rsidR="0059745C" w:rsidRPr="008F1360">
        <w:rPr>
          <w:rFonts w:ascii="Arial" w:hAnsi="Arial" w:cs="Arial"/>
        </w:rPr>
        <w:t>P.O. 29 DE OCTUBRE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93133D" w:rsidP="00843B98">
      <w:pPr>
        <w:pStyle w:val="Estilo"/>
        <w:spacing w:after="114"/>
        <w:rPr>
          <w:rFonts w:ascii="Arial" w:hAnsi="Arial" w:cs="Arial"/>
        </w:rPr>
      </w:pPr>
      <w:r w:rsidRPr="008F1360">
        <w:rPr>
          <w:rFonts w:ascii="Arial" w:hAnsi="Arial" w:cs="Arial"/>
        </w:rPr>
        <w:t xml:space="preserve">DECRETO 441, </w:t>
      </w:r>
      <w:r w:rsidR="0059745C" w:rsidRPr="008F1360">
        <w:rPr>
          <w:rFonts w:ascii="Arial" w:hAnsi="Arial" w:cs="Arial"/>
        </w:rPr>
        <w:t>P.O. 10 DE DICIEMBRE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C37239" w:rsidP="00843B98">
      <w:pPr>
        <w:pStyle w:val="Estilo"/>
        <w:spacing w:after="114"/>
        <w:rPr>
          <w:rFonts w:ascii="Arial" w:hAnsi="Arial" w:cs="Arial"/>
        </w:rPr>
      </w:pPr>
      <w:r w:rsidRPr="008F1360">
        <w:rPr>
          <w:rFonts w:ascii="Arial" w:hAnsi="Arial" w:cs="Arial"/>
        </w:rPr>
        <w:t xml:space="preserve">DECRETO 507, </w:t>
      </w:r>
      <w:r w:rsidR="0059745C" w:rsidRPr="008F1360">
        <w:rPr>
          <w:rFonts w:ascii="Arial" w:hAnsi="Arial" w:cs="Arial"/>
        </w:rPr>
        <w:t>P.O. 5 DE MAYO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2B6409" w:rsidP="00843B98">
      <w:pPr>
        <w:pStyle w:val="Estilo"/>
        <w:spacing w:after="114"/>
        <w:rPr>
          <w:rFonts w:ascii="Arial" w:hAnsi="Arial" w:cs="Arial"/>
        </w:rPr>
      </w:pPr>
      <w:r w:rsidRPr="008F1360">
        <w:rPr>
          <w:rFonts w:ascii="Arial" w:hAnsi="Arial" w:cs="Arial"/>
        </w:rPr>
        <w:t xml:space="preserve">DECRETO 522, </w:t>
      </w:r>
      <w:r w:rsidR="0059745C" w:rsidRPr="008F1360">
        <w:rPr>
          <w:rFonts w:ascii="Arial" w:hAnsi="Arial" w:cs="Arial"/>
        </w:rPr>
        <w:t>P.O. 19 DE MAYO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lastRenderedPageBreak/>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D82FE5" w:rsidP="00843B98">
      <w:pPr>
        <w:pStyle w:val="Estilo"/>
        <w:spacing w:after="114"/>
        <w:rPr>
          <w:rFonts w:ascii="Arial" w:hAnsi="Arial" w:cs="Arial"/>
        </w:rPr>
      </w:pPr>
      <w:r w:rsidRPr="008F1360">
        <w:rPr>
          <w:rFonts w:ascii="Arial" w:hAnsi="Arial" w:cs="Arial"/>
        </w:rPr>
        <w:t xml:space="preserve">DECRETO 525, </w:t>
      </w:r>
      <w:r w:rsidR="0059745C" w:rsidRPr="008F1360">
        <w:rPr>
          <w:rFonts w:ascii="Arial" w:hAnsi="Arial" w:cs="Arial"/>
        </w:rPr>
        <w:t>P.O. 2 DE JUNIO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D7112B" w:rsidP="00843B98">
      <w:pPr>
        <w:pStyle w:val="Estilo"/>
        <w:spacing w:after="114"/>
        <w:rPr>
          <w:rFonts w:ascii="Arial" w:hAnsi="Arial" w:cs="Arial"/>
        </w:rPr>
      </w:pPr>
      <w:r w:rsidRPr="008F1360">
        <w:rPr>
          <w:rFonts w:ascii="Arial" w:hAnsi="Arial" w:cs="Arial"/>
        </w:rPr>
        <w:t xml:space="preserve">DECRETO </w:t>
      </w:r>
      <w:r w:rsidR="002D4C7D" w:rsidRPr="008F1360">
        <w:rPr>
          <w:rFonts w:ascii="Arial" w:hAnsi="Arial" w:cs="Arial"/>
        </w:rPr>
        <w:t>5</w:t>
      </w:r>
      <w:r w:rsidRPr="008F1360">
        <w:rPr>
          <w:rFonts w:ascii="Arial" w:hAnsi="Arial" w:cs="Arial"/>
        </w:rPr>
        <w:t xml:space="preserve">60, </w:t>
      </w:r>
      <w:r w:rsidR="0059745C" w:rsidRPr="008F1360">
        <w:rPr>
          <w:rFonts w:ascii="Arial" w:hAnsi="Arial" w:cs="Arial"/>
        </w:rPr>
        <w:t xml:space="preserve">P.O. </w:t>
      </w:r>
      <w:r w:rsidRPr="008F1360">
        <w:rPr>
          <w:rFonts w:ascii="Arial" w:hAnsi="Arial" w:cs="Arial"/>
        </w:rPr>
        <w:t xml:space="preserve">41, SUP. 2, </w:t>
      </w:r>
      <w:r w:rsidR="0059745C" w:rsidRPr="008F1360">
        <w:rPr>
          <w:rFonts w:ascii="Arial" w:hAnsi="Arial" w:cs="Arial"/>
        </w:rPr>
        <w:t>25 DE AGOSTO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Este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rsidR="0059745C" w:rsidRPr="008F1360" w:rsidRDefault="0059745C" w:rsidP="00843B98">
      <w:pPr>
        <w:pStyle w:val="Estilo"/>
        <w:spacing w:after="114"/>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El Consejo Directivo se integrará y sesionará por primera vez dentro de los cuarenta y cinco días naturales siguientes a la entrada en vigor del presente ordenamiento.</w:t>
      </w:r>
    </w:p>
    <w:p w:rsidR="0059745C" w:rsidRPr="008F1360" w:rsidRDefault="0059745C" w:rsidP="00843B98">
      <w:pPr>
        <w:pStyle w:val="Estilo"/>
        <w:spacing w:after="114"/>
        <w:rPr>
          <w:rFonts w:ascii="Arial" w:hAnsi="Arial" w:cs="Arial"/>
        </w:rPr>
      </w:pPr>
      <w:proofErr w:type="gramStart"/>
      <w:r w:rsidRPr="008F1360">
        <w:rPr>
          <w:rFonts w:ascii="Arial" w:hAnsi="Arial" w:cs="Arial"/>
        </w:rPr>
        <w:t>CUARTO.-</w:t>
      </w:r>
      <w:proofErr w:type="gramEnd"/>
      <w:r w:rsidRPr="008F1360">
        <w:rPr>
          <w:rFonts w:ascii="Arial" w:hAnsi="Arial" w:cs="Arial"/>
        </w:rPr>
        <w:t xml:space="preserve"> En un término no mayor a ciento ochenta días naturales, contados a partir de la entrada en vigor de la presente Ley, deberá expedirse el Reglamento de la presente Ley.</w:t>
      </w:r>
    </w:p>
    <w:p w:rsidR="0059745C" w:rsidRPr="008F1360" w:rsidRDefault="0059745C" w:rsidP="00843B98">
      <w:pPr>
        <w:pStyle w:val="Estilo"/>
        <w:spacing w:after="114"/>
        <w:rPr>
          <w:rFonts w:ascii="Arial" w:hAnsi="Arial" w:cs="Arial"/>
        </w:rPr>
      </w:pPr>
      <w:r w:rsidRPr="008F1360">
        <w:rPr>
          <w:rFonts w:ascii="Arial" w:hAnsi="Arial" w:cs="Arial"/>
        </w:rPr>
        <w:t>Entre tanto, el Consejo Directivo aprobará en una sesión extraordinaria que celebre de inmediato, las normas reglamentarias provisionales que regularán el ejercicio de las atribuciones del Instituto.</w:t>
      </w:r>
    </w:p>
    <w:p w:rsidR="0059745C" w:rsidRPr="008F1360" w:rsidRDefault="0059745C" w:rsidP="00843B98">
      <w:pPr>
        <w:pStyle w:val="Estilo"/>
        <w:spacing w:after="114"/>
        <w:rPr>
          <w:rFonts w:ascii="Arial" w:hAnsi="Arial" w:cs="Arial"/>
        </w:rPr>
      </w:pPr>
      <w:proofErr w:type="gramStart"/>
      <w:r w:rsidRPr="008F1360">
        <w:rPr>
          <w:rFonts w:ascii="Arial" w:hAnsi="Arial" w:cs="Arial"/>
        </w:rPr>
        <w:t>QUINTO.-</w:t>
      </w:r>
      <w:proofErr w:type="gramEnd"/>
      <w:r w:rsidRPr="008F1360">
        <w:rPr>
          <w:rFonts w:ascii="Arial" w:hAnsi="Arial" w:cs="Arial"/>
        </w:rPr>
        <w:t xml:space="preserve">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rsidR="0059745C" w:rsidRPr="008F1360" w:rsidRDefault="0059745C" w:rsidP="00843B98">
      <w:pPr>
        <w:pStyle w:val="Estilo"/>
        <w:spacing w:after="114"/>
        <w:rPr>
          <w:rFonts w:ascii="Arial" w:hAnsi="Arial" w:cs="Arial"/>
        </w:rPr>
      </w:pPr>
      <w:r w:rsidRPr="008F1360">
        <w:rPr>
          <w:rFonts w:ascii="Arial" w:hAnsi="Arial" w:cs="Arial"/>
        </w:rP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SEXTO.-</w:t>
      </w:r>
      <w:proofErr w:type="gramEnd"/>
      <w:r w:rsidRPr="008F1360">
        <w:rPr>
          <w:rFonts w:ascii="Arial" w:hAnsi="Arial" w:cs="Arial"/>
        </w:rPr>
        <w:t xml:space="preserve">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SÉPTIMO.-</w:t>
      </w:r>
      <w:proofErr w:type="gramEnd"/>
      <w:r w:rsidRPr="008F1360">
        <w:rPr>
          <w:rFonts w:ascii="Arial" w:hAnsi="Arial" w:cs="Arial"/>
        </w:rPr>
        <w:t xml:space="preserve"> Las normas que en su contenido se refieran al Registro Público de la Propiedad y del Comercio, se entenderá que son aplicables para el INSTITUTO PARA EL REGISTRO DEL TERRITORIO, en tanto se realice la armonización </w:t>
      </w:r>
      <w:r w:rsidRPr="008F1360">
        <w:rPr>
          <w:rFonts w:ascii="Arial" w:hAnsi="Arial" w:cs="Arial"/>
        </w:rPr>
        <w:lastRenderedPageBreak/>
        <w:t>correspondiente.</w:t>
      </w:r>
    </w:p>
    <w:p w:rsidR="0059745C" w:rsidRPr="008F1360" w:rsidRDefault="00F16949" w:rsidP="00843B98">
      <w:pPr>
        <w:pStyle w:val="Estilo"/>
        <w:spacing w:after="114"/>
        <w:rPr>
          <w:rFonts w:ascii="Arial" w:hAnsi="Arial" w:cs="Arial"/>
        </w:rPr>
      </w:pPr>
      <w:r w:rsidRPr="008F1360">
        <w:rPr>
          <w:rFonts w:ascii="Arial" w:hAnsi="Arial" w:cs="Arial"/>
        </w:rPr>
        <w:t xml:space="preserve">DECRETO 23, </w:t>
      </w:r>
      <w:r w:rsidR="0059745C" w:rsidRPr="008F1360">
        <w:rPr>
          <w:rFonts w:ascii="Arial" w:hAnsi="Arial" w:cs="Arial"/>
        </w:rPr>
        <w:t>P.O. 8 DE DICIEMBRE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aprobación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derogan todas las disposiciones jurídicas que se opongan al presente Decreto.</w:t>
      </w:r>
    </w:p>
    <w:p w:rsidR="0059745C" w:rsidRPr="008F1360" w:rsidRDefault="00F16949" w:rsidP="00843B98">
      <w:pPr>
        <w:pStyle w:val="Estilo"/>
        <w:spacing w:after="114"/>
        <w:rPr>
          <w:rFonts w:ascii="Arial" w:hAnsi="Arial" w:cs="Arial"/>
        </w:rPr>
      </w:pPr>
      <w:r w:rsidRPr="008F1360">
        <w:rPr>
          <w:rFonts w:ascii="Arial" w:hAnsi="Arial" w:cs="Arial"/>
        </w:rPr>
        <w:t xml:space="preserve">DECRETO 38, </w:t>
      </w:r>
      <w:r w:rsidR="0059745C" w:rsidRPr="008F1360">
        <w:rPr>
          <w:rFonts w:ascii="Arial" w:hAnsi="Arial" w:cs="Arial"/>
        </w:rPr>
        <w:t>P.O. 2 DE FEBRERO DE 2013.</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del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Los procedimientos regulados por las disposiciones que son reformadas mediante el presente Decreto, se seguirán conforme a lo previsto en las disposiciones vigente al momento de su configuración legal.</w:t>
      </w:r>
    </w:p>
    <w:p w:rsidR="0059745C" w:rsidRPr="008F1360" w:rsidRDefault="0059745C" w:rsidP="00843B98">
      <w:pPr>
        <w:pStyle w:val="Estilo"/>
        <w:spacing w:after="114"/>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Se derogan todas las disposiciones que se opongan al presente Decreto.</w:t>
      </w:r>
    </w:p>
    <w:p w:rsidR="0059745C" w:rsidRPr="008F1360" w:rsidRDefault="00F16949" w:rsidP="00843B98">
      <w:pPr>
        <w:pStyle w:val="Estilo"/>
        <w:spacing w:after="114"/>
        <w:rPr>
          <w:rFonts w:ascii="Arial" w:hAnsi="Arial" w:cs="Arial"/>
        </w:rPr>
      </w:pPr>
      <w:r w:rsidRPr="008F1360">
        <w:rPr>
          <w:rFonts w:ascii="Arial" w:hAnsi="Arial" w:cs="Arial"/>
        </w:rPr>
        <w:t xml:space="preserve">DECRETO 155, </w:t>
      </w:r>
      <w:r w:rsidR="0059745C" w:rsidRPr="008F1360">
        <w:rPr>
          <w:rFonts w:ascii="Arial" w:hAnsi="Arial" w:cs="Arial"/>
        </w:rPr>
        <w:t>P.O. 10 DE AGOSTO DE 2013.</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al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rsidR="0059745C" w:rsidRPr="008F1360" w:rsidRDefault="009F620F" w:rsidP="00843B98">
      <w:pPr>
        <w:pStyle w:val="Estilo"/>
        <w:spacing w:after="114"/>
        <w:rPr>
          <w:rFonts w:ascii="Arial" w:hAnsi="Arial" w:cs="Arial"/>
        </w:rPr>
      </w:pPr>
      <w:r w:rsidRPr="008F1360">
        <w:rPr>
          <w:rFonts w:ascii="Arial" w:hAnsi="Arial" w:cs="Arial"/>
        </w:rPr>
        <w:t xml:space="preserve">DECRETO 293, P.O. 18, 5 </w:t>
      </w:r>
      <w:r w:rsidR="00910663" w:rsidRPr="008F1360">
        <w:rPr>
          <w:rFonts w:ascii="Arial" w:hAnsi="Arial" w:cs="Arial"/>
        </w:rPr>
        <w:t xml:space="preserve">DE </w:t>
      </w:r>
      <w:r w:rsidRPr="008F1360">
        <w:rPr>
          <w:rFonts w:ascii="Arial" w:hAnsi="Arial" w:cs="Arial"/>
        </w:rPr>
        <w:t>ABRIL</w:t>
      </w:r>
      <w:r w:rsidR="00910663" w:rsidRPr="008F1360">
        <w:rPr>
          <w:rFonts w:ascii="Arial" w:hAnsi="Arial" w:cs="Arial"/>
        </w:rPr>
        <w:t xml:space="preserve"> DE</w:t>
      </w:r>
      <w:r w:rsidRPr="008F1360">
        <w:rPr>
          <w:rFonts w:ascii="Arial" w:hAnsi="Arial" w:cs="Arial"/>
        </w:rPr>
        <w:t xml:space="preserve">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siguiente de su publicación en el Periódico Oficial "El Estado de Colima".</w:t>
      </w:r>
    </w:p>
    <w:p w:rsidR="0059745C" w:rsidRPr="008F1360" w:rsidRDefault="00044EEC" w:rsidP="00843B98">
      <w:pPr>
        <w:pStyle w:val="Estilo"/>
        <w:spacing w:after="114"/>
        <w:rPr>
          <w:rFonts w:ascii="Arial" w:hAnsi="Arial" w:cs="Arial"/>
        </w:rPr>
      </w:pPr>
      <w:r w:rsidRPr="008F1360">
        <w:rPr>
          <w:rFonts w:ascii="Arial" w:hAnsi="Arial" w:cs="Arial"/>
        </w:rPr>
        <w:t>DECRETO 319, P.O. 28, SUPL. 2, 14 JUNIO 2014</w:t>
      </w:r>
      <w:r w:rsidR="0059745C" w:rsidRPr="008F1360">
        <w:rPr>
          <w:rFonts w:ascii="Arial" w:hAnsi="Arial" w:cs="Arial"/>
        </w:rPr>
        <w:t>.</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
    <w:p w:rsidR="0059745C" w:rsidRPr="008F1360" w:rsidRDefault="006B5D55" w:rsidP="00843B98">
      <w:pPr>
        <w:pStyle w:val="Estilo"/>
        <w:spacing w:after="114"/>
        <w:rPr>
          <w:rFonts w:ascii="Arial" w:hAnsi="Arial" w:cs="Arial"/>
        </w:rPr>
      </w:pPr>
      <w:r w:rsidRPr="008F1360">
        <w:rPr>
          <w:rFonts w:ascii="Arial" w:hAnsi="Arial" w:cs="Arial"/>
        </w:rPr>
        <w:t>DECRETO 332, P.O. 29, SUPL. 1, 21 JUNIO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
    <w:p w:rsidR="0059745C" w:rsidRPr="008F1360" w:rsidRDefault="00491292" w:rsidP="00843B98">
      <w:pPr>
        <w:pStyle w:val="Estilo"/>
        <w:spacing w:after="114"/>
        <w:rPr>
          <w:rFonts w:ascii="Arial" w:hAnsi="Arial" w:cs="Arial"/>
          <w:lang w:eastAsia="es-MX"/>
        </w:rPr>
      </w:pPr>
      <w:r w:rsidRPr="008F1360">
        <w:rPr>
          <w:rFonts w:ascii="Arial" w:hAnsi="Arial" w:cs="Arial"/>
        </w:rPr>
        <w:t>DECRETO 343 P.O. 33, SUPL. 2, 12 JULIO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al de su publicación en el Periódico Oficial "El Estado de Colima".</w:t>
      </w:r>
    </w:p>
    <w:p w:rsidR="0059745C" w:rsidRPr="008F1360" w:rsidRDefault="00164899" w:rsidP="00843B98">
      <w:pPr>
        <w:pStyle w:val="Estilo"/>
        <w:spacing w:after="114"/>
        <w:rPr>
          <w:rFonts w:ascii="Arial" w:hAnsi="Arial" w:cs="Arial"/>
        </w:rPr>
      </w:pPr>
      <w:r w:rsidRPr="008F1360">
        <w:rPr>
          <w:rFonts w:ascii="Arial" w:hAnsi="Arial" w:cs="Arial"/>
        </w:rPr>
        <w:t>DECRETO 368, P.O. 40, SUPL. 1, 23 AGOSTO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lastRenderedPageBreak/>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rsidR="0059745C" w:rsidRPr="008F1360" w:rsidRDefault="0059745C" w:rsidP="00843B98">
      <w:pPr>
        <w:pStyle w:val="Estilo"/>
        <w:spacing w:after="114"/>
        <w:jc w:val="both"/>
        <w:rPr>
          <w:rFonts w:ascii="Arial" w:hAnsi="Arial" w:cs="Arial"/>
        </w:rPr>
      </w:pPr>
      <w:r w:rsidRPr="008F1360">
        <w:rPr>
          <w:rFonts w:ascii="Arial" w:hAnsi="Arial" w:cs="Arial"/>
        </w:rP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rsidR="0059745C" w:rsidRPr="008F1360" w:rsidRDefault="0059745C" w:rsidP="00843B98">
      <w:pPr>
        <w:pStyle w:val="Estilo"/>
        <w:spacing w:after="114"/>
        <w:jc w:val="both"/>
        <w:rPr>
          <w:rFonts w:ascii="Arial" w:hAnsi="Arial" w:cs="Arial"/>
        </w:rPr>
      </w:pPr>
      <w:r w:rsidRPr="008F1360">
        <w:rPr>
          <w:rFonts w:ascii="Arial" w:hAnsi="Arial" w:cs="Arial"/>
        </w:rP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QUINTO.-</w:t>
      </w:r>
      <w:proofErr w:type="gramEnd"/>
      <w:r w:rsidRPr="008F1360">
        <w:rPr>
          <w:rFonts w:ascii="Arial" w:hAnsi="Arial" w:cs="Arial"/>
        </w:rPr>
        <w:t xml:space="preserve">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SEXTO.-</w:t>
      </w:r>
      <w:proofErr w:type="gramEnd"/>
      <w:r w:rsidRPr="008F1360">
        <w:rPr>
          <w:rFonts w:ascii="Arial" w:hAnsi="Arial" w:cs="Arial"/>
        </w:rPr>
        <w:t xml:space="preserve">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SÉPTIMO.-</w:t>
      </w:r>
      <w:proofErr w:type="gramEnd"/>
      <w:r w:rsidRPr="008F1360">
        <w:rPr>
          <w:rFonts w:ascii="Arial" w:hAnsi="Arial" w:cs="Arial"/>
        </w:rPr>
        <w:t xml:space="preserve">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rsidR="00A115C2" w:rsidRPr="008F1360" w:rsidRDefault="00A115C2" w:rsidP="00843B98">
      <w:pPr>
        <w:pStyle w:val="Estilo"/>
        <w:spacing w:after="114"/>
        <w:rPr>
          <w:rFonts w:ascii="Arial" w:hAnsi="Arial" w:cs="Arial"/>
          <w:lang w:eastAsia="es-MX"/>
        </w:rPr>
      </w:pPr>
      <w:r w:rsidRPr="008F1360">
        <w:rPr>
          <w:rFonts w:ascii="Arial" w:hAnsi="Arial" w:cs="Arial"/>
          <w:lang w:eastAsia="es-MX"/>
        </w:rPr>
        <w:t>DECRETO 407, P.O. 52, SUPL.2, 15 NOVIEMBRE DE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el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El Poder Judicial del Estado contará con 180 días para realizar las </w:t>
      </w:r>
      <w:r w:rsidRPr="008F1360">
        <w:rPr>
          <w:rFonts w:ascii="Arial" w:hAnsi="Arial" w:cs="Arial"/>
        </w:rPr>
        <w:lastRenderedPageBreak/>
        <w:t>acciones necesarias que puedan permitir la publicación de edictos digitales, mientras tanto se continuarán haciendo a través de los periódicos de mayor circulación en la Entidad, o como así lo señale cada caso en específico.</w:t>
      </w:r>
    </w:p>
    <w:p w:rsidR="00EF2D9C" w:rsidRPr="008F1360" w:rsidRDefault="00EF2D9C" w:rsidP="00843B98">
      <w:pPr>
        <w:pStyle w:val="Estilo"/>
        <w:spacing w:after="114"/>
        <w:rPr>
          <w:rFonts w:ascii="Arial" w:hAnsi="Arial" w:cs="Arial"/>
          <w:lang w:eastAsia="es-MX"/>
        </w:rPr>
      </w:pPr>
      <w:r w:rsidRPr="008F1360">
        <w:rPr>
          <w:rFonts w:ascii="Arial" w:hAnsi="Arial" w:cs="Arial"/>
        </w:rPr>
        <w:t xml:space="preserve">DECRETO 535. </w:t>
      </w:r>
      <w:r w:rsidRPr="008F1360">
        <w:rPr>
          <w:rFonts w:ascii="Arial" w:hAnsi="Arial" w:cs="Arial"/>
          <w:lang w:eastAsia="es-MX"/>
        </w:rPr>
        <w:t>P.O. 46, SUP. 2, 05 SEPTIEMBRE 2015.</w:t>
      </w:r>
    </w:p>
    <w:p w:rsidR="00EF2D9C" w:rsidRPr="008F1360" w:rsidRDefault="00EF2D9C" w:rsidP="00843B98">
      <w:pPr>
        <w:spacing w:after="114"/>
        <w:jc w:val="both"/>
        <w:rPr>
          <w:rFonts w:ascii="Arial" w:hAnsi="Arial" w:cs="Arial"/>
        </w:rPr>
      </w:pPr>
      <w:r w:rsidRPr="008F1360">
        <w:rPr>
          <w:rFonts w:ascii="Arial" w:hAnsi="Arial" w:cs="Arial"/>
        </w:rPr>
        <w:t>ÚNICO- El presente Decreto entrará en vigor al día siguiente de su publicación en el Periódico Oficial "El Estado de Colima".</w:t>
      </w:r>
    </w:p>
    <w:p w:rsidR="00F6429B" w:rsidRPr="008F1360" w:rsidRDefault="00F6429B" w:rsidP="00843B98">
      <w:pPr>
        <w:spacing w:after="114"/>
        <w:jc w:val="both"/>
        <w:rPr>
          <w:rFonts w:ascii="Arial" w:hAnsi="Arial" w:cs="Arial"/>
        </w:rPr>
      </w:pPr>
      <w:r w:rsidRPr="008F1360">
        <w:rPr>
          <w:rFonts w:ascii="Arial" w:hAnsi="Arial" w:cs="Arial"/>
        </w:rPr>
        <w:t>DECRETO 63, P.O. 17, 1</w:t>
      </w:r>
      <w:r w:rsidR="00FB411A" w:rsidRPr="008F1360">
        <w:rPr>
          <w:rFonts w:ascii="Arial" w:hAnsi="Arial" w:cs="Arial"/>
        </w:rPr>
        <w:t>9</w:t>
      </w:r>
      <w:r w:rsidRPr="008F1360">
        <w:rPr>
          <w:rFonts w:ascii="Arial" w:hAnsi="Arial" w:cs="Arial"/>
        </w:rPr>
        <w:t xml:space="preserve"> DE MARZO DE 2016.</w:t>
      </w:r>
    </w:p>
    <w:p w:rsidR="00F6429B" w:rsidRPr="008F1360" w:rsidRDefault="00F6429B" w:rsidP="00843B98">
      <w:pPr>
        <w:spacing w:after="114"/>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siguiente de su publicación en el Periódico Oficial “El Estado de Colima”.</w:t>
      </w:r>
    </w:p>
    <w:p w:rsidR="009E53E9" w:rsidRPr="008F1360" w:rsidRDefault="009E53E9" w:rsidP="009E53E9">
      <w:pPr>
        <w:pStyle w:val="Estilo"/>
        <w:spacing w:after="114"/>
        <w:jc w:val="both"/>
        <w:rPr>
          <w:rFonts w:ascii="Arial" w:hAnsi="Arial" w:cs="Arial"/>
        </w:rPr>
      </w:pPr>
      <w:r w:rsidRPr="008F1360">
        <w:rPr>
          <w:rFonts w:ascii="Arial" w:hAnsi="Arial" w:cs="Arial"/>
        </w:rPr>
        <w:t>DECRETO 103, P.O. 28, SUP.2, 11 JUNIO 2016</w:t>
      </w:r>
    </w:p>
    <w:p w:rsidR="009E53E9" w:rsidRPr="008F1360" w:rsidRDefault="009E53E9" w:rsidP="009E53E9">
      <w:pPr>
        <w:pStyle w:val="Estilo"/>
        <w:spacing w:after="114"/>
        <w:jc w:val="both"/>
        <w:rPr>
          <w:rFonts w:ascii="Arial" w:hAnsi="Arial" w:cs="Arial"/>
          <w:lang w:val="es-MX"/>
        </w:rPr>
      </w:pPr>
      <w:proofErr w:type="gramStart"/>
      <w:r w:rsidRPr="008F1360">
        <w:rPr>
          <w:rFonts w:ascii="Arial" w:hAnsi="Arial" w:cs="Arial"/>
          <w:lang w:val="es-MX"/>
        </w:rPr>
        <w:t>PRIMERO.-</w:t>
      </w:r>
      <w:proofErr w:type="gramEnd"/>
      <w:r w:rsidRPr="008F1360">
        <w:rPr>
          <w:rFonts w:ascii="Arial" w:hAnsi="Arial" w:cs="Arial"/>
          <w:lang w:val="es-MX"/>
        </w:rPr>
        <w:t xml:space="preserve"> El presente Decreto entrará en vigor al día siguiente de su publicación en el Periódico Oficial del Gobierno del Estado: “El Estado de Colima”.</w:t>
      </w:r>
    </w:p>
    <w:p w:rsidR="009E53E9" w:rsidRPr="008F1360" w:rsidRDefault="009E53E9" w:rsidP="009E53E9">
      <w:pPr>
        <w:pStyle w:val="Estilo"/>
        <w:spacing w:after="114"/>
        <w:jc w:val="both"/>
        <w:rPr>
          <w:rFonts w:ascii="Arial" w:hAnsi="Arial" w:cs="Arial"/>
        </w:rPr>
      </w:pPr>
      <w:r w:rsidRPr="008F1360">
        <w:rPr>
          <w:rFonts w:ascii="Arial" w:hAnsi="Arial" w:cs="Arial"/>
          <w:lang w:val="es-MX"/>
        </w:rPr>
        <w:t>SEGUNDO.- Se reconoce plena validez legal a los contratos de Enlaces Conyugales celebrados con anterioridad al presente decreto, debiendo los contrayentes celebrar contrato de matrimonio, para lo cual los oficiales del Registro Civil deberán sustituir el acta de Relación Conyugal correspondiente, por una nueva acta de matrimonio en los términos en que se celebró el enlace referido; sin necesidad de presentar nuevamente la documentación requerida para celebrar tales actos jurídicos, ni realizar pago algo por esta sustitución.</w:t>
      </w:r>
    </w:p>
    <w:p w:rsidR="0059745C" w:rsidRPr="008F1360" w:rsidRDefault="00A2167A" w:rsidP="00A2167A">
      <w:pPr>
        <w:pStyle w:val="Estilo"/>
        <w:rPr>
          <w:rFonts w:ascii="Arial" w:hAnsi="Arial" w:cs="Arial"/>
        </w:rPr>
      </w:pPr>
      <w:r w:rsidRPr="008F1360">
        <w:rPr>
          <w:rFonts w:ascii="Arial" w:hAnsi="Arial" w:cs="Arial"/>
        </w:rPr>
        <w:t>DECRETO 131. P.O. 58, SUP. 3, 10 SEPTIEMBRE  2016.</w:t>
      </w:r>
    </w:p>
    <w:p w:rsidR="00E90F69" w:rsidRPr="008F1360" w:rsidRDefault="00A2167A" w:rsidP="000766A3">
      <w:pPr>
        <w:jc w:val="both"/>
        <w:rPr>
          <w:rFonts w:ascii="Arial" w:hAnsi="Arial" w:cs="Arial"/>
          <w:bCs/>
        </w:rPr>
      </w:pPr>
      <w:proofErr w:type="gramStart"/>
      <w:r w:rsidRPr="008F1360">
        <w:rPr>
          <w:rFonts w:ascii="Arial" w:hAnsi="Arial" w:cs="Arial"/>
          <w:bCs/>
        </w:rPr>
        <w:t>ÚNICO.-</w:t>
      </w:r>
      <w:proofErr w:type="gramEnd"/>
      <w:r w:rsidRPr="008F1360">
        <w:rPr>
          <w:rFonts w:ascii="Arial" w:hAnsi="Arial" w:cs="Arial"/>
          <w:bCs/>
        </w:rPr>
        <w:t xml:space="preserve"> El presente decreto entrará en vigor al día siguiente de su publicación en el Periódico Oficial “El Estado de Colima”.</w:t>
      </w:r>
    </w:p>
    <w:p w:rsidR="00DA09D5" w:rsidRPr="008F1360" w:rsidRDefault="00DA09D5" w:rsidP="000766A3">
      <w:pPr>
        <w:jc w:val="both"/>
        <w:rPr>
          <w:rFonts w:ascii="Arial" w:hAnsi="Arial" w:cs="Arial"/>
          <w:bCs/>
        </w:rPr>
      </w:pPr>
    </w:p>
    <w:p w:rsidR="00350835" w:rsidRPr="008F1360" w:rsidRDefault="00350835" w:rsidP="000766A3">
      <w:pPr>
        <w:jc w:val="both"/>
        <w:rPr>
          <w:rFonts w:ascii="Arial" w:hAnsi="Arial" w:cs="Arial"/>
          <w:lang w:val="es-MX"/>
        </w:rPr>
      </w:pPr>
      <w:r w:rsidRPr="008F1360">
        <w:rPr>
          <w:rFonts w:ascii="Arial" w:hAnsi="Arial" w:cs="Arial"/>
          <w:lang w:val="es-MX"/>
        </w:rPr>
        <w:t>DECRETO 133, P.O. 73, 22 NOVIEMBRE 2016</w:t>
      </w:r>
    </w:p>
    <w:p w:rsidR="00350835" w:rsidRPr="008F1360" w:rsidRDefault="00350835" w:rsidP="000766A3">
      <w:pPr>
        <w:jc w:val="both"/>
        <w:rPr>
          <w:rFonts w:ascii="Arial" w:hAnsi="Arial" w:cs="Arial"/>
          <w:lang w:val="es-MX"/>
        </w:rPr>
      </w:pPr>
      <w:proofErr w:type="gramStart"/>
      <w:r w:rsidRPr="008F1360">
        <w:rPr>
          <w:rFonts w:ascii="Arial" w:hAnsi="Arial" w:cs="Arial"/>
          <w:lang w:val="es-MX"/>
        </w:rPr>
        <w:t>PRIMERO.-</w:t>
      </w:r>
      <w:proofErr w:type="gramEnd"/>
      <w:r w:rsidRPr="008F1360">
        <w:rPr>
          <w:rFonts w:ascii="Arial" w:hAnsi="Arial" w:cs="Arial"/>
          <w:lang w:val="es-MX"/>
        </w:rPr>
        <w:t xml:space="preserve"> El presente Decreto entrará en vigor al día siguiente de su aprobación, el cual deberá ser publicado en el Periódico Oficial “El Estado de Colima”. </w:t>
      </w:r>
    </w:p>
    <w:p w:rsidR="00350835" w:rsidRPr="008F1360" w:rsidRDefault="00350835" w:rsidP="000766A3">
      <w:pPr>
        <w:jc w:val="both"/>
        <w:rPr>
          <w:rFonts w:ascii="Arial" w:hAnsi="Arial" w:cs="Arial"/>
          <w:lang w:val="es-MX"/>
        </w:rPr>
      </w:pPr>
    </w:p>
    <w:p w:rsidR="00350835" w:rsidRPr="008F1360" w:rsidRDefault="00350835" w:rsidP="000766A3">
      <w:pPr>
        <w:jc w:val="both"/>
        <w:rPr>
          <w:rFonts w:ascii="Arial" w:hAnsi="Arial" w:cs="Arial"/>
          <w:lang w:val="es-MX"/>
        </w:rPr>
      </w:pPr>
      <w:r w:rsidRPr="008F1360">
        <w:rPr>
          <w:rFonts w:ascii="Arial" w:hAnsi="Arial" w:cs="Arial"/>
          <w:lang w:val="es-MX"/>
        </w:rPr>
        <w:t xml:space="preserve">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350835" w:rsidRPr="008F1360" w:rsidRDefault="00350835" w:rsidP="000766A3">
      <w:pPr>
        <w:jc w:val="both"/>
        <w:rPr>
          <w:rFonts w:ascii="Arial" w:hAnsi="Arial" w:cs="Arial"/>
          <w:lang w:val="es-MX"/>
        </w:rPr>
      </w:pPr>
    </w:p>
    <w:p w:rsidR="00DA09D5" w:rsidRPr="008F1360" w:rsidRDefault="00DA09D5" w:rsidP="000766A3">
      <w:pPr>
        <w:jc w:val="both"/>
        <w:rPr>
          <w:rFonts w:ascii="Arial" w:hAnsi="Arial" w:cs="Arial"/>
          <w:bCs/>
        </w:rPr>
      </w:pPr>
      <w:r w:rsidRPr="008F1360">
        <w:rPr>
          <w:rFonts w:ascii="Arial" w:hAnsi="Arial" w:cs="Arial"/>
          <w:bCs/>
        </w:rPr>
        <w:t>DECRETO 1</w:t>
      </w:r>
      <w:r w:rsidR="00F6326D" w:rsidRPr="008F1360">
        <w:rPr>
          <w:rFonts w:ascii="Arial" w:hAnsi="Arial" w:cs="Arial"/>
          <w:bCs/>
        </w:rPr>
        <w:t xml:space="preserve">54, </w:t>
      </w:r>
      <w:r w:rsidR="00A26611" w:rsidRPr="008F1360">
        <w:rPr>
          <w:rFonts w:ascii="Arial" w:hAnsi="Arial" w:cs="Arial"/>
          <w:bCs/>
        </w:rPr>
        <w:t>P.O. 58, SUP. 3, 10 SEPTIEMBRE 2016.</w:t>
      </w:r>
    </w:p>
    <w:p w:rsidR="00A26611" w:rsidRPr="008F1360" w:rsidRDefault="00A26611" w:rsidP="00A26611">
      <w:pPr>
        <w:jc w:val="both"/>
        <w:rPr>
          <w:rFonts w:ascii="Arial" w:hAnsi="Arial" w:cs="Arial"/>
        </w:rPr>
      </w:pPr>
      <w:proofErr w:type="gramStart"/>
      <w:r w:rsidRPr="008F1360">
        <w:rPr>
          <w:rFonts w:ascii="Arial" w:hAnsi="Arial" w:cs="Arial"/>
          <w:bCs/>
        </w:rPr>
        <w:t>ÚNICO.-</w:t>
      </w:r>
      <w:proofErr w:type="gramEnd"/>
      <w:r w:rsidRPr="008F1360">
        <w:rPr>
          <w:rFonts w:ascii="Arial" w:hAnsi="Arial" w:cs="Arial"/>
          <w:bCs/>
        </w:rPr>
        <w:t xml:space="preserve"> </w:t>
      </w:r>
      <w:r w:rsidRPr="008F1360">
        <w:rPr>
          <w:rFonts w:ascii="Arial" w:hAnsi="Arial" w:cs="Arial"/>
        </w:rPr>
        <w:t>El presente Decreto entrará en vigor al día siguiente de su publicación en el Periódico Oficial “El Estado de Colima”.</w:t>
      </w:r>
    </w:p>
    <w:p w:rsidR="00A26611" w:rsidRPr="008F1360" w:rsidRDefault="00A26611" w:rsidP="000766A3">
      <w:pPr>
        <w:jc w:val="both"/>
        <w:rPr>
          <w:rFonts w:ascii="Arial" w:hAnsi="Arial" w:cs="Arial"/>
          <w:bCs/>
        </w:rPr>
      </w:pPr>
    </w:p>
    <w:p w:rsidR="003808FD" w:rsidRPr="008F1360" w:rsidRDefault="003808FD" w:rsidP="003808FD">
      <w:pPr>
        <w:jc w:val="both"/>
        <w:rPr>
          <w:rFonts w:ascii="Arial" w:hAnsi="Arial" w:cs="Arial"/>
          <w:bCs/>
        </w:rPr>
      </w:pPr>
      <w:r w:rsidRPr="008F1360">
        <w:rPr>
          <w:rFonts w:ascii="Arial" w:hAnsi="Arial" w:cs="Arial"/>
          <w:bCs/>
        </w:rPr>
        <w:t xml:space="preserve">DECRETO </w:t>
      </w:r>
      <w:proofErr w:type="gramStart"/>
      <w:r w:rsidRPr="008F1360">
        <w:rPr>
          <w:rFonts w:ascii="Arial" w:hAnsi="Arial" w:cs="Arial"/>
          <w:bCs/>
        </w:rPr>
        <w:t>245,  P.O.</w:t>
      </w:r>
      <w:proofErr w:type="gramEnd"/>
      <w:r w:rsidRPr="008F1360">
        <w:rPr>
          <w:rFonts w:ascii="Arial" w:hAnsi="Arial" w:cs="Arial"/>
          <w:bCs/>
        </w:rPr>
        <w:t xml:space="preserve"> 22, SUP. 3, 01 DE ABRIL DE 2017.</w:t>
      </w:r>
    </w:p>
    <w:p w:rsidR="003808FD" w:rsidRPr="008F1360" w:rsidRDefault="003808FD" w:rsidP="003808FD">
      <w:pPr>
        <w:jc w:val="both"/>
        <w:rPr>
          <w:rFonts w:ascii="Arial" w:eastAsia="Batang" w:hAnsi="Arial" w:cs="Arial"/>
          <w:lang w:eastAsia="ko-KR"/>
        </w:rPr>
      </w:pPr>
      <w:proofErr w:type="gramStart"/>
      <w:r w:rsidRPr="008F1360">
        <w:rPr>
          <w:rFonts w:ascii="Arial" w:eastAsia="Calibri" w:hAnsi="Arial" w:cs="Arial"/>
          <w:lang w:eastAsia="en-US"/>
        </w:rPr>
        <w:lastRenderedPageBreak/>
        <w:t>ÚNICO.-</w:t>
      </w:r>
      <w:proofErr w:type="gramEnd"/>
      <w:r w:rsidRPr="008F1360">
        <w:rPr>
          <w:rFonts w:ascii="Arial" w:eastAsia="Batang" w:hAnsi="Arial" w:cs="Arial"/>
          <w:lang w:eastAsia="ko-KR"/>
        </w:rPr>
        <w:t>El presente Decreto entrará en vigor al día siguiente de su publicación en el Periódico Oficial “El Estado de Colima”.</w:t>
      </w:r>
    </w:p>
    <w:p w:rsidR="00F6326D" w:rsidRPr="008F1360" w:rsidRDefault="00F6326D" w:rsidP="000766A3">
      <w:pPr>
        <w:jc w:val="both"/>
        <w:rPr>
          <w:rFonts w:ascii="Arial" w:hAnsi="Arial" w:cs="Arial"/>
          <w:bCs/>
        </w:rPr>
      </w:pPr>
    </w:p>
    <w:p w:rsidR="006F650E" w:rsidRPr="008F1360" w:rsidRDefault="006F650E" w:rsidP="000766A3">
      <w:pPr>
        <w:jc w:val="both"/>
        <w:rPr>
          <w:rFonts w:ascii="Arial" w:hAnsi="Arial" w:cs="Arial"/>
          <w:bCs/>
        </w:rPr>
      </w:pPr>
      <w:r w:rsidRPr="008F1360">
        <w:rPr>
          <w:rFonts w:ascii="Arial" w:hAnsi="Arial" w:cs="Arial"/>
          <w:bCs/>
        </w:rPr>
        <w:t xml:space="preserve">DECRETO 273, P.O. 22, SUP. 4, 01 ABRIL 2017. </w:t>
      </w:r>
    </w:p>
    <w:p w:rsidR="006F650E" w:rsidRPr="008F1360" w:rsidRDefault="006F650E"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A25C01" w:rsidRPr="008F1360" w:rsidRDefault="00A25C01" w:rsidP="000766A3">
      <w:pPr>
        <w:jc w:val="both"/>
        <w:rPr>
          <w:rFonts w:ascii="Arial" w:hAnsi="Arial" w:cs="Arial"/>
        </w:rPr>
      </w:pPr>
    </w:p>
    <w:p w:rsidR="00A25C01" w:rsidRPr="008F1360" w:rsidRDefault="00A25C01" w:rsidP="000766A3">
      <w:pPr>
        <w:jc w:val="both"/>
        <w:rPr>
          <w:rFonts w:ascii="Arial" w:hAnsi="Arial" w:cs="Arial"/>
        </w:rPr>
      </w:pPr>
      <w:r w:rsidRPr="008F1360">
        <w:rPr>
          <w:rFonts w:ascii="Arial" w:hAnsi="Arial" w:cs="Arial"/>
        </w:rPr>
        <w:t xml:space="preserve">DECRETO 298, P.O. 03 JUNIO 2017 </w:t>
      </w:r>
    </w:p>
    <w:p w:rsidR="00A25C01" w:rsidRPr="008F1360" w:rsidRDefault="00A25C01"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753AAA" w:rsidRPr="008F1360" w:rsidRDefault="00753AAA" w:rsidP="000766A3">
      <w:pPr>
        <w:jc w:val="both"/>
        <w:rPr>
          <w:rFonts w:ascii="Arial" w:hAnsi="Arial" w:cs="Arial"/>
        </w:rPr>
      </w:pPr>
    </w:p>
    <w:p w:rsidR="00A25C01" w:rsidRPr="008F1360" w:rsidRDefault="00A25C01" w:rsidP="000766A3">
      <w:pPr>
        <w:jc w:val="both"/>
        <w:rPr>
          <w:rFonts w:ascii="Arial" w:hAnsi="Arial" w:cs="Arial"/>
        </w:rPr>
      </w:pPr>
      <w:r w:rsidRPr="008F1360">
        <w:rPr>
          <w:rFonts w:ascii="Arial" w:hAnsi="Arial" w:cs="Arial"/>
        </w:rPr>
        <w:t>DECRETO 299, P.O. 03 JUNIO 2017</w:t>
      </w:r>
    </w:p>
    <w:p w:rsidR="00A25C01" w:rsidRPr="008F1360" w:rsidRDefault="00A25C01"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753AAA" w:rsidRPr="008F1360" w:rsidRDefault="00753AAA" w:rsidP="000766A3">
      <w:pPr>
        <w:jc w:val="both"/>
        <w:rPr>
          <w:rFonts w:ascii="Arial" w:hAnsi="Arial" w:cs="Arial"/>
        </w:rPr>
      </w:pPr>
    </w:p>
    <w:p w:rsidR="00753AAA" w:rsidRPr="008F1360" w:rsidRDefault="00753AAA" w:rsidP="000766A3">
      <w:pPr>
        <w:jc w:val="both"/>
        <w:rPr>
          <w:rFonts w:ascii="Arial" w:hAnsi="Arial" w:cs="Arial"/>
        </w:rPr>
      </w:pPr>
      <w:r w:rsidRPr="008F1360">
        <w:rPr>
          <w:rFonts w:ascii="Arial" w:hAnsi="Arial" w:cs="Arial"/>
        </w:rPr>
        <w:t>DECRETO 440, P.O. 7, 03 FEBRERO 2018.</w:t>
      </w:r>
    </w:p>
    <w:p w:rsidR="00753AAA" w:rsidRPr="008F1360" w:rsidRDefault="00753AAA"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0B7588" w:rsidRPr="008F1360" w:rsidRDefault="000B7588" w:rsidP="000766A3">
      <w:pPr>
        <w:jc w:val="both"/>
        <w:rPr>
          <w:rFonts w:ascii="Arial" w:hAnsi="Arial" w:cs="Arial"/>
        </w:rPr>
      </w:pPr>
    </w:p>
    <w:p w:rsidR="000B7588" w:rsidRPr="008F1360" w:rsidRDefault="000B7588" w:rsidP="000766A3">
      <w:pPr>
        <w:jc w:val="both"/>
        <w:rPr>
          <w:rFonts w:ascii="Arial" w:hAnsi="Arial" w:cs="Arial"/>
        </w:rPr>
      </w:pPr>
      <w:r w:rsidRPr="008F1360">
        <w:rPr>
          <w:rFonts w:ascii="Arial" w:hAnsi="Arial" w:cs="Arial"/>
        </w:rPr>
        <w:t xml:space="preserve">DECRETO 490, P.O. 40, 02 JUNIO 2018 </w:t>
      </w:r>
    </w:p>
    <w:p w:rsidR="000B7588" w:rsidRPr="008F1360" w:rsidRDefault="000B7588" w:rsidP="000B7588">
      <w:pPr>
        <w:ind w:right="-377"/>
        <w:jc w:val="both"/>
        <w:rPr>
          <w:rFonts w:ascii="Arial" w:hAnsi="Arial" w:cs="Arial"/>
        </w:rPr>
      </w:pPr>
      <w:r w:rsidRPr="008F1360">
        <w:rPr>
          <w:rFonts w:ascii="Arial" w:hAnsi="Arial" w:cs="Arial"/>
        </w:rPr>
        <w:t>ÚNICO. - El presente Decreto entrará en vigor al día siguiente de su publicación en el Periódico Oficial “El Estado de Colima”.</w:t>
      </w:r>
    </w:p>
    <w:p w:rsidR="000B7588" w:rsidRPr="008F1360" w:rsidRDefault="000B7588" w:rsidP="000B7588">
      <w:pPr>
        <w:ind w:left="567" w:right="-377"/>
        <w:jc w:val="both"/>
        <w:rPr>
          <w:rFonts w:ascii="Arial" w:hAnsi="Arial" w:cs="Arial"/>
        </w:rPr>
      </w:pPr>
    </w:p>
    <w:p w:rsidR="004F00EF" w:rsidRPr="008F1360" w:rsidRDefault="004F00EF" w:rsidP="000766A3">
      <w:pPr>
        <w:jc w:val="both"/>
        <w:rPr>
          <w:rFonts w:ascii="Arial" w:hAnsi="Arial" w:cs="Arial"/>
        </w:rPr>
      </w:pPr>
      <w:r w:rsidRPr="008F1360">
        <w:rPr>
          <w:rFonts w:ascii="Arial" w:hAnsi="Arial" w:cs="Arial"/>
        </w:rPr>
        <w:t>DECRETO 544, P.O. 71, 29 SEPTIEMBRE 2018.</w:t>
      </w:r>
    </w:p>
    <w:p w:rsidR="004F00EF" w:rsidRPr="008F1360" w:rsidRDefault="004F00EF" w:rsidP="004F00EF">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4F00EF" w:rsidRPr="008F1360" w:rsidRDefault="004F00EF" w:rsidP="000766A3">
      <w:pPr>
        <w:jc w:val="both"/>
        <w:rPr>
          <w:rFonts w:ascii="Arial" w:hAnsi="Arial" w:cs="Arial"/>
        </w:rPr>
      </w:pPr>
    </w:p>
    <w:p w:rsidR="00A8158E" w:rsidRPr="008F1360" w:rsidRDefault="00A8158E" w:rsidP="000766A3">
      <w:pPr>
        <w:jc w:val="both"/>
        <w:rPr>
          <w:rFonts w:ascii="Arial" w:hAnsi="Arial" w:cs="Arial"/>
        </w:rPr>
      </w:pPr>
      <w:r w:rsidRPr="008F1360">
        <w:rPr>
          <w:rFonts w:ascii="Arial" w:hAnsi="Arial" w:cs="Arial"/>
        </w:rPr>
        <w:t>DECRETO 561 P.O. 76, SUPL 1, 20 OCTUBRE 2018</w:t>
      </w:r>
    </w:p>
    <w:p w:rsidR="00A8158E" w:rsidRPr="008F1360" w:rsidRDefault="00A8158E" w:rsidP="00A8158E">
      <w:pPr>
        <w:ind w:right="49"/>
        <w:jc w:val="both"/>
        <w:rPr>
          <w:rFonts w:ascii="Arial" w:eastAsia="Calibri" w:hAnsi="Arial" w:cs="Arial"/>
          <w:lang w:eastAsia="en-US"/>
        </w:rPr>
      </w:pPr>
      <w:proofErr w:type="gramStart"/>
      <w:r w:rsidRPr="008F1360">
        <w:rPr>
          <w:rFonts w:ascii="Arial" w:eastAsia="Calibri" w:hAnsi="Arial" w:cs="Arial"/>
          <w:lang w:eastAsia="en-US"/>
        </w:rPr>
        <w:t>ÚNICO.-</w:t>
      </w:r>
      <w:proofErr w:type="gramEnd"/>
      <w:r w:rsidRPr="008F1360">
        <w:rPr>
          <w:rFonts w:ascii="Arial" w:eastAsia="Calibri" w:hAnsi="Arial" w:cs="Arial"/>
          <w:lang w:eastAsia="en-US"/>
        </w:rPr>
        <w:t xml:space="preserve"> El presente decreto entrará en vigor a partir de su  publicado en el Periódico Oficial “El Estado de Colima”.</w:t>
      </w:r>
    </w:p>
    <w:p w:rsidR="00B54A0F" w:rsidRPr="008F1360" w:rsidRDefault="00B54A0F" w:rsidP="00A8158E">
      <w:pPr>
        <w:ind w:right="49"/>
        <w:jc w:val="both"/>
        <w:rPr>
          <w:rFonts w:ascii="Arial" w:eastAsia="Calibri" w:hAnsi="Arial" w:cs="Arial"/>
          <w:lang w:eastAsia="en-US"/>
        </w:rPr>
      </w:pPr>
    </w:p>
    <w:p w:rsidR="00B54A0F" w:rsidRPr="008F1360" w:rsidRDefault="00B54A0F" w:rsidP="00A8158E">
      <w:pPr>
        <w:ind w:right="49"/>
        <w:jc w:val="both"/>
        <w:rPr>
          <w:rFonts w:ascii="Arial" w:eastAsia="Calibri" w:hAnsi="Arial" w:cs="Arial"/>
          <w:lang w:eastAsia="en-US"/>
        </w:rPr>
      </w:pPr>
      <w:r w:rsidRPr="008F1360">
        <w:rPr>
          <w:rFonts w:ascii="Arial" w:eastAsia="Calibri" w:hAnsi="Arial" w:cs="Arial"/>
          <w:lang w:eastAsia="en-US"/>
        </w:rPr>
        <w:t xml:space="preserve">DECRETO 44, </w:t>
      </w:r>
      <w:r w:rsidR="0071529F" w:rsidRPr="008F1360">
        <w:rPr>
          <w:rFonts w:ascii="Arial" w:eastAsia="Calibri" w:hAnsi="Arial" w:cs="Arial"/>
          <w:lang w:eastAsia="en-US"/>
        </w:rPr>
        <w:t xml:space="preserve">P.O. </w:t>
      </w:r>
      <w:r w:rsidRPr="008F1360">
        <w:rPr>
          <w:rFonts w:ascii="Arial" w:eastAsia="Calibri" w:hAnsi="Arial" w:cs="Arial"/>
          <w:lang w:eastAsia="en-US"/>
        </w:rPr>
        <w:t>27 FEBRERO 2019</w:t>
      </w:r>
    </w:p>
    <w:p w:rsidR="00B54A0F" w:rsidRPr="008F1360" w:rsidRDefault="00B54A0F" w:rsidP="007139D8">
      <w:pPr>
        <w:pStyle w:val="Sinespaciado"/>
        <w:spacing w:line="276" w:lineRule="auto"/>
        <w:ind w:right="49"/>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B54A0F" w:rsidRPr="008F1360" w:rsidRDefault="00B54A0F" w:rsidP="007139D8">
      <w:pPr>
        <w:pStyle w:val="Sinespaciado"/>
        <w:spacing w:line="276" w:lineRule="auto"/>
        <w:ind w:right="49"/>
        <w:jc w:val="both"/>
        <w:rPr>
          <w:rFonts w:ascii="Arial" w:hAnsi="Arial" w:cs="Arial"/>
        </w:rPr>
      </w:pPr>
      <w:proofErr w:type="gramStart"/>
      <w:r w:rsidRPr="008F1360">
        <w:rPr>
          <w:rFonts w:ascii="Arial" w:eastAsia="Arial" w:hAnsi="Arial" w:cs="Arial"/>
        </w:rPr>
        <w:t>SEGUNDO.-</w:t>
      </w:r>
      <w:proofErr w:type="gramEnd"/>
      <w:r w:rsidRPr="008F1360">
        <w:rPr>
          <w:rFonts w:ascii="Arial" w:eastAsia="Arial" w:hAnsi="Arial" w:cs="Arial"/>
        </w:rPr>
        <w:t xml:space="preserve"> Se derogan todas aquellas disposiciones legales y reglamentarias que se opongan al presente Decreto.</w:t>
      </w:r>
    </w:p>
    <w:p w:rsidR="00B54A0F" w:rsidRPr="008F1360" w:rsidRDefault="00B54A0F" w:rsidP="007139D8">
      <w:pPr>
        <w:pStyle w:val="Sinespaciado"/>
        <w:spacing w:line="276" w:lineRule="auto"/>
        <w:ind w:right="49"/>
        <w:jc w:val="both"/>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El Poder Ejecutivo del Estado y los Ayuntamientos, en un plazo no mayor a 120 días naturales contados a partir de la entrada en vigor del presente Decreto, deberán adecuar sus reglamentos respectivos, a fin de garantizar el derecho de acceso a </w:t>
      </w:r>
      <w:r w:rsidRPr="008F1360">
        <w:rPr>
          <w:rFonts w:ascii="Arial" w:eastAsia="Arial" w:hAnsi="Arial" w:cs="Arial"/>
        </w:rPr>
        <w:t>las nuevas actas para el reconocimiento de identidad de género.</w:t>
      </w:r>
    </w:p>
    <w:p w:rsidR="00B54A0F" w:rsidRPr="008F1360" w:rsidRDefault="00B54A0F" w:rsidP="007139D8">
      <w:pPr>
        <w:autoSpaceDE w:val="0"/>
        <w:autoSpaceDN w:val="0"/>
        <w:adjustRightInd w:val="0"/>
        <w:spacing w:line="276" w:lineRule="auto"/>
        <w:jc w:val="both"/>
        <w:rPr>
          <w:rFonts w:ascii="Arial" w:eastAsia="Arial" w:hAnsi="Arial" w:cs="Arial"/>
        </w:rPr>
      </w:pPr>
      <w:proofErr w:type="gramStart"/>
      <w:r w:rsidRPr="008F1360">
        <w:rPr>
          <w:rFonts w:ascii="Arial" w:hAnsi="Arial" w:cs="Arial"/>
        </w:rPr>
        <w:t>CUARTO.-</w:t>
      </w:r>
      <w:proofErr w:type="gramEnd"/>
      <w:r w:rsidRPr="008F1360">
        <w:rPr>
          <w:rFonts w:ascii="Arial" w:hAnsi="Arial" w:cs="Arial"/>
        </w:rPr>
        <w:t xml:space="preserve"> La Dirección del Registro Civil del Estado de Colima se coordinará con las Oficialías del Registro Civil de los Municipios, para que en un término no mayor a 180 días naturales contados a partir de la entrada en vigor del presente Decreto, </w:t>
      </w:r>
      <w:r w:rsidRPr="008F1360">
        <w:rPr>
          <w:rFonts w:ascii="Arial" w:hAnsi="Arial" w:cs="Arial"/>
        </w:rPr>
        <w:lastRenderedPageBreak/>
        <w:t xml:space="preserve">elaboren el formato único de solicitud </w:t>
      </w:r>
      <w:r w:rsidRPr="008F1360">
        <w:rPr>
          <w:rFonts w:ascii="Arial" w:eastAsia="Arial" w:hAnsi="Arial" w:cs="Arial"/>
        </w:rPr>
        <w:t>y demás documentación necesaria para el ejercicio del derecho que se tutela en este instrumento.</w:t>
      </w:r>
    </w:p>
    <w:p w:rsidR="00941F58" w:rsidRPr="008F1360" w:rsidRDefault="00941F58" w:rsidP="00941F58">
      <w:pPr>
        <w:jc w:val="both"/>
        <w:rPr>
          <w:rFonts w:ascii="Arial" w:hAnsi="Arial" w:cs="Arial"/>
        </w:rPr>
      </w:pPr>
    </w:p>
    <w:p w:rsidR="00941F58" w:rsidRPr="008F1360" w:rsidRDefault="00B54A0F" w:rsidP="00941F58">
      <w:pPr>
        <w:jc w:val="both"/>
        <w:rPr>
          <w:rFonts w:ascii="Arial" w:hAnsi="Arial" w:cs="Arial"/>
        </w:rPr>
      </w:pPr>
      <w:r w:rsidRPr="008F1360">
        <w:rPr>
          <w:rFonts w:ascii="Arial" w:hAnsi="Arial" w:cs="Arial"/>
        </w:rPr>
        <w:t>D</w:t>
      </w:r>
      <w:r w:rsidR="00941F58" w:rsidRPr="008F1360">
        <w:rPr>
          <w:rFonts w:ascii="Arial" w:hAnsi="Arial" w:cs="Arial"/>
        </w:rPr>
        <w:t>ECRETO 49, P.O. 06 ABRIL 2019)</w:t>
      </w:r>
    </w:p>
    <w:p w:rsidR="00CA7996" w:rsidRPr="008F1360" w:rsidRDefault="00CA7996" w:rsidP="00A42C45">
      <w:pPr>
        <w:ind w:right="49"/>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CA7996" w:rsidRPr="008F1360" w:rsidRDefault="00CA7996" w:rsidP="00A42C45">
      <w:pPr>
        <w:ind w:right="49"/>
        <w:jc w:val="both"/>
        <w:rPr>
          <w:rFonts w:ascii="Arial" w:hAnsi="Arial" w:cs="Arial"/>
        </w:rPr>
      </w:pPr>
    </w:p>
    <w:p w:rsidR="00CA7996" w:rsidRPr="008F1360" w:rsidRDefault="00CA7996" w:rsidP="00A42C45">
      <w:pPr>
        <w:ind w:right="49"/>
        <w:jc w:val="both"/>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El Poder Ejecutivo del Estado, contará con un plazo de 120 días naturales contados a partir de la entrada en vigor del presente Decreto, para que proceda con las actualizaciones reglamentarias derivadas de su vigencia.</w:t>
      </w:r>
    </w:p>
    <w:p w:rsidR="00A527B7" w:rsidRPr="008F1360" w:rsidRDefault="00A527B7" w:rsidP="00A42C45">
      <w:pPr>
        <w:jc w:val="both"/>
        <w:rPr>
          <w:rFonts w:ascii="Arial" w:hAnsi="Arial" w:cs="Arial"/>
        </w:rPr>
      </w:pPr>
    </w:p>
    <w:p w:rsidR="00845861" w:rsidRPr="008F1360" w:rsidRDefault="00845861" w:rsidP="00A42C45">
      <w:pPr>
        <w:jc w:val="both"/>
        <w:rPr>
          <w:rFonts w:ascii="Arial" w:hAnsi="Arial" w:cs="Arial"/>
        </w:rPr>
      </w:pPr>
      <w:r w:rsidRPr="008F1360">
        <w:rPr>
          <w:rFonts w:ascii="Arial" w:hAnsi="Arial" w:cs="Arial"/>
        </w:rPr>
        <w:t>DECRETO 101, 20 JULIO 2019</w:t>
      </w:r>
    </w:p>
    <w:p w:rsidR="00845861" w:rsidRPr="008F1360" w:rsidRDefault="00845861" w:rsidP="00A42C45">
      <w:pPr>
        <w:ind w:right="49"/>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845861" w:rsidRPr="008F1360" w:rsidRDefault="00845861" w:rsidP="00A42C45">
      <w:pPr>
        <w:jc w:val="both"/>
        <w:rPr>
          <w:rFonts w:ascii="Arial" w:hAnsi="Arial" w:cs="Arial"/>
        </w:rPr>
      </w:pPr>
    </w:p>
    <w:p w:rsidR="00845861" w:rsidRPr="008F1360" w:rsidRDefault="00845861" w:rsidP="00A42C45">
      <w:pPr>
        <w:jc w:val="both"/>
        <w:rPr>
          <w:rFonts w:ascii="Arial" w:hAnsi="Arial" w:cs="Arial"/>
        </w:rPr>
      </w:pPr>
      <w:r w:rsidRPr="008F1360">
        <w:rPr>
          <w:rFonts w:ascii="Arial" w:hAnsi="Arial" w:cs="Arial"/>
        </w:rPr>
        <w:t>DECRETO 147, P.O. 02 NOVIEMBRE 2019</w:t>
      </w:r>
    </w:p>
    <w:p w:rsidR="00845861" w:rsidRPr="008F1360" w:rsidRDefault="00845861" w:rsidP="00A42C45">
      <w:pPr>
        <w:pStyle w:val="Sinespaciado"/>
        <w:ind w:right="49"/>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845861" w:rsidRPr="008F1360" w:rsidRDefault="00845861" w:rsidP="00A42C45">
      <w:pPr>
        <w:pStyle w:val="Sinespaciado"/>
        <w:ind w:right="49"/>
        <w:jc w:val="both"/>
        <w:rPr>
          <w:rFonts w:ascii="Arial" w:hAnsi="Arial" w:cs="Arial"/>
        </w:rPr>
      </w:pPr>
    </w:p>
    <w:p w:rsidR="00845861" w:rsidRPr="00A42C45" w:rsidRDefault="00845861" w:rsidP="00A42C45">
      <w:pPr>
        <w:pStyle w:val="Sinespaciado"/>
        <w:ind w:right="49"/>
        <w:jc w:val="both"/>
        <w:rPr>
          <w:rFonts w:ascii="Arial" w:hAnsi="Arial" w:cs="Arial"/>
          <w:sz w:val="22"/>
          <w:szCs w:val="22"/>
        </w:rPr>
      </w:pPr>
      <w:r w:rsidRPr="00A42C45">
        <w:rPr>
          <w:rFonts w:ascii="Arial" w:hAnsi="Arial" w:cs="Arial"/>
          <w:sz w:val="22"/>
          <w:szCs w:val="22"/>
        </w:rPr>
        <w:t>SEGUNDO. - El Poder Ejecutivo del Estado contará con un plazo de noventa días naturales, contados a partir de la entrada en vigor del presente Decreto, para que lleve a cabo las reformas reglamentarias que se deriven de éste, así como las que se requieran al sistema del Registro Civil.</w:t>
      </w:r>
    </w:p>
    <w:p w:rsidR="00845861" w:rsidRPr="00A42C45" w:rsidRDefault="00845861" w:rsidP="00A42C45">
      <w:pPr>
        <w:jc w:val="both"/>
        <w:rPr>
          <w:rFonts w:ascii="Arial" w:hAnsi="Arial" w:cs="Arial"/>
          <w:sz w:val="22"/>
          <w:szCs w:val="22"/>
        </w:rPr>
      </w:pPr>
    </w:p>
    <w:p w:rsidR="00A42C45" w:rsidRPr="00A42C45" w:rsidRDefault="00A42C45" w:rsidP="00A42C45">
      <w:pPr>
        <w:jc w:val="both"/>
        <w:rPr>
          <w:rFonts w:ascii="Arial" w:hAnsi="Arial" w:cs="Arial"/>
          <w:sz w:val="22"/>
          <w:szCs w:val="22"/>
        </w:rPr>
      </w:pPr>
      <w:r w:rsidRPr="00A42C45">
        <w:rPr>
          <w:rFonts w:ascii="Arial" w:hAnsi="Arial" w:cs="Arial"/>
          <w:sz w:val="22"/>
          <w:szCs w:val="22"/>
        </w:rPr>
        <w:t>DECRETO 159, P.O. 83, 30 NOVIEMBRE 2019.</w:t>
      </w:r>
    </w:p>
    <w:p w:rsidR="00A42C45" w:rsidRPr="00A42C45" w:rsidRDefault="00A42C45" w:rsidP="00A42C45">
      <w:pPr>
        <w:jc w:val="both"/>
        <w:rPr>
          <w:rFonts w:ascii="Arial" w:eastAsia="Arial" w:hAnsi="Arial" w:cs="Arial"/>
          <w:sz w:val="22"/>
          <w:szCs w:val="22"/>
        </w:rPr>
      </w:pPr>
      <w:proofErr w:type="gramStart"/>
      <w:r w:rsidRPr="00A42C45">
        <w:rPr>
          <w:rFonts w:ascii="Arial" w:eastAsia="Arial" w:hAnsi="Arial" w:cs="Arial"/>
          <w:b/>
          <w:sz w:val="22"/>
          <w:szCs w:val="22"/>
        </w:rPr>
        <w:t>ÚNICO.-</w:t>
      </w:r>
      <w:proofErr w:type="gramEnd"/>
      <w:r w:rsidRPr="00A42C45">
        <w:rPr>
          <w:rFonts w:ascii="Arial" w:eastAsia="Arial" w:hAnsi="Arial" w:cs="Arial"/>
          <w:sz w:val="22"/>
          <w:szCs w:val="22"/>
        </w:rPr>
        <w:t xml:space="preserve"> El presente Decreto entrará en vigor a partir del día siguiente de su publicación en el Periódico Oficial “El Estado de Colima”.</w:t>
      </w:r>
    </w:p>
    <w:p w:rsidR="00A42C45" w:rsidRPr="008F1360" w:rsidRDefault="00A42C45" w:rsidP="000766A3">
      <w:pPr>
        <w:jc w:val="both"/>
        <w:rPr>
          <w:rFonts w:ascii="Arial" w:hAnsi="Arial" w:cs="Arial"/>
        </w:rPr>
      </w:pPr>
    </w:p>
    <w:sectPr w:rsidR="00A42C45" w:rsidRPr="008F1360" w:rsidSect="00DD7769">
      <w:headerReference w:type="default" r:id="rId9"/>
      <w:footerReference w:type="even" r:id="rId10"/>
      <w:footerReference w:type="defaul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29" w:rsidRDefault="002A1D29">
      <w:r>
        <w:separator/>
      </w:r>
    </w:p>
  </w:endnote>
  <w:endnote w:type="continuationSeparator" w:id="0">
    <w:p w:rsidR="002A1D29" w:rsidRDefault="002A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89" w:rsidRDefault="00771689" w:rsidP="00DD77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689" w:rsidRDefault="00771689" w:rsidP="00DD776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89" w:rsidRDefault="00771689" w:rsidP="00DD77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406D">
      <w:rPr>
        <w:rStyle w:val="Nmerodepgina"/>
        <w:noProof/>
      </w:rPr>
      <w:t>74</w:t>
    </w:r>
    <w:r>
      <w:rPr>
        <w:rStyle w:val="Nmerodepgina"/>
      </w:rPr>
      <w:fldChar w:fldCharType="end"/>
    </w:r>
  </w:p>
  <w:p w:rsidR="00771689" w:rsidRDefault="00771689" w:rsidP="00DD776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29" w:rsidRDefault="002A1D29">
      <w:r>
        <w:separator/>
      </w:r>
    </w:p>
  </w:footnote>
  <w:footnote w:type="continuationSeparator" w:id="0">
    <w:p w:rsidR="002A1D29" w:rsidRDefault="002A1D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89" w:rsidRPr="00B546B9" w:rsidRDefault="00771689">
    <w:pPr>
      <w:pStyle w:val="Encabezado"/>
      <w:pBdr>
        <w:between w:val="single" w:sz="4" w:space="1" w:color="4F81BD"/>
      </w:pBdr>
      <w:spacing w:line="276" w:lineRule="auto"/>
      <w:jc w:val="center"/>
      <w:rPr>
        <w:rFonts w:ascii="Arial Narrow" w:hAnsi="Arial Narrow"/>
      </w:rPr>
    </w:pPr>
    <w:r w:rsidRPr="00B546B9">
      <w:rPr>
        <w:rFonts w:ascii="Arial Narrow" w:hAnsi="Arial Narrow"/>
        <w:lang w:val="es-MX"/>
      </w:rPr>
      <w:t>Código Civil para el Estado de Colima</w:t>
    </w:r>
  </w:p>
  <w:p w:rsidR="00771689" w:rsidRDefault="00771689">
    <w:pPr>
      <w:pStyle w:val="Encabezado"/>
      <w:pBdr>
        <w:between w:val="single" w:sz="4" w:space="1" w:color="4F81BD"/>
      </w:pBdr>
      <w:spacing w:line="276" w:lineRule="auto"/>
      <w:jc w:val="center"/>
    </w:pPr>
    <w:r w:rsidRPr="00B546B9">
      <w:rPr>
        <w:i/>
      </w:rPr>
      <w:t>Dirección de Procesos Legislativos</w:t>
    </w:r>
    <w:r>
      <w:rPr>
        <w:i/>
      </w:rPr>
      <w:t xml:space="preserve"> del H. Congreso del Estado de Colima</w:t>
    </w:r>
  </w:p>
  <w:p w:rsidR="00771689" w:rsidRDefault="007716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21B"/>
    <w:multiLevelType w:val="hybridMultilevel"/>
    <w:tmpl w:val="112AD6CC"/>
    <w:lvl w:ilvl="0" w:tplc="CF70A214">
      <w:start w:val="3"/>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4F3CF0"/>
    <w:multiLevelType w:val="hybridMultilevel"/>
    <w:tmpl w:val="D1CAE064"/>
    <w:lvl w:ilvl="0" w:tplc="99D64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D6964"/>
    <w:multiLevelType w:val="hybridMultilevel"/>
    <w:tmpl w:val="D0F28832"/>
    <w:lvl w:ilvl="0" w:tplc="913C30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70875"/>
    <w:multiLevelType w:val="hybridMultilevel"/>
    <w:tmpl w:val="2CA06D1A"/>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D6697"/>
    <w:multiLevelType w:val="hybridMultilevel"/>
    <w:tmpl w:val="F13061F8"/>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D034D"/>
    <w:multiLevelType w:val="hybridMultilevel"/>
    <w:tmpl w:val="BAC83922"/>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8219D"/>
    <w:multiLevelType w:val="hybridMultilevel"/>
    <w:tmpl w:val="EAF8EFD6"/>
    <w:lvl w:ilvl="0" w:tplc="913C30BE">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80EA7"/>
    <w:multiLevelType w:val="hybridMultilevel"/>
    <w:tmpl w:val="A8BE2488"/>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B778DA"/>
    <w:multiLevelType w:val="hybridMultilevel"/>
    <w:tmpl w:val="1026C69C"/>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5A6F0D"/>
    <w:multiLevelType w:val="hybridMultilevel"/>
    <w:tmpl w:val="1F72C8F0"/>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CE29A7"/>
    <w:multiLevelType w:val="hybridMultilevel"/>
    <w:tmpl w:val="5E0EB1F0"/>
    <w:lvl w:ilvl="0" w:tplc="913C30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C1CA6"/>
    <w:multiLevelType w:val="hybridMultilevel"/>
    <w:tmpl w:val="9ED844F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805D0A"/>
    <w:multiLevelType w:val="hybridMultilevel"/>
    <w:tmpl w:val="734A3A38"/>
    <w:lvl w:ilvl="0" w:tplc="8A542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842464"/>
    <w:multiLevelType w:val="hybridMultilevel"/>
    <w:tmpl w:val="8F58A97C"/>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5115E"/>
    <w:multiLevelType w:val="hybridMultilevel"/>
    <w:tmpl w:val="370A07BE"/>
    <w:lvl w:ilvl="0" w:tplc="0C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0D70B1"/>
    <w:multiLevelType w:val="hybridMultilevel"/>
    <w:tmpl w:val="1828FAE8"/>
    <w:lvl w:ilvl="0" w:tplc="3622479E">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102A39"/>
    <w:multiLevelType w:val="hybridMultilevel"/>
    <w:tmpl w:val="98B6E826"/>
    <w:lvl w:ilvl="0" w:tplc="F244B7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381D54"/>
    <w:multiLevelType w:val="hybridMultilevel"/>
    <w:tmpl w:val="B298E59A"/>
    <w:lvl w:ilvl="0" w:tplc="3622479E">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A550C"/>
    <w:multiLevelType w:val="hybridMultilevel"/>
    <w:tmpl w:val="0F20BE7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6634DB"/>
    <w:multiLevelType w:val="hybridMultilevel"/>
    <w:tmpl w:val="CD82698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1812B8"/>
    <w:multiLevelType w:val="hybridMultilevel"/>
    <w:tmpl w:val="0D3AEBE2"/>
    <w:lvl w:ilvl="0" w:tplc="913C30BE">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EE6D80"/>
    <w:multiLevelType w:val="multilevel"/>
    <w:tmpl w:val="39DE58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0319AE"/>
    <w:multiLevelType w:val="hybridMultilevel"/>
    <w:tmpl w:val="B5D8AC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3"/>
  </w:num>
  <w:num w:numId="5">
    <w:abstractNumId w:val="7"/>
  </w:num>
  <w:num w:numId="6">
    <w:abstractNumId w:val="18"/>
  </w:num>
  <w:num w:numId="7">
    <w:abstractNumId w:val="4"/>
  </w:num>
  <w:num w:numId="8">
    <w:abstractNumId w:val="19"/>
  </w:num>
  <w:num w:numId="9">
    <w:abstractNumId w:val="5"/>
  </w:num>
  <w:num w:numId="10">
    <w:abstractNumId w:val="13"/>
  </w:num>
  <w:num w:numId="11">
    <w:abstractNumId w:val="14"/>
  </w:num>
  <w:num w:numId="12">
    <w:abstractNumId w:val="16"/>
  </w:num>
  <w:num w:numId="13">
    <w:abstractNumId w:val="22"/>
  </w:num>
  <w:num w:numId="14">
    <w:abstractNumId w:val="17"/>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0"/>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69"/>
    <w:rsid w:val="000025CD"/>
    <w:rsid w:val="000037ED"/>
    <w:rsid w:val="00004FFB"/>
    <w:rsid w:val="00010317"/>
    <w:rsid w:val="00013CA6"/>
    <w:rsid w:val="00015D5E"/>
    <w:rsid w:val="00016AF8"/>
    <w:rsid w:val="00016E61"/>
    <w:rsid w:val="0001706C"/>
    <w:rsid w:val="000227AB"/>
    <w:rsid w:val="00024BDF"/>
    <w:rsid w:val="00025D43"/>
    <w:rsid w:val="00026AFD"/>
    <w:rsid w:val="0003723D"/>
    <w:rsid w:val="00037CC8"/>
    <w:rsid w:val="00040D43"/>
    <w:rsid w:val="0004240C"/>
    <w:rsid w:val="00042647"/>
    <w:rsid w:val="000427E3"/>
    <w:rsid w:val="00043E37"/>
    <w:rsid w:val="00044EEC"/>
    <w:rsid w:val="00046B3D"/>
    <w:rsid w:val="0005492C"/>
    <w:rsid w:val="0006226E"/>
    <w:rsid w:val="00065585"/>
    <w:rsid w:val="000655C2"/>
    <w:rsid w:val="0006619A"/>
    <w:rsid w:val="00067635"/>
    <w:rsid w:val="000679BF"/>
    <w:rsid w:val="000714C2"/>
    <w:rsid w:val="00072045"/>
    <w:rsid w:val="00072500"/>
    <w:rsid w:val="00072A3A"/>
    <w:rsid w:val="00075446"/>
    <w:rsid w:val="00076690"/>
    <w:rsid w:val="000766A3"/>
    <w:rsid w:val="00080E79"/>
    <w:rsid w:val="000810D2"/>
    <w:rsid w:val="00084A40"/>
    <w:rsid w:val="00084BD8"/>
    <w:rsid w:val="000852E3"/>
    <w:rsid w:val="00086714"/>
    <w:rsid w:val="0008766B"/>
    <w:rsid w:val="00091F46"/>
    <w:rsid w:val="000932EF"/>
    <w:rsid w:val="0009360D"/>
    <w:rsid w:val="000944B6"/>
    <w:rsid w:val="0009471D"/>
    <w:rsid w:val="000A26D2"/>
    <w:rsid w:val="000A2A62"/>
    <w:rsid w:val="000A4F62"/>
    <w:rsid w:val="000A51A1"/>
    <w:rsid w:val="000A686A"/>
    <w:rsid w:val="000A6893"/>
    <w:rsid w:val="000A6936"/>
    <w:rsid w:val="000A6AF0"/>
    <w:rsid w:val="000B0500"/>
    <w:rsid w:val="000B0A47"/>
    <w:rsid w:val="000B0CA2"/>
    <w:rsid w:val="000B1121"/>
    <w:rsid w:val="000B72B2"/>
    <w:rsid w:val="000B7588"/>
    <w:rsid w:val="000B7C5C"/>
    <w:rsid w:val="000C029A"/>
    <w:rsid w:val="000C1A5D"/>
    <w:rsid w:val="000C22CC"/>
    <w:rsid w:val="000C25DA"/>
    <w:rsid w:val="000C2A47"/>
    <w:rsid w:val="000C49E4"/>
    <w:rsid w:val="000C4B0D"/>
    <w:rsid w:val="000E2A40"/>
    <w:rsid w:val="000E3D6D"/>
    <w:rsid w:val="000F010F"/>
    <w:rsid w:val="000F1F7B"/>
    <w:rsid w:val="000F4DBC"/>
    <w:rsid w:val="000F5FA1"/>
    <w:rsid w:val="000F7835"/>
    <w:rsid w:val="001014D8"/>
    <w:rsid w:val="001021AC"/>
    <w:rsid w:val="001060AE"/>
    <w:rsid w:val="00106D79"/>
    <w:rsid w:val="00107CE3"/>
    <w:rsid w:val="00115F52"/>
    <w:rsid w:val="00120059"/>
    <w:rsid w:val="00121FCC"/>
    <w:rsid w:val="001252A5"/>
    <w:rsid w:val="00125A6B"/>
    <w:rsid w:val="00133AC5"/>
    <w:rsid w:val="001378C0"/>
    <w:rsid w:val="001427C3"/>
    <w:rsid w:val="00143515"/>
    <w:rsid w:val="00143C9A"/>
    <w:rsid w:val="00145D9F"/>
    <w:rsid w:val="001479B1"/>
    <w:rsid w:val="00147ACB"/>
    <w:rsid w:val="00151FBF"/>
    <w:rsid w:val="00155307"/>
    <w:rsid w:val="00156080"/>
    <w:rsid w:val="001575AA"/>
    <w:rsid w:val="00160D05"/>
    <w:rsid w:val="00161165"/>
    <w:rsid w:val="00161494"/>
    <w:rsid w:val="00161D51"/>
    <w:rsid w:val="00162446"/>
    <w:rsid w:val="00163625"/>
    <w:rsid w:val="00164899"/>
    <w:rsid w:val="001649EA"/>
    <w:rsid w:val="0016526A"/>
    <w:rsid w:val="00167114"/>
    <w:rsid w:val="001731E5"/>
    <w:rsid w:val="001733E5"/>
    <w:rsid w:val="00173898"/>
    <w:rsid w:val="001738B3"/>
    <w:rsid w:val="001757F5"/>
    <w:rsid w:val="001773D1"/>
    <w:rsid w:val="0017766F"/>
    <w:rsid w:val="0018360B"/>
    <w:rsid w:val="001846A5"/>
    <w:rsid w:val="00186D8A"/>
    <w:rsid w:val="0018779C"/>
    <w:rsid w:val="00192590"/>
    <w:rsid w:val="00195A0D"/>
    <w:rsid w:val="0019732A"/>
    <w:rsid w:val="00197494"/>
    <w:rsid w:val="001A0264"/>
    <w:rsid w:val="001A1718"/>
    <w:rsid w:val="001A1B25"/>
    <w:rsid w:val="001A1C6D"/>
    <w:rsid w:val="001A22DF"/>
    <w:rsid w:val="001A2866"/>
    <w:rsid w:val="001A3963"/>
    <w:rsid w:val="001A4393"/>
    <w:rsid w:val="001A5CF6"/>
    <w:rsid w:val="001A5DD5"/>
    <w:rsid w:val="001A6958"/>
    <w:rsid w:val="001A72F5"/>
    <w:rsid w:val="001B0D23"/>
    <w:rsid w:val="001B111A"/>
    <w:rsid w:val="001B14BC"/>
    <w:rsid w:val="001B32FD"/>
    <w:rsid w:val="001B377A"/>
    <w:rsid w:val="001B6064"/>
    <w:rsid w:val="001B6AFD"/>
    <w:rsid w:val="001B7990"/>
    <w:rsid w:val="001C272E"/>
    <w:rsid w:val="001C33C5"/>
    <w:rsid w:val="001C540E"/>
    <w:rsid w:val="001D0083"/>
    <w:rsid w:val="001D07F4"/>
    <w:rsid w:val="001D3AD0"/>
    <w:rsid w:val="001D4614"/>
    <w:rsid w:val="001D4C72"/>
    <w:rsid w:val="001D4EFD"/>
    <w:rsid w:val="001D53E1"/>
    <w:rsid w:val="001D5ACF"/>
    <w:rsid w:val="001D6E11"/>
    <w:rsid w:val="001D7118"/>
    <w:rsid w:val="001D763B"/>
    <w:rsid w:val="001E1505"/>
    <w:rsid w:val="001E33BB"/>
    <w:rsid w:val="001E66A5"/>
    <w:rsid w:val="001F1FAF"/>
    <w:rsid w:val="001F33CC"/>
    <w:rsid w:val="001F6299"/>
    <w:rsid w:val="001F6C93"/>
    <w:rsid w:val="001F7192"/>
    <w:rsid w:val="001F7CC4"/>
    <w:rsid w:val="00201778"/>
    <w:rsid w:val="00201C13"/>
    <w:rsid w:val="0020206C"/>
    <w:rsid w:val="002025A4"/>
    <w:rsid w:val="00204049"/>
    <w:rsid w:val="00205EE5"/>
    <w:rsid w:val="00210CF1"/>
    <w:rsid w:val="002135C0"/>
    <w:rsid w:val="0022024D"/>
    <w:rsid w:val="002221D3"/>
    <w:rsid w:val="002226CC"/>
    <w:rsid w:val="002231B6"/>
    <w:rsid w:val="00223EF8"/>
    <w:rsid w:val="00224088"/>
    <w:rsid w:val="00225921"/>
    <w:rsid w:val="00225B2B"/>
    <w:rsid w:val="00232E2A"/>
    <w:rsid w:val="00233B23"/>
    <w:rsid w:val="00234A37"/>
    <w:rsid w:val="00235A21"/>
    <w:rsid w:val="00236294"/>
    <w:rsid w:val="00244882"/>
    <w:rsid w:val="002453EF"/>
    <w:rsid w:val="00247D94"/>
    <w:rsid w:val="00251D26"/>
    <w:rsid w:val="0025345A"/>
    <w:rsid w:val="002535F7"/>
    <w:rsid w:val="00253763"/>
    <w:rsid w:val="00254680"/>
    <w:rsid w:val="0025659D"/>
    <w:rsid w:val="002571A2"/>
    <w:rsid w:val="002575BD"/>
    <w:rsid w:val="00260956"/>
    <w:rsid w:val="0026096D"/>
    <w:rsid w:val="00264538"/>
    <w:rsid w:val="00266388"/>
    <w:rsid w:val="0027261A"/>
    <w:rsid w:val="00273992"/>
    <w:rsid w:val="00274D4E"/>
    <w:rsid w:val="00275621"/>
    <w:rsid w:val="002805E1"/>
    <w:rsid w:val="0028281B"/>
    <w:rsid w:val="00282A3D"/>
    <w:rsid w:val="00282B3A"/>
    <w:rsid w:val="00282FD5"/>
    <w:rsid w:val="00285F51"/>
    <w:rsid w:val="00290210"/>
    <w:rsid w:val="002907E8"/>
    <w:rsid w:val="0029340B"/>
    <w:rsid w:val="0029644D"/>
    <w:rsid w:val="002969DD"/>
    <w:rsid w:val="00297609"/>
    <w:rsid w:val="002A05DB"/>
    <w:rsid w:val="002A1D29"/>
    <w:rsid w:val="002A2684"/>
    <w:rsid w:val="002A4735"/>
    <w:rsid w:val="002A7FB5"/>
    <w:rsid w:val="002B06D5"/>
    <w:rsid w:val="002B0C0E"/>
    <w:rsid w:val="002B0C41"/>
    <w:rsid w:val="002B34C0"/>
    <w:rsid w:val="002B6409"/>
    <w:rsid w:val="002C2EF4"/>
    <w:rsid w:val="002C3DC3"/>
    <w:rsid w:val="002C5D37"/>
    <w:rsid w:val="002C6823"/>
    <w:rsid w:val="002D02CD"/>
    <w:rsid w:val="002D065B"/>
    <w:rsid w:val="002D0D28"/>
    <w:rsid w:val="002D1957"/>
    <w:rsid w:val="002D221F"/>
    <w:rsid w:val="002D3273"/>
    <w:rsid w:val="002D3CA2"/>
    <w:rsid w:val="002D3E91"/>
    <w:rsid w:val="002D3EF1"/>
    <w:rsid w:val="002D3FA4"/>
    <w:rsid w:val="002D495B"/>
    <w:rsid w:val="002D4C7D"/>
    <w:rsid w:val="002D56B0"/>
    <w:rsid w:val="002D585C"/>
    <w:rsid w:val="002D7048"/>
    <w:rsid w:val="002D7688"/>
    <w:rsid w:val="002E1BFA"/>
    <w:rsid w:val="002E32E7"/>
    <w:rsid w:val="002E3D63"/>
    <w:rsid w:val="002E4783"/>
    <w:rsid w:val="002E726A"/>
    <w:rsid w:val="002F03E6"/>
    <w:rsid w:val="002F0E4F"/>
    <w:rsid w:val="002F19D3"/>
    <w:rsid w:val="002F35C9"/>
    <w:rsid w:val="002F392B"/>
    <w:rsid w:val="002F4490"/>
    <w:rsid w:val="002F4B5B"/>
    <w:rsid w:val="002F4D83"/>
    <w:rsid w:val="002F71E5"/>
    <w:rsid w:val="0030120D"/>
    <w:rsid w:val="003062C3"/>
    <w:rsid w:val="00307F05"/>
    <w:rsid w:val="0031419A"/>
    <w:rsid w:val="00316DC3"/>
    <w:rsid w:val="0032003C"/>
    <w:rsid w:val="00321772"/>
    <w:rsid w:val="00323B02"/>
    <w:rsid w:val="00327DB9"/>
    <w:rsid w:val="003305D1"/>
    <w:rsid w:val="003318D9"/>
    <w:rsid w:val="00331D67"/>
    <w:rsid w:val="00332481"/>
    <w:rsid w:val="0033251B"/>
    <w:rsid w:val="00333E8F"/>
    <w:rsid w:val="00334821"/>
    <w:rsid w:val="00335B9F"/>
    <w:rsid w:val="00335F7F"/>
    <w:rsid w:val="00340260"/>
    <w:rsid w:val="00343FDE"/>
    <w:rsid w:val="00345AAC"/>
    <w:rsid w:val="00347219"/>
    <w:rsid w:val="003506C8"/>
    <w:rsid w:val="00350835"/>
    <w:rsid w:val="0035095D"/>
    <w:rsid w:val="00351593"/>
    <w:rsid w:val="003522F5"/>
    <w:rsid w:val="00352E3E"/>
    <w:rsid w:val="003559D9"/>
    <w:rsid w:val="003566E6"/>
    <w:rsid w:val="00357254"/>
    <w:rsid w:val="00357B67"/>
    <w:rsid w:val="00361C84"/>
    <w:rsid w:val="00362D2C"/>
    <w:rsid w:val="00363841"/>
    <w:rsid w:val="00363B05"/>
    <w:rsid w:val="00364C94"/>
    <w:rsid w:val="00364F56"/>
    <w:rsid w:val="00373145"/>
    <w:rsid w:val="00373DAB"/>
    <w:rsid w:val="00380678"/>
    <w:rsid w:val="003808FD"/>
    <w:rsid w:val="0038108D"/>
    <w:rsid w:val="003844D4"/>
    <w:rsid w:val="00385DCA"/>
    <w:rsid w:val="00386BE9"/>
    <w:rsid w:val="00386E6D"/>
    <w:rsid w:val="00390F00"/>
    <w:rsid w:val="0039246A"/>
    <w:rsid w:val="0039259F"/>
    <w:rsid w:val="003929D9"/>
    <w:rsid w:val="003960B7"/>
    <w:rsid w:val="00397A8A"/>
    <w:rsid w:val="003A1A07"/>
    <w:rsid w:val="003A7D7C"/>
    <w:rsid w:val="003B11FF"/>
    <w:rsid w:val="003B317B"/>
    <w:rsid w:val="003B364C"/>
    <w:rsid w:val="003B3A82"/>
    <w:rsid w:val="003B4046"/>
    <w:rsid w:val="003B599B"/>
    <w:rsid w:val="003B6ECB"/>
    <w:rsid w:val="003B7375"/>
    <w:rsid w:val="003C2E84"/>
    <w:rsid w:val="003C5603"/>
    <w:rsid w:val="003C6656"/>
    <w:rsid w:val="003C76C8"/>
    <w:rsid w:val="003D2833"/>
    <w:rsid w:val="003D540D"/>
    <w:rsid w:val="003D5F1B"/>
    <w:rsid w:val="003D7505"/>
    <w:rsid w:val="003E0709"/>
    <w:rsid w:val="003E0EB3"/>
    <w:rsid w:val="003E0F62"/>
    <w:rsid w:val="003E70F7"/>
    <w:rsid w:val="003E7EC3"/>
    <w:rsid w:val="003F2027"/>
    <w:rsid w:val="003F310F"/>
    <w:rsid w:val="003F3645"/>
    <w:rsid w:val="003F7519"/>
    <w:rsid w:val="003F7BBB"/>
    <w:rsid w:val="00401248"/>
    <w:rsid w:val="00401D74"/>
    <w:rsid w:val="004033B4"/>
    <w:rsid w:val="00407517"/>
    <w:rsid w:val="00422492"/>
    <w:rsid w:val="004228DB"/>
    <w:rsid w:val="00424164"/>
    <w:rsid w:val="00424C99"/>
    <w:rsid w:val="0043027D"/>
    <w:rsid w:val="00432C8C"/>
    <w:rsid w:val="0043435A"/>
    <w:rsid w:val="004349EA"/>
    <w:rsid w:val="00434E9B"/>
    <w:rsid w:val="004353E1"/>
    <w:rsid w:val="00440B65"/>
    <w:rsid w:val="00441A01"/>
    <w:rsid w:val="00441CA5"/>
    <w:rsid w:val="004434D0"/>
    <w:rsid w:val="00443AF2"/>
    <w:rsid w:val="00445417"/>
    <w:rsid w:val="00445610"/>
    <w:rsid w:val="00450947"/>
    <w:rsid w:val="0045266A"/>
    <w:rsid w:val="0045289B"/>
    <w:rsid w:val="00453463"/>
    <w:rsid w:val="00454FA6"/>
    <w:rsid w:val="004575D8"/>
    <w:rsid w:val="00461022"/>
    <w:rsid w:val="004612BF"/>
    <w:rsid w:val="00461465"/>
    <w:rsid w:val="00461DB8"/>
    <w:rsid w:val="004700A6"/>
    <w:rsid w:val="00470B86"/>
    <w:rsid w:val="00470C10"/>
    <w:rsid w:val="00471B36"/>
    <w:rsid w:val="00477A69"/>
    <w:rsid w:val="00482536"/>
    <w:rsid w:val="00482C34"/>
    <w:rsid w:val="004836FA"/>
    <w:rsid w:val="0048411A"/>
    <w:rsid w:val="004844E2"/>
    <w:rsid w:val="00485AD6"/>
    <w:rsid w:val="00485EEF"/>
    <w:rsid w:val="004866F7"/>
    <w:rsid w:val="00491292"/>
    <w:rsid w:val="00494423"/>
    <w:rsid w:val="004975C4"/>
    <w:rsid w:val="004A05F4"/>
    <w:rsid w:val="004A51EF"/>
    <w:rsid w:val="004A5890"/>
    <w:rsid w:val="004A5A75"/>
    <w:rsid w:val="004B42D0"/>
    <w:rsid w:val="004B4A69"/>
    <w:rsid w:val="004B5240"/>
    <w:rsid w:val="004B7950"/>
    <w:rsid w:val="004C0725"/>
    <w:rsid w:val="004C0C2F"/>
    <w:rsid w:val="004C3426"/>
    <w:rsid w:val="004D0DFF"/>
    <w:rsid w:val="004D262E"/>
    <w:rsid w:val="004E1514"/>
    <w:rsid w:val="004E19C0"/>
    <w:rsid w:val="004E285F"/>
    <w:rsid w:val="004E30CE"/>
    <w:rsid w:val="004E568C"/>
    <w:rsid w:val="004F00EF"/>
    <w:rsid w:val="004F023B"/>
    <w:rsid w:val="004F052B"/>
    <w:rsid w:val="004F0B1C"/>
    <w:rsid w:val="004F35C3"/>
    <w:rsid w:val="004F3A71"/>
    <w:rsid w:val="004F6B9E"/>
    <w:rsid w:val="004F7F1C"/>
    <w:rsid w:val="00501852"/>
    <w:rsid w:val="00501C5A"/>
    <w:rsid w:val="00504761"/>
    <w:rsid w:val="00504CEB"/>
    <w:rsid w:val="005050A5"/>
    <w:rsid w:val="00505BDA"/>
    <w:rsid w:val="00505BE1"/>
    <w:rsid w:val="005067EE"/>
    <w:rsid w:val="00507FB7"/>
    <w:rsid w:val="0051114E"/>
    <w:rsid w:val="0051272C"/>
    <w:rsid w:val="00514F66"/>
    <w:rsid w:val="00516032"/>
    <w:rsid w:val="005160D3"/>
    <w:rsid w:val="00520740"/>
    <w:rsid w:val="005261D2"/>
    <w:rsid w:val="00526BB7"/>
    <w:rsid w:val="005312AE"/>
    <w:rsid w:val="005324B3"/>
    <w:rsid w:val="00532C97"/>
    <w:rsid w:val="00532CFE"/>
    <w:rsid w:val="00532FAF"/>
    <w:rsid w:val="005362A9"/>
    <w:rsid w:val="00537309"/>
    <w:rsid w:val="00540953"/>
    <w:rsid w:val="00540F89"/>
    <w:rsid w:val="005478A3"/>
    <w:rsid w:val="00547C4A"/>
    <w:rsid w:val="005527DA"/>
    <w:rsid w:val="00554517"/>
    <w:rsid w:val="00554CB4"/>
    <w:rsid w:val="00555E97"/>
    <w:rsid w:val="00557AC5"/>
    <w:rsid w:val="005603CA"/>
    <w:rsid w:val="005625DF"/>
    <w:rsid w:val="00571470"/>
    <w:rsid w:val="00571B22"/>
    <w:rsid w:val="0057362B"/>
    <w:rsid w:val="005749BE"/>
    <w:rsid w:val="00576C74"/>
    <w:rsid w:val="005777DD"/>
    <w:rsid w:val="00580989"/>
    <w:rsid w:val="005809F9"/>
    <w:rsid w:val="00582B4A"/>
    <w:rsid w:val="0058473B"/>
    <w:rsid w:val="00584843"/>
    <w:rsid w:val="00584930"/>
    <w:rsid w:val="005940F9"/>
    <w:rsid w:val="00595043"/>
    <w:rsid w:val="00596F24"/>
    <w:rsid w:val="0059745C"/>
    <w:rsid w:val="00597460"/>
    <w:rsid w:val="00597E76"/>
    <w:rsid w:val="005A22C3"/>
    <w:rsid w:val="005A6550"/>
    <w:rsid w:val="005A68D4"/>
    <w:rsid w:val="005A6A14"/>
    <w:rsid w:val="005A6BBF"/>
    <w:rsid w:val="005A7575"/>
    <w:rsid w:val="005B1CF4"/>
    <w:rsid w:val="005B2FF2"/>
    <w:rsid w:val="005B7965"/>
    <w:rsid w:val="005C0A3E"/>
    <w:rsid w:val="005C30D4"/>
    <w:rsid w:val="005C513E"/>
    <w:rsid w:val="005C69D4"/>
    <w:rsid w:val="005C739E"/>
    <w:rsid w:val="005D1FE7"/>
    <w:rsid w:val="005D29D2"/>
    <w:rsid w:val="005D42FC"/>
    <w:rsid w:val="005D5D3A"/>
    <w:rsid w:val="005D63FB"/>
    <w:rsid w:val="005E064D"/>
    <w:rsid w:val="005E304A"/>
    <w:rsid w:val="005E4700"/>
    <w:rsid w:val="005E5B93"/>
    <w:rsid w:val="005E7C8D"/>
    <w:rsid w:val="005F1840"/>
    <w:rsid w:val="005F2F16"/>
    <w:rsid w:val="005F60EF"/>
    <w:rsid w:val="005F6BDC"/>
    <w:rsid w:val="005F7DEA"/>
    <w:rsid w:val="00603E93"/>
    <w:rsid w:val="0060475D"/>
    <w:rsid w:val="00604C3D"/>
    <w:rsid w:val="00605DAD"/>
    <w:rsid w:val="0060660E"/>
    <w:rsid w:val="00606F01"/>
    <w:rsid w:val="00614BEF"/>
    <w:rsid w:val="00614C9F"/>
    <w:rsid w:val="00614D28"/>
    <w:rsid w:val="00614D63"/>
    <w:rsid w:val="006155D3"/>
    <w:rsid w:val="0062062F"/>
    <w:rsid w:val="00625F7A"/>
    <w:rsid w:val="00627194"/>
    <w:rsid w:val="00631636"/>
    <w:rsid w:val="00640D04"/>
    <w:rsid w:val="00641116"/>
    <w:rsid w:val="006415CB"/>
    <w:rsid w:val="006421E7"/>
    <w:rsid w:val="006428B4"/>
    <w:rsid w:val="00643B3F"/>
    <w:rsid w:val="00645A45"/>
    <w:rsid w:val="00645D38"/>
    <w:rsid w:val="00650007"/>
    <w:rsid w:val="00651D07"/>
    <w:rsid w:val="00657650"/>
    <w:rsid w:val="0066164D"/>
    <w:rsid w:val="00665260"/>
    <w:rsid w:val="00666FB3"/>
    <w:rsid w:val="00667F39"/>
    <w:rsid w:val="006709C5"/>
    <w:rsid w:val="00672DD2"/>
    <w:rsid w:val="00673B55"/>
    <w:rsid w:val="00673F2B"/>
    <w:rsid w:val="00674197"/>
    <w:rsid w:val="006742A8"/>
    <w:rsid w:val="00675549"/>
    <w:rsid w:val="00682699"/>
    <w:rsid w:val="00684B11"/>
    <w:rsid w:val="00685502"/>
    <w:rsid w:val="006863D9"/>
    <w:rsid w:val="006878A3"/>
    <w:rsid w:val="00687FA2"/>
    <w:rsid w:val="006926EA"/>
    <w:rsid w:val="006927A7"/>
    <w:rsid w:val="00692C59"/>
    <w:rsid w:val="0069331C"/>
    <w:rsid w:val="006934F6"/>
    <w:rsid w:val="00693F8B"/>
    <w:rsid w:val="00694384"/>
    <w:rsid w:val="00694FDD"/>
    <w:rsid w:val="006965C5"/>
    <w:rsid w:val="00696F85"/>
    <w:rsid w:val="006A0451"/>
    <w:rsid w:val="006A0740"/>
    <w:rsid w:val="006A2C6E"/>
    <w:rsid w:val="006A3F30"/>
    <w:rsid w:val="006B0701"/>
    <w:rsid w:val="006B3D1F"/>
    <w:rsid w:val="006B4199"/>
    <w:rsid w:val="006B5792"/>
    <w:rsid w:val="006B5D55"/>
    <w:rsid w:val="006C397A"/>
    <w:rsid w:val="006C73F3"/>
    <w:rsid w:val="006D0E59"/>
    <w:rsid w:val="006D3C36"/>
    <w:rsid w:val="006D6D00"/>
    <w:rsid w:val="006E07D2"/>
    <w:rsid w:val="006E2E1A"/>
    <w:rsid w:val="006E2FA4"/>
    <w:rsid w:val="006E37E7"/>
    <w:rsid w:val="006E4E52"/>
    <w:rsid w:val="006E7FFD"/>
    <w:rsid w:val="006F4C94"/>
    <w:rsid w:val="006F542F"/>
    <w:rsid w:val="006F650E"/>
    <w:rsid w:val="00701396"/>
    <w:rsid w:val="00703589"/>
    <w:rsid w:val="00704E43"/>
    <w:rsid w:val="007055C6"/>
    <w:rsid w:val="00706E32"/>
    <w:rsid w:val="00707528"/>
    <w:rsid w:val="00711B25"/>
    <w:rsid w:val="00712A26"/>
    <w:rsid w:val="007139D8"/>
    <w:rsid w:val="0071529F"/>
    <w:rsid w:val="007209E7"/>
    <w:rsid w:val="00722FEA"/>
    <w:rsid w:val="00724D7A"/>
    <w:rsid w:val="00727682"/>
    <w:rsid w:val="00731423"/>
    <w:rsid w:val="00733D3F"/>
    <w:rsid w:val="00736687"/>
    <w:rsid w:val="007370F3"/>
    <w:rsid w:val="0073769B"/>
    <w:rsid w:val="00741AFA"/>
    <w:rsid w:val="007424B0"/>
    <w:rsid w:val="00743108"/>
    <w:rsid w:val="00750048"/>
    <w:rsid w:val="00751A37"/>
    <w:rsid w:val="00753AAA"/>
    <w:rsid w:val="007544D1"/>
    <w:rsid w:val="00754EC9"/>
    <w:rsid w:val="007555B0"/>
    <w:rsid w:val="00760DD4"/>
    <w:rsid w:val="00761A89"/>
    <w:rsid w:val="0076203E"/>
    <w:rsid w:val="00763080"/>
    <w:rsid w:val="0076335D"/>
    <w:rsid w:val="00771689"/>
    <w:rsid w:val="007716C0"/>
    <w:rsid w:val="007762FF"/>
    <w:rsid w:val="007771D9"/>
    <w:rsid w:val="00777DC0"/>
    <w:rsid w:val="007804A1"/>
    <w:rsid w:val="00782874"/>
    <w:rsid w:val="007830DA"/>
    <w:rsid w:val="00783D4A"/>
    <w:rsid w:val="00785315"/>
    <w:rsid w:val="0078673E"/>
    <w:rsid w:val="00787A78"/>
    <w:rsid w:val="00791CC5"/>
    <w:rsid w:val="007927F8"/>
    <w:rsid w:val="007936B0"/>
    <w:rsid w:val="00794A34"/>
    <w:rsid w:val="0079643C"/>
    <w:rsid w:val="007A21DD"/>
    <w:rsid w:val="007A2BE8"/>
    <w:rsid w:val="007A5522"/>
    <w:rsid w:val="007A58E6"/>
    <w:rsid w:val="007B167B"/>
    <w:rsid w:val="007B4303"/>
    <w:rsid w:val="007C0CBC"/>
    <w:rsid w:val="007C0D9E"/>
    <w:rsid w:val="007C41CE"/>
    <w:rsid w:val="007C4961"/>
    <w:rsid w:val="007C5653"/>
    <w:rsid w:val="007C56AE"/>
    <w:rsid w:val="007C6575"/>
    <w:rsid w:val="007C7274"/>
    <w:rsid w:val="007D027B"/>
    <w:rsid w:val="007D06EA"/>
    <w:rsid w:val="007D3DF8"/>
    <w:rsid w:val="007D4165"/>
    <w:rsid w:val="007D4C9E"/>
    <w:rsid w:val="007D798F"/>
    <w:rsid w:val="007E0EDE"/>
    <w:rsid w:val="007E4BB6"/>
    <w:rsid w:val="007E66CC"/>
    <w:rsid w:val="007E6719"/>
    <w:rsid w:val="007F2056"/>
    <w:rsid w:val="007F2DD6"/>
    <w:rsid w:val="007F491B"/>
    <w:rsid w:val="007F6602"/>
    <w:rsid w:val="007F7757"/>
    <w:rsid w:val="0080025E"/>
    <w:rsid w:val="008017AE"/>
    <w:rsid w:val="0080555E"/>
    <w:rsid w:val="00807FF0"/>
    <w:rsid w:val="00811940"/>
    <w:rsid w:val="00813687"/>
    <w:rsid w:val="00815D67"/>
    <w:rsid w:val="00816FBD"/>
    <w:rsid w:val="00823EBF"/>
    <w:rsid w:val="008311D7"/>
    <w:rsid w:val="00832A69"/>
    <w:rsid w:val="00837313"/>
    <w:rsid w:val="00837382"/>
    <w:rsid w:val="008403ED"/>
    <w:rsid w:val="00840AE7"/>
    <w:rsid w:val="00842CAA"/>
    <w:rsid w:val="00843B98"/>
    <w:rsid w:val="00844697"/>
    <w:rsid w:val="008446AE"/>
    <w:rsid w:val="008446D4"/>
    <w:rsid w:val="00845861"/>
    <w:rsid w:val="0085117A"/>
    <w:rsid w:val="00854493"/>
    <w:rsid w:val="00857308"/>
    <w:rsid w:val="0085743B"/>
    <w:rsid w:val="008577D9"/>
    <w:rsid w:val="00861641"/>
    <w:rsid w:val="00862192"/>
    <w:rsid w:val="008627A7"/>
    <w:rsid w:val="00870D4B"/>
    <w:rsid w:val="00871352"/>
    <w:rsid w:val="008749DE"/>
    <w:rsid w:val="008754D0"/>
    <w:rsid w:val="008757AD"/>
    <w:rsid w:val="00876268"/>
    <w:rsid w:val="0088019E"/>
    <w:rsid w:val="008817E9"/>
    <w:rsid w:val="00884167"/>
    <w:rsid w:val="008843EB"/>
    <w:rsid w:val="00884A74"/>
    <w:rsid w:val="00884E90"/>
    <w:rsid w:val="0089099E"/>
    <w:rsid w:val="00891A57"/>
    <w:rsid w:val="00892AB5"/>
    <w:rsid w:val="00892FC4"/>
    <w:rsid w:val="00894823"/>
    <w:rsid w:val="00895AF2"/>
    <w:rsid w:val="00897739"/>
    <w:rsid w:val="0089777F"/>
    <w:rsid w:val="0089783D"/>
    <w:rsid w:val="008A312B"/>
    <w:rsid w:val="008A4CB8"/>
    <w:rsid w:val="008A4F44"/>
    <w:rsid w:val="008A7626"/>
    <w:rsid w:val="008B0BA8"/>
    <w:rsid w:val="008B1F5F"/>
    <w:rsid w:val="008B29E3"/>
    <w:rsid w:val="008B7432"/>
    <w:rsid w:val="008B7F45"/>
    <w:rsid w:val="008C04AE"/>
    <w:rsid w:val="008C089E"/>
    <w:rsid w:val="008C1B9D"/>
    <w:rsid w:val="008C5113"/>
    <w:rsid w:val="008C6082"/>
    <w:rsid w:val="008C6259"/>
    <w:rsid w:val="008C7149"/>
    <w:rsid w:val="008D05C5"/>
    <w:rsid w:val="008D1A7C"/>
    <w:rsid w:val="008D1EFD"/>
    <w:rsid w:val="008D4355"/>
    <w:rsid w:val="008D5387"/>
    <w:rsid w:val="008E1D8B"/>
    <w:rsid w:val="008F1360"/>
    <w:rsid w:val="008F1A86"/>
    <w:rsid w:val="008F2749"/>
    <w:rsid w:val="008F27E8"/>
    <w:rsid w:val="008F2CCC"/>
    <w:rsid w:val="008F2EAF"/>
    <w:rsid w:val="008F3410"/>
    <w:rsid w:val="008F40C8"/>
    <w:rsid w:val="008F7880"/>
    <w:rsid w:val="00900360"/>
    <w:rsid w:val="0090075B"/>
    <w:rsid w:val="009011D3"/>
    <w:rsid w:val="009020FA"/>
    <w:rsid w:val="00904C5B"/>
    <w:rsid w:val="009052DE"/>
    <w:rsid w:val="009073E7"/>
    <w:rsid w:val="00910663"/>
    <w:rsid w:val="00913970"/>
    <w:rsid w:val="009149DA"/>
    <w:rsid w:val="00917A1D"/>
    <w:rsid w:val="00920D52"/>
    <w:rsid w:val="00922096"/>
    <w:rsid w:val="009251DB"/>
    <w:rsid w:val="009305D0"/>
    <w:rsid w:val="00930807"/>
    <w:rsid w:val="00930F39"/>
    <w:rsid w:val="0093133D"/>
    <w:rsid w:val="009328AB"/>
    <w:rsid w:val="0093326F"/>
    <w:rsid w:val="00936081"/>
    <w:rsid w:val="00941F58"/>
    <w:rsid w:val="009451EE"/>
    <w:rsid w:val="00950161"/>
    <w:rsid w:val="00951EDB"/>
    <w:rsid w:val="00955555"/>
    <w:rsid w:val="009575A4"/>
    <w:rsid w:val="009578C0"/>
    <w:rsid w:val="00960BB1"/>
    <w:rsid w:val="00960FC2"/>
    <w:rsid w:val="0096206F"/>
    <w:rsid w:val="0096486D"/>
    <w:rsid w:val="00967ED3"/>
    <w:rsid w:val="0097406D"/>
    <w:rsid w:val="009776A4"/>
    <w:rsid w:val="00980DF2"/>
    <w:rsid w:val="0098676A"/>
    <w:rsid w:val="00986BE3"/>
    <w:rsid w:val="00992704"/>
    <w:rsid w:val="009951BA"/>
    <w:rsid w:val="009951F3"/>
    <w:rsid w:val="009A1266"/>
    <w:rsid w:val="009A2EA6"/>
    <w:rsid w:val="009A3D6A"/>
    <w:rsid w:val="009A3E45"/>
    <w:rsid w:val="009A4D38"/>
    <w:rsid w:val="009A52D2"/>
    <w:rsid w:val="009A575C"/>
    <w:rsid w:val="009A58B3"/>
    <w:rsid w:val="009A6036"/>
    <w:rsid w:val="009A6899"/>
    <w:rsid w:val="009A6BD4"/>
    <w:rsid w:val="009A7FDA"/>
    <w:rsid w:val="009B14A2"/>
    <w:rsid w:val="009B63EF"/>
    <w:rsid w:val="009C1178"/>
    <w:rsid w:val="009C2552"/>
    <w:rsid w:val="009C7653"/>
    <w:rsid w:val="009C7C9A"/>
    <w:rsid w:val="009D23E0"/>
    <w:rsid w:val="009D2464"/>
    <w:rsid w:val="009E0EBA"/>
    <w:rsid w:val="009E173E"/>
    <w:rsid w:val="009E1F4C"/>
    <w:rsid w:val="009E22A0"/>
    <w:rsid w:val="009E53E9"/>
    <w:rsid w:val="009E6E68"/>
    <w:rsid w:val="009F1D6C"/>
    <w:rsid w:val="009F3914"/>
    <w:rsid w:val="009F3BEE"/>
    <w:rsid w:val="009F5094"/>
    <w:rsid w:val="009F620F"/>
    <w:rsid w:val="009F69C4"/>
    <w:rsid w:val="00A00117"/>
    <w:rsid w:val="00A033B5"/>
    <w:rsid w:val="00A03756"/>
    <w:rsid w:val="00A03876"/>
    <w:rsid w:val="00A04F6A"/>
    <w:rsid w:val="00A0584E"/>
    <w:rsid w:val="00A0619D"/>
    <w:rsid w:val="00A065D4"/>
    <w:rsid w:val="00A06D25"/>
    <w:rsid w:val="00A074F8"/>
    <w:rsid w:val="00A103AB"/>
    <w:rsid w:val="00A10529"/>
    <w:rsid w:val="00A115C2"/>
    <w:rsid w:val="00A116A4"/>
    <w:rsid w:val="00A20FB2"/>
    <w:rsid w:val="00A2167A"/>
    <w:rsid w:val="00A22433"/>
    <w:rsid w:val="00A24FE8"/>
    <w:rsid w:val="00A259A3"/>
    <w:rsid w:val="00A25C01"/>
    <w:rsid w:val="00A25FB3"/>
    <w:rsid w:val="00A26076"/>
    <w:rsid w:val="00A26611"/>
    <w:rsid w:val="00A274BB"/>
    <w:rsid w:val="00A31122"/>
    <w:rsid w:val="00A3182F"/>
    <w:rsid w:val="00A35056"/>
    <w:rsid w:val="00A371C8"/>
    <w:rsid w:val="00A37D9F"/>
    <w:rsid w:val="00A420FB"/>
    <w:rsid w:val="00A42468"/>
    <w:rsid w:val="00A425EB"/>
    <w:rsid w:val="00A4274E"/>
    <w:rsid w:val="00A42C45"/>
    <w:rsid w:val="00A43B4C"/>
    <w:rsid w:val="00A43CD5"/>
    <w:rsid w:val="00A46F70"/>
    <w:rsid w:val="00A47FA2"/>
    <w:rsid w:val="00A527B7"/>
    <w:rsid w:val="00A52DCF"/>
    <w:rsid w:val="00A53024"/>
    <w:rsid w:val="00A54158"/>
    <w:rsid w:val="00A5586D"/>
    <w:rsid w:val="00A560FD"/>
    <w:rsid w:val="00A57666"/>
    <w:rsid w:val="00A60919"/>
    <w:rsid w:val="00A60AAD"/>
    <w:rsid w:val="00A61E10"/>
    <w:rsid w:val="00A649CA"/>
    <w:rsid w:val="00A65B8F"/>
    <w:rsid w:val="00A660BE"/>
    <w:rsid w:val="00A66A77"/>
    <w:rsid w:val="00A67258"/>
    <w:rsid w:val="00A673C8"/>
    <w:rsid w:val="00A70E94"/>
    <w:rsid w:val="00A76126"/>
    <w:rsid w:val="00A76540"/>
    <w:rsid w:val="00A8158E"/>
    <w:rsid w:val="00A81BFE"/>
    <w:rsid w:val="00A8338D"/>
    <w:rsid w:val="00A83915"/>
    <w:rsid w:val="00A843B2"/>
    <w:rsid w:val="00A84818"/>
    <w:rsid w:val="00A84EC5"/>
    <w:rsid w:val="00A87810"/>
    <w:rsid w:val="00A90BDD"/>
    <w:rsid w:val="00A92698"/>
    <w:rsid w:val="00A951FD"/>
    <w:rsid w:val="00A97E99"/>
    <w:rsid w:val="00AA1AAD"/>
    <w:rsid w:val="00AA286B"/>
    <w:rsid w:val="00AA3EB1"/>
    <w:rsid w:val="00AB3FCA"/>
    <w:rsid w:val="00AB5764"/>
    <w:rsid w:val="00AB7807"/>
    <w:rsid w:val="00AC1397"/>
    <w:rsid w:val="00AC29A6"/>
    <w:rsid w:val="00AC57EE"/>
    <w:rsid w:val="00AC5A17"/>
    <w:rsid w:val="00AC7722"/>
    <w:rsid w:val="00AD05C6"/>
    <w:rsid w:val="00AD104B"/>
    <w:rsid w:val="00AD2312"/>
    <w:rsid w:val="00AD752E"/>
    <w:rsid w:val="00AD7CAE"/>
    <w:rsid w:val="00AE15F8"/>
    <w:rsid w:val="00AE66D2"/>
    <w:rsid w:val="00AF09B2"/>
    <w:rsid w:val="00AF2B9F"/>
    <w:rsid w:val="00AF766E"/>
    <w:rsid w:val="00B00505"/>
    <w:rsid w:val="00B06D4E"/>
    <w:rsid w:val="00B0720F"/>
    <w:rsid w:val="00B1334A"/>
    <w:rsid w:val="00B1460D"/>
    <w:rsid w:val="00B14D0B"/>
    <w:rsid w:val="00B150A9"/>
    <w:rsid w:val="00B15BFD"/>
    <w:rsid w:val="00B170FE"/>
    <w:rsid w:val="00B17748"/>
    <w:rsid w:val="00B2209E"/>
    <w:rsid w:val="00B22741"/>
    <w:rsid w:val="00B23E20"/>
    <w:rsid w:val="00B2605A"/>
    <w:rsid w:val="00B35114"/>
    <w:rsid w:val="00B35F73"/>
    <w:rsid w:val="00B4320D"/>
    <w:rsid w:val="00B438C9"/>
    <w:rsid w:val="00B44039"/>
    <w:rsid w:val="00B446F2"/>
    <w:rsid w:val="00B4479C"/>
    <w:rsid w:val="00B45095"/>
    <w:rsid w:val="00B51FAF"/>
    <w:rsid w:val="00B5259D"/>
    <w:rsid w:val="00B531BA"/>
    <w:rsid w:val="00B542F6"/>
    <w:rsid w:val="00B546B9"/>
    <w:rsid w:val="00B54A0F"/>
    <w:rsid w:val="00B57088"/>
    <w:rsid w:val="00B60F9F"/>
    <w:rsid w:val="00B611D2"/>
    <w:rsid w:val="00B66DFA"/>
    <w:rsid w:val="00B7160B"/>
    <w:rsid w:val="00B7192C"/>
    <w:rsid w:val="00B73442"/>
    <w:rsid w:val="00B75693"/>
    <w:rsid w:val="00B760EF"/>
    <w:rsid w:val="00B821FC"/>
    <w:rsid w:val="00B84809"/>
    <w:rsid w:val="00B85796"/>
    <w:rsid w:val="00B92F0C"/>
    <w:rsid w:val="00B95F53"/>
    <w:rsid w:val="00B96725"/>
    <w:rsid w:val="00B97606"/>
    <w:rsid w:val="00BA2B13"/>
    <w:rsid w:val="00BA464B"/>
    <w:rsid w:val="00BB1E7D"/>
    <w:rsid w:val="00BB5EED"/>
    <w:rsid w:val="00BB65E0"/>
    <w:rsid w:val="00BB7141"/>
    <w:rsid w:val="00BC4FFD"/>
    <w:rsid w:val="00BC529B"/>
    <w:rsid w:val="00BC5EF0"/>
    <w:rsid w:val="00BC6BC2"/>
    <w:rsid w:val="00BD2CCA"/>
    <w:rsid w:val="00BD379C"/>
    <w:rsid w:val="00BD4127"/>
    <w:rsid w:val="00BD71DB"/>
    <w:rsid w:val="00BE06DA"/>
    <w:rsid w:val="00BE27A9"/>
    <w:rsid w:val="00BE5499"/>
    <w:rsid w:val="00BE55AD"/>
    <w:rsid w:val="00BE5653"/>
    <w:rsid w:val="00BE5D0B"/>
    <w:rsid w:val="00BF2AFF"/>
    <w:rsid w:val="00BF2E1B"/>
    <w:rsid w:val="00BF3B29"/>
    <w:rsid w:val="00BF7ED1"/>
    <w:rsid w:val="00C028A7"/>
    <w:rsid w:val="00C0442F"/>
    <w:rsid w:val="00C044C9"/>
    <w:rsid w:val="00C055C7"/>
    <w:rsid w:val="00C05E8F"/>
    <w:rsid w:val="00C06548"/>
    <w:rsid w:val="00C076ED"/>
    <w:rsid w:val="00C15A8C"/>
    <w:rsid w:val="00C1720E"/>
    <w:rsid w:val="00C203F2"/>
    <w:rsid w:val="00C22ED6"/>
    <w:rsid w:val="00C22F35"/>
    <w:rsid w:val="00C25855"/>
    <w:rsid w:val="00C26659"/>
    <w:rsid w:val="00C27834"/>
    <w:rsid w:val="00C302A2"/>
    <w:rsid w:val="00C31612"/>
    <w:rsid w:val="00C32653"/>
    <w:rsid w:val="00C33681"/>
    <w:rsid w:val="00C33DEE"/>
    <w:rsid w:val="00C33F87"/>
    <w:rsid w:val="00C3449E"/>
    <w:rsid w:val="00C344F2"/>
    <w:rsid w:val="00C34B0D"/>
    <w:rsid w:val="00C36F30"/>
    <w:rsid w:val="00C37239"/>
    <w:rsid w:val="00C40475"/>
    <w:rsid w:val="00C4090B"/>
    <w:rsid w:val="00C45053"/>
    <w:rsid w:val="00C5501E"/>
    <w:rsid w:val="00C55A8C"/>
    <w:rsid w:val="00C560ED"/>
    <w:rsid w:val="00C571BE"/>
    <w:rsid w:val="00C60D21"/>
    <w:rsid w:val="00C62340"/>
    <w:rsid w:val="00C64611"/>
    <w:rsid w:val="00C647DF"/>
    <w:rsid w:val="00C7019C"/>
    <w:rsid w:val="00C747EB"/>
    <w:rsid w:val="00C75694"/>
    <w:rsid w:val="00C765AB"/>
    <w:rsid w:val="00C77A89"/>
    <w:rsid w:val="00C77BC5"/>
    <w:rsid w:val="00C80726"/>
    <w:rsid w:val="00C840EC"/>
    <w:rsid w:val="00C85170"/>
    <w:rsid w:val="00C86260"/>
    <w:rsid w:val="00C86B6D"/>
    <w:rsid w:val="00C87BF7"/>
    <w:rsid w:val="00C92D74"/>
    <w:rsid w:val="00C956B0"/>
    <w:rsid w:val="00C95A77"/>
    <w:rsid w:val="00CA059D"/>
    <w:rsid w:val="00CA36F7"/>
    <w:rsid w:val="00CA6382"/>
    <w:rsid w:val="00CA64D3"/>
    <w:rsid w:val="00CA6873"/>
    <w:rsid w:val="00CA6E52"/>
    <w:rsid w:val="00CA7996"/>
    <w:rsid w:val="00CB3F43"/>
    <w:rsid w:val="00CB4C80"/>
    <w:rsid w:val="00CC4E33"/>
    <w:rsid w:val="00CC7526"/>
    <w:rsid w:val="00CD1F7C"/>
    <w:rsid w:val="00CD46FF"/>
    <w:rsid w:val="00CD6276"/>
    <w:rsid w:val="00CD75A0"/>
    <w:rsid w:val="00CE1C7F"/>
    <w:rsid w:val="00CF2BD5"/>
    <w:rsid w:val="00CF4112"/>
    <w:rsid w:val="00CF4315"/>
    <w:rsid w:val="00CF689E"/>
    <w:rsid w:val="00D007E0"/>
    <w:rsid w:val="00D01946"/>
    <w:rsid w:val="00D054B2"/>
    <w:rsid w:val="00D06089"/>
    <w:rsid w:val="00D10E56"/>
    <w:rsid w:val="00D1128B"/>
    <w:rsid w:val="00D14232"/>
    <w:rsid w:val="00D21839"/>
    <w:rsid w:val="00D21A3B"/>
    <w:rsid w:val="00D234C0"/>
    <w:rsid w:val="00D27087"/>
    <w:rsid w:val="00D27DF8"/>
    <w:rsid w:val="00D31DBB"/>
    <w:rsid w:val="00D342D4"/>
    <w:rsid w:val="00D35FCF"/>
    <w:rsid w:val="00D3799C"/>
    <w:rsid w:val="00D379B4"/>
    <w:rsid w:val="00D40289"/>
    <w:rsid w:val="00D4166B"/>
    <w:rsid w:val="00D43D11"/>
    <w:rsid w:val="00D44A08"/>
    <w:rsid w:val="00D45225"/>
    <w:rsid w:val="00D457B3"/>
    <w:rsid w:val="00D4619E"/>
    <w:rsid w:val="00D47196"/>
    <w:rsid w:val="00D472CD"/>
    <w:rsid w:val="00D5418E"/>
    <w:rsid w:val="00D54C53"/>
    <w:rsid w:val="00D54CE7"/>
    <w:rsid w:val="00D56E70"/>
    <w:rsid w:val="00D57F01"/>
    <w:rsid w:val="00D60F84"/>
    <w:rsid w:val="00D61F44"/>
    <w:rsid w:val="00D626F6"/>
    <w:rsid w:val="00D62A6E"/>
    <w:rsid w:val="00D665E9"/>
    <w:rsid w:val="00D66DE6"/>
    <w:rsid w:val="00D7112B"/>
    <w:rsid w:val="00D72EB9"/>
    <w:rsid w:val="00D76B9C"/>
    <w:rsid w:val="00D80945"/>
    <w:rsid w:val="00D80B16"/>
    <w:rsid w:val="00D8143C"/>
    <w:rsid w:val="00D82252"/>
    <w:rsid w:val="00D822D0"/>
    <w:rsid w:val="00D82BE5"/>
    <w:rsid w:val="00D82FE5"/>
    <w:rsid w:val="00D83B5B"/>
    <w:rsid w:val="00D8558A"/>
    <w:rsid w:val="00D87C8A"/>
    <w:rsid w:val="00D901B2"/>
    <w:rsid w:val="00D9221B"/>
    <w:rsid w:val="00D97686"/>
    <w:rsid w:val="00DA09D5"/>
    <w:rsid w:val="00DA3362"/>
    <w:rsid w:val="00DA60EE"/>
    <w:rsid w:val="00DA617C"/>
    <w:rsid w:val="00DB10EC"/>
    <w:rsid w:val="00DB1D04"/>
    <w:rsid w:val="00DB2185"/>
    <w:rsid w:val="00DB2C04"/>
    <w:rsid w:val="00DB2D0A"/>
    <w:rsid w:val="00DB3E2C"/>
    <w:rsid w:val="00DC0A08"/>
    <w:rsid w:val="00DC0BBD"/>
    <w:rsid w:val="00DC4776"/>
    <w:rsid w:val="00DC5184"/>
    <w:rsid w:val="00DC6722"/>
    <w:rsid w:val="00DC6FC0"/>
    <w:rsid w:val="00DD47AB"/>
    <w:rsid w:val="00DD6819"/>
    <w:rsid w:val="00DD7769"/>
    <w:rsid w:val="00DE2E73"/>
    <w:rsid w:val="00DE3230"/>
    <w:rsid w:val="00DE568F"/>
    <w:rsid w:val="00DE63AC"/>
    <w:rsid w:val="00DF01E9"/>
    <w:rsid w:val="00DF0AC8"/>
    <w:rsid w:val="00DF349E"/>
    <w:rsid w:val="00DF54A8"/>
    <w:rsid w:val="00E01E54"/>
    <w:rsid w:val="00E03D41"/>
    <w:rsid w:val="00E07581"/>
    <w:rsid w:val="00E07E50"/>
    <w:rsid w:val="00E07FA4"/>
    <w:rsid w:val="00E1421A"/>
    <w:rsid w:val="00E22ACF"/>
    <w:rsid w:val="00E25AF0"/>
    <w:rsid w:val="00E271CA"/>
    <w:rsid w:val="00E339AA"/>
    <w:rsid w:val="00E34907"/>
    <w:rsid w:val="00E35E8F"/>
    <w:rsid w:val="00E4177A"/>
    <w:rsid w:val="00E41804"/>
    <w:rsid w:val="00E42EB1"/>
    <w:rsid w:val="00E43BB3"/>
    <w:rsid w:val="00E458BB"/>
    <w:rsid w:val="00E46370"/>
    <w:rsid w:val="00E46B8B"/>
    <w:rsid w:val="00E50418"/>
    <w:rsid w:val="00E54E27"/>
    <w:rsid w:val="00E558B4"/>
    <w:rsid w:val="00E558CC"/>
    <w:rsid w:val="00E62D46"/>
    <w:rsid w:val="00E63909"/>
    <w:rsid w:val="00E71F02"/>
    <w:rsid w:val="00E71FD3"/>
    <w:rsid w:val="00E72F56"/>
    <w:rsid w:val="00E7329B"/>
    <w:rsid w:val="00E732F2"/>
    <w:rsid w:val="00E73C8C"/>
    <w:rsid w:val="00E75F34"/>
    <w:rsid w:val="00E769A1"/>
    <w:rsid w:val="00E77BC4"/>
    <w:rsid w:val="00E802C2"/>
    <w:rsid w:val="00E8344D"/>
    <w:rsid w:val="00E87EA3"/>
    <w:rsid w:val="00E90F69"/>
    <w:rsid w:val="00E92B62"/>
    <w:rsid w:val="00E9350A"/>
    <w:rsid w:val="00E94523"/>
    <w:rsid w:val="00E97314"/>
    <w:rsid w:val="00EA139B"/>
    <w:rsid w:val="00EA34CF"/>
    <w:rsid w:val="00EA4F08"/>
    <w:rsid w:val="00EA6126"/>
    <w:rsid w:val="00EA6840"/>
    <w:rsid w:val="00EB0E1E"/>
    <w:rsid w:val="00EC3B81"/>
    <w:rsid w:val="00EC462C"/>
    <w:rsid w:val="00ED2FE0"/>
    <w:rsid w:val="00ED62FD"/>
    <w:rsid w:val="00ED69A3"/>
    <w:rsid w:val="00ED7390"/>
    <w:rsid w:val="00EE0E85"/>
    <w:rsid w:val="00EE3188"/>
    <w:rsid w:val="00EE4A64"/>
    <w:rsid w:val="00EE5429"/>
    <w:rsid w:val="00EE54F0"/>
    <w:rsid w:val="00EF0AAC"/>
    <w:rsid w:val="00EF24CB"/>
    <w:rsid w:val="00EF2A5A"/>
    <w:rsid w:val="00EF2D9C"/>
    <w:rsid w:val="00EF2EFF"/>
    <w:rsid w:val="00F0038F"/>
    <w:rsid w:val="00F0636F"/>
    <w:rsid w:val="00F070D8"/>
    <w:rsid w:val="00F11BE3"/>
    <w:rsid w:val="00F14034"/>
    <w:rsid w:val="00F159DB"/>
    <w:rsid w:val="00F16949"/>
    <w:rsid w:val="00F16AFC"/>
    <w:rsid w:val="00F2052D"/>
    <w:rsid w:val="00F227B9"/>
    <w:rsid w:val="00F2617A"/>
    <w:rsid w:val="00F27D1E"/>
    <w:rsid w:val="00F32480"/>
    <w:rsid w:val="00F33839"/>
    <w:rsid w:val="00F36470"/>
    <w:rsid w:val="00F379CE"/>
    <w:rsid w:val="00F413C3"/>
    <w:rsid w:val="00F41919"/>
    <w:rsid w:val="00F43029"/>
    <w:rsid w:val="00F43586"/>
    <w:rsid w:val="00F44AC4"/>
    <w:rsid w:val="00F4608C"/>
    <w:rsid w:val="00F526B6"/>
    <w:rsid w:val="00F544FD"/>
    <w:rsid w:val="00F547EE"/>
    <w:rsid w:val="00F552C2"/>
    <w:rsid w:val="00F5579A"/>
    <w:rsid w:val="00F5766E"/>
    <w:rsid w:val="00F57F60"/>
    <w:rsid w:val="00F60CA2"/>
    <w:rsid w:val="00F6326D"/>
    <w:rsid w:val="00F636AD"/>
    <w:rsid w:val="00F6429B"/>
    <w:rsid w:val="00F646FA"/>
    <w:rsid w:val="00F65526"/>
    <w:rsid w:val="00F67048"/>
    <w:rsid w:val="00F72146"/>
    <w:rsid w:val="00F73040"/>
    <w:rsid w:val="00F74032"/>
    <w:rsid w:val="00F7534C"/>
    <w:rsid w:val="00F761C9"/>
    <w:rsid w:val="00F83DB7"/>
    <w:rsid w:val="00F841D1"/>
    <w:rsid w:val="00F8448A"/>
    <w:rsid w:val="00F87AFA"/>
    <w:rsid w:val="00F87DA2"/>
    <w:rsid w:val="00F95E6D"/>
    <w:rsid w:val="00F966D6"/>
    <w:rsid w:val="00F968A1"/>
    <w:rsid w:val="00FA2A94"/>
    <w:rsid w:val="00FA347F"/>
    <w:rsid w:val="00FA78A7"/>
    <w:rsid w:val="00FB411A"/>
    <w:rsid w:val="00FB592A"/>
    <w:rsid w:val="00FC1580"/>
    <w:rsid w:val="00FC2F9D"/>
    <w:rsid w:val="00FC334C"/>
    <w:rsid w:val="00FC3DB6"/>
    <w:rsid w:val="00FC4555"/>
    <w:rsid w:val="00FD049F"/>
    <w:rsid w:val="00FD0778"/>
    <w:rsid w:val="00FD0AAB"/>
    <w:rsid w:val="00FD21DD"/>
    <w:rsid w:val="00FD248F"/>
    <w:rsid w:val="00FD4432"/>
    <w:rsid w:val="00FD4F43"/>
    <w:rsid w:val="00FD7C49"/>
    <w:rsid w:val="00FE0D65"/>
    <w:rsid w:val="00FE1B9F"/>
    <w:rsid w:val="00FE48F8"/>
    <w:rsid w:val="00FE6EBA"/>
    <w:rsid w:val="00FE7228"/>
    <w:rsid w:val="00FE7621"/>
    <w:rsid w:val="00FE7625"/>
    <w:rsid w:val="00FF0BAE"/>
    <w:rsid w:val="00FF2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E1823"/>
  <w15:docId w15:val="{C29E9EA2-207F-4195-8B71-C3EB9ECE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7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elle">
    <w:name w:val="spelle"/>
    <w:basedOn w:val="Normal"/>
    <w:rsid w:val="00DD7769"/>
    <w:pPr>
      <w:autoSpaceDE w:val="0"/>
      <w:autoSpaceDN w:val="0"/>
      <w:adjustRightInd w:val="0"/>
    </w:pPr>
  </w:style>
  <w:style w:type="paragraph" w:customStyle="1" w:styleId="grame">
    <w:name w:val="grame"/>
    <w:basedOn w:val="Normal"/>
    <w:rsid w:val="00DD7769"/>
    <w:pPr>
      <w:autoSpaceDE w:val="0"/>
      <w:autoSpaceDN w:val="0"/>
      <w:adjustRightInd w:val="0"/>
    </w:pPr>
  </w:style>
  <w:style w:type="paragraph" w:styleId="Textoindependiente">
    <w:name w:val="Body Text"/>
    <w:basedOn w:val="Normal"/>
    <w:rsid w:val="00DD7769"/>
    <w:pPr>
      <w:autoSpaceDE w:val="0"/>
      <w:autoSpaceDN w:val="0"/>
      <w:adjustRightInd w:val="0"/>
      <w:jc w:val="both"/>
    </w:pPr>
    <w:rPr>
      <w:rFonts w:ascii="Arial" w:hAnsi="Arial" w:cs="Arial"/>
    </w:rPr>
  </w:style>
  <w:style w:type="paragraph" w:styleId="Piedepgina">
    <w:name w:val="footer"/>
    <w:basedOn w:val="Normal"/>
    <w:rsid w:val="00DD7769"/>
    <w:pPr>
      <w:tabs>
        <w:tab w:val="center" w:pos="4252"/>
        <w:tab w:val="right" w:pos="8504"/>
      </w:tabs>
    </w:pPr>
  </w:style>
  <w:style w:type="character" w:styleId="Nmerodepgina">
    <w:name w:val="page number"/>
    <w:basedOn w:val="Fuentedeprrafopredeter"/>
    <w:rsid w:val="00DD7769"/>
  </w:style>
  <w:style w:type="paragraph" w:styleId="Sangradetextonormal">
    <w:name w:val="Body Text Indent"/>
    <w:basedOn w:val="Normal"/>
    <w:rsid w:val="00DD7769"/>
    <w:pPr>
      <w:autoSpaceDE w:val="0"/>
      <w:autoSpaceDN w:val="0"/>
      <w:adjustRightInd w:val="0"/>
      <w:spacing w:line="264" w:lineRule="atLeast"/>
      <w:jc w:val="both"/>
    </w:pPr>
    <w:rPr>
      <w:rFonts w:ascii="Arial" w:hAnsi="Arial" w:cs="Arial"/>
      <w:b/>
      <w:bCs/>
    </w:rPr>
  </w:style>
  <w:style w:type="paragraph" w:styleId="Textoindependiente3">
    <w:name w:val="Body Text 3"/>
    <w:basedOn w:val="Normal"/>
    <w:rsid w:val="00DD7769"/>
    <w:pPr>
      <w:autoSpaceDE w:val="0"/>
      <w:autoSpaceDN w:val="0"/>
      <w:adjustRightInd w:val="0"/>
      <w:jc w:val="both"/>
    </w:pPr>
    <w:rPr>
      <w:b/>
      <w:bCs/>
    </w:rPr>
  </w:style>
  <w:style w:type="paragraph" w:styleId="NormalWeb">
    <w:name w:val="Normal (Web)"/>
    <w:basedOn w:val="Normal"/>
    <w:uiPriority w:val="99"/>
    <w:unhideWhenUsed/>
    <w:rsid w:val="004F6B9E"/>
    <w:pPr>
      <w:spacing w:before="100" w:beforeAutospacing="1" w:after="100" w:afterAutospacing="1"/>
    </w:pPr>
    <w:rPr>
      <w:lang w:val="es-MX" w:eastAsia="es-MX"/>
    </w:rPr>
  </w:style>
  <w:style w:type="character" w:styleId="nfasis">
    <w:name w:val="Emphasis"/>
    <w:qFormat/>
    <w:rsid w:val="00244882"/>
    <w:rPr>
      <w:i/>
      <w:iCs/>
    </w:rPr>
  </w:style>
  <w:style w:type="paragraph" w:styleId="Subttulo">
    <w:name w:val="Subtitle"/>
    <w:basedOn w:val="Normal"/>
    <w:next w:val="Normal"/>
    <w:link w:val="SubttuloCar"/>
    <w:qFormat/>
    <w:rsid w:val="007B167B"/>
    <w:pPr>
      <w:spacing w:after="60"/>
      <w:jc w:val="center"/>
      <w:outlineLvl w:val="1"/>
    </w:pPr>
    <w:rPr>
      <w:rFonts w:ascii="Cambria" w:hAnsi="Cambria"/>
    </w:rPr>
  </w:style>
  <w:style w:type="character" w:customStyle="1" w:styleId="SubttuloCar">
    <w:name w:val="Subtítulo Car"/>
    <w:link w:val="Subttulo"/>
    <w:rsid w:val="007B167B"/>
    <w:rPr>
      <w:rFonts w:ascii="Cambria" w:eastAsia="Times New Roman" w:hAnsi="Cambria" w:cs="Times New Roman"/>
      <w:sz w:val="24"/>
      <w:szCs w:val="24"/>
      <w:lang w:val="es-ES" w:eastAsia="es-ES"/>
    </w:rPr>
  </w:style>
  <w:style w:type="paragraph" w:customStyle="1" w:styleId="Prrafodelista1">
    <w:name w:val="Párrafo de lista1"/>
    <w:basedOn w:val="Normal"/>
    <w:rsid w:val="00234A37"/>
    <w:pPr>
      <w:ind w:left="708"/>
    </w:pPr>
    <w:rPr>
      <w:rFonts w:eastAsia="Calibri"/>
    </w:rPr>
  </w:style>
  <w:style w:type="paragraph" w:customStyle="1" w:styleId="texto">
    <w:name w:val="texto"/>
    <w:basedOn w:val="Normal"/>
    <w:uiPriority w:val="99"/>
    <w:rsid w:val="00386BE9"/>
    <w:pPr>
      <w:spacing w:after="101" w:line="216" w:lineRule="atLeast"/>
      <w:ind w:firstLine="288"/>
      <w:jc w:val="both"/>
    </w:pPr>
    <w:rPr>
      <w:rFonts w:ascii="Arial" w:hAnsi="Arial"/>
      <w:sz w:val="18"/>
      <w:szCs w:val="20"/>
      <w:lang w:val="es-ES_tradnl"/>
    </w:rPr>
  </w:style>
  <w:style w:type="paragraph" w:customStyle="1" w:styleId="TextoCar">
    <w:name w:val="Texto Car"/>
    <w:basedOn w:val="Normal"/>
    <w:uiPriority w:val="99"/>
    <w:rsid w:val="00386BE9"/>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7424B0"/>
    <w:pPr>
      <w:spacing w:after="120" w:line="480" w:lineRule="auto"/>
    </w:pPr>
  </w:style>
  <w:style w:type="character" w:customStyle="1" w:styleId="Textoindependiente2Car">
    <w:name w:val="Texto independiente 2 Car"/>
    <w:link w:val="Textoindependiente2"/>
    <w:uiPriority w:val="99"/>
    <w:rsid w:val="007424B0"/>
    <w:rPr>
      <w:sz w:val="24"/>
      <w:szCs w:val="24"/>
      <w:lang w:val="es-ES" w:eastAsia="es-ES"/>
    </w:rPr>
  </w:style>
  <w:style w:type="paragraph" w:customStyle="1" w:styleId="Estilo">
    <w:name w:val="Estilo"/>
    <w:link w:val="EstiloCar"/>
    <w:qFormat/>
    <w:rsid w:val="00225921"/>
    <w:pPr>
      <w:widowControl w:val="0"/>
      <w:autoSpaceDE w:val="0"/>
      <w:autoSpaceDN w:val="0"/>
      <w:adjustRightInd w:val="0"/>
    </w:pPr>
    <w:rPr>
      <w:sz w:val="24"/>
      <w:szCs w:val="24"/>
      <w:lang w:val="es-ES" w:eastAsia="es-ES"/>
    </w:rPr>
  </w:style>
  <w:style w:type="paragraph" w:styleId="Prrafodelista">
    <w:name w:val="List Paragraph"/>
    <w:basedOn w:val="Normal"/>
    <w:link w:val="PrrafodelistaCar"/>
    <w:uiPriority w:val="34"/>
    <w:qFormat/>
    <w:rsid w:val="002D495B"/>
    <w:pPr>
      <w:ind w:left="708"/>
    </w:pPr>
  </w:style>
  <w:style w:type="paragraph" w:styleId="Textodeglobo">
    <w:name w:val="Balloon Text"/>
    <w:basedOn w:val="Normal"/>
    <w:link w:val="TextodegloboCar"/>
    <w:rsid w:val="00F227B9"/>
    <w:rPr>
      <w:rFonts w:ascii="Tahoma" w:hAnsi="Tahoma"/>
      <w:sz w:val="16"/>
      <w:szCs w:val="16"/>
    </w:rPr>
  </w:style>
  <w:style w:type="character" w:customStyle="1" w:styleId="TextodegloboCar">
    <w:name w:val="Texto de globo Car"/>
    <w:link w:val="Textodeglobo"/>
    <w:rsid w:val="00F227B9"/>
    <w:rPr>
      <w:rFonts w:ascii="Tahoma" w:hAnsi="Tahoma" w:cs="Tahoma"/>
      <w:sz w:val="16"/>
      <w:szCs w:val="16"/>
      <w:lang w:val="es-ES" w:eastAsia="es-ES"/>
    </w:rPr>
  </w:style>
  <w:style w:type="paragraph" w:styleId="Sinespaciado">
    <w:name w:val="No Spacing"/>
    <w:link w:val="SinespaciadoCar"/>
    <w:uiPriority w:val="1"/>
    <w:qFormat/>
    <w:rsid w:val="00FA2A94"/>
    <w:rPr>
      <w:sz w:val="24"/>
      <w:szCs w:val="24"/>
      <w:lang w:val="es-ES" w:eastAsia="es-ES"/>
    </w:rPr>
  </w:style>
  <w:style w:type="paragraph" w:styleId="Textosinformato">
    <w:name w:val="Plain Text"/>
    <w:basedOn w:val="Normal"/>
    <w:link w:val="TextosinformatoCar"/>
    <w:rsid w:val="00E90F69"/>
    <w:rPr>
      <w:rFonts w:ascii="Courier New" w:hAnsi="Courier New"/>
      <w:sz w:val="20"/>
      <w:szCs w:val="20"/>
      <w:lang w:val="es-ES_tradnl"/>
    </w:rPr>
  </w:style>
  <w:style w:type="character" w:customStyle="1" w:styleId="TextosinformatoCar">
    <w:name w:val="Texto sin formato Car"/>
    <w:link w:val="Textosinformato"/>
    <w:rsid w:val="00E90F69"/>
    <w:rPr>
      <w:rFonts w:ascii="Courier New" w:hAnsi="Courier New"/>
      <w:lang w:val="es-ES_tradnl"/>
    </w:rPr>
  </w:style>
  <w:style w:type="character" w:customStyle="1" w:styleId="EstiloCar">
    <w:name w:val="Estilo Car"/>
    <w:link w:val="Estilo"/>
    <w:rsid w:val="0080555E"/>
    <w:rPr>
      <w:sz w:val="24"/>
      <w:szCs w:val="24"/>
      <w:lang w:val="es-ES" w:eastAsia="es-ES" w:bidi="ar-SA"/>
    </w:rPr>
  </w:style>
  <w:style w:type="paragraph" w:styleId="Encabezado">
    <w:name w:val="header"/>
    <w:basedOn w:val="Normal"/>
    <w:link w:val="EncabezadoCar"/>
    <w:uiPriority w:val="99"/>
    <w:rsid w:val="00B546B9"/>
    <w:pPr>
      <w:tabs>
        <w:tab w:val="center" w:pos="4252"/>
        <w:tab w:val="right" w:pos="8504"/>
      </w:tabs>
    </w:pPr>
  </w:style>
  <w:style w:type="character" w:customStyle="1" w:styleId="EncabezadoCar">
    <w:name w:val="Encabezado Car"/>
    <w:link w:val="Encabezado"/>
    <w:uiPriority w:val="99"/>
    <w:rsid w:val="00B546B9"/>
    <w:rPr>
      <w:sz w:val="24"/>
      <w:szCs w:val="24"/>
    </w:rPr>
  </w:style>
  <w:style w:type="character" w:customStyle="1" w:styleId="SinespaciadoCar">
    <w:name w:val="Sin espaciado Car"/>
    <w:link w:val="Sinespaciado"/>
    <w:uiPriority w:val="1"/>
    <w:locked/>
    <w:rsid w:val="00A527B7"/>
    <w:rPr>
      <w:sz w:val="24"/>
      <w:szCs w:val="24"/>
      <w:lang w:val="es-ES" w:eastAsia="es-ES"/>
    </w:rPr>
  </w:style>
  <w:style w:type="character" w:customStyle="1" w:styleId="PrrafodelistaCar">
    <w:name w:val="Párrafo de lista Car"/>
    <w:link w:val="Prrafodelista"/>
    <w:uiPriority w:val="34"/>
    <w:locked/>
    <w:rsid w:val="00E9452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56141">
      <w:bodyDiv w:val="1"/>
      <w:marLeft w:val="0"/>
      <w:marRight w:val="0"/>
      <w:marTop w:val="0"/>
      <w:marBottom w:val="0"/>
      <w:divBdr>
        <w:top w:val="none" w:sz="0" w:space="0" w:color="auto"/>
        <w:left w:val="none" w:sz="0" w:space="0" w:color="auto"/>
        <w:bottom w:val="none" w:sz="0" w:space="0" w:color="auto"/>
        <w:right w:val="none" w:sz="0" w:space="0" w:color="auto"/>
      </w:divBdr>
    </w:div>
    <w:div w:id="1262058602">
      <w:bodyDiv w:val="1"/>
      <w:marLeft w:val="0"/>
      <w:marRight w:val="0"/>
      <w:marTop w:val="0"/>
      <w:marBottom w:val="0"/>
      <w:divBdr>
        <w:top w:val="none" w:sz="0" w:space="0" w:color="auto"/>
        <w:left w:val="none" w:sz="0" w:space="0" w:color="auto"/>
        <w:bottom w:val="none" w:sz="0" w:space="0" w:color="auto"/>
        <w:right w:val="none" w:sz="0" w:space="0" w:color="auto"/>
      </w:divBdr>
    </w:div>
    <w:div w:id="1334335731">
      <w:bodyDiv w:val="1"/>
      <w:marLeft w:val="0"/>
      <w:marRight w:val="0"/>
      <w:marTop w:val="0"/>
      <w:marBottom w:val="0"/>
      <w:divBdr>
        <w:top w:val="none" w:sz="0" w:space="0" w:color="auto"/>
        <w:left w:val="none" w:sz="0" w:space="0" w:color="auto"/>
        <w:bottom w:val="none" w:sz="0" w:space="0" w:color="auto"/>
        <w:right w:val="none" w:sz="0" w:space="0" w:color="auto"/>
      </w:divBdr>
    </w:div>
    <w:div w:id="17576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DF027A-7D7E-43F2-98E7-926DC269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450</Pages>
  <Words>139080</Words>
  <Characters>764945</Characters>
  <Application>Microsoft Office Word</Application>
  <DocSecurity>0</DocSecurity>
  <Lines>6374</Lines>
  <Paragraphs>1804</Paragraphs>
  <ScaleCrop>false</ScaleCrop>
  <HeadingPairs>
    <vt:vector size="2" baseType="variant">
      <vt:variant>
        <vt:lpstr>Título</vt:lpstr>
      </vt:variant>
      <vt:variant>
        <vt:i4>1</vt:i4>
      </vt:variant>
    </vt:vector>
  </HeadingPairs>
  <TitlesOfParts>
    <vt:vector size="1" baseType="lpstr">
      <vt:lpstr>Nuevo Código Civil para el Estado de Colima</vt:lpstr>
    </vt:vector>
  </TitlesOfParts>
  <Company>H. Congreso del Estado</Company>
  <LinksUpToDate>false</LinksUpToDate>
  <CharactersWithSpaces>902221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Código Civil para el Estado de Colima</dc:title>
  <dc:creator>Carmen Vargas</dc:creator>
  <cp:lastModifiedBy>Carmen Vargas</cp:lastModifiedBy>
  <cp:revision>12</cp:revision>
  <cp:lastPrinted>2020-02-12T17:40:00Z</cp:lastPrinted>
  <dcterms:created xsi:type="dcterms:W3CDTF">2020-02-12T17:50:00Z</dcterms:created>
  <dcterms:modified xsi:type="dcterms:W3CDTF">2020-02-12T21:01:00Z</dcterms:modified>
</cp:coreProperties>
</file>