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A3C" w:rsidRPr="00C94C3D" w:rsidRDefault="00A53A3C" w:rsidP="00A53A3C">
      <w:pPr>
        <w:numPr>
          <w:ilvl w:val="0"/>
          <w:numId w:val="1"/>
        </w:numPr>
        <w:spacing w:after="0" w:line="240" w:lineRule="auto"/>
        <w:ind w:left="708" w:hanging="708"/>
        <w:jc w:val="both"/>
        <w:rPr>
          <w:rFonts w:ascii="Arial" w:eastAsia="Times New Roman" w:hAnsi="Arial" w:cs="Arial"/>
          <w:lang w:eastAsia="es-MX"/>
        </w:rPr>
      </w:pPr>
      <w:r w:rsidRPr="00C94C3D">
        <w:rPr>
          <w:rFonts w:ascii="Arial" w:eastAsia="Times New Roman" w:hAnsi="Arial" w:cs="Arial"/>
          <w:lang w:eastAsia="es-MX"/>
        </w:rPr>
        <w:t>Oficio número DGG.CEQ.380/2017 de fecha 15 de marzo del año en curso, suscrito por el C. Lic. Armando Ramón Pérez Gutiérrez, Director General de Gobierno del Estado, mediante el cual remite una Iniciativa enviada por el Ejecutivo Estatal, con proyecto de Decreto para otorgar diversos incentivos fiscales a los usuarios de la Comisión Intermunicipal de Agua Potable y Alcantarillado de los Municipios de Colima y Villa de Álvarez, (CIAPACOV).- Se toma nota y se turna a la Comisión de Hacienda, Presupuesto y Fiscalización de los Recursos Públicos.</w:t>
      </w:r>
    </w:p>
    <w:p w:rsidR="00A53A3C" w:rsidRPr="00C94C3D" w:rsidRDefault="00A53A3C" w:rsidP="00A53A3C">
      <w:pPr>
        <w:spacing w:after="0" w:line="240" w:lineRule="auto"/>
        <w:jc w:val="both"/>
        <w:rPr>
          <w:rFonts w:ascii="Arial" w:eastAsia="Times New Roman" w:hAnsi="Arial" w:cs="Arial"/>
          <w:lang w:eastAsia="es-MX"/>
        </w:rPr>
      </w:pPr>
    </w:p>
    <w:p w:rsidR="00A53A3C" w:rsidRPr="00C94C3D" w:rsidRDefault="00A53A3C" w:rsidP="00A53A3C">
      <w:pPr>
        <w:numPr>
          <w:ilvl w:val="0"/>
          <w:numId w:val="1"/>
        </w:numPr>
        <w:spacing w:after="0" w:line="240" w:lineRule="auto"/>
        <w:ind w:left="0" w:hanging="426"/>
        <w:jc w:val="both"/>
        <w:rPr>
          <w:rFonts w:ascii="Arial" w:eastAsia="Times New Roman" w:hAnsi="Arial" w:cs="Arial"/>
          <w:lang w:eastAsia="es-MX"/>
        </w:rPr>
      </w:pPr>
      <w:r w:rsidRPr="00C94C3D">
        <w:rPr>
          <w:rFonts w:ascii="Arial" w:eastAsia="Times New Roman" w:hAnsi="Arial" w:cs="Arial"/>
          <w:lang w:eastAsia="es-MX"/>
        </w:rPr>
        <w:t xml:space="preserve">Oficio número CAPAMC/047/2017 de fecha 15 de marzo del presente año, suscrito por el C. L.E. Nicolás </w:t>
      </w:r>
      <w:proofErr w:type="spellStart"/>
      <w:r w:rsidRPr="00C94C3D">
        <w:rPr>
          <w:rFonts w:ascii="Arial" w:eastAsia="Times New Roman" w:hAnsi="Arial" w:cs="Arial"/>
          <w:lang w:eastAsia="es-MX"/>
        </w:rPr>
        <w:t>Grageda</w:t>
      </w:r>
      <w:proofErr w:type="spellEnd"/>
      <w:r w:rsidRPr="00C94C3D">
        <w:rPr>
          <w:rFonts w:ascii="Arial" w:eastAsia="Times New Roman" w:hAnsi="Arial" w:cs="Arial"/>
          <w:lang w:eastAsia="es-MX"/>
        </w:rPr>
        <w:t xml:space="preserve"> Díaz, Director General y Representante Legal de la Comisión de Agua Potable y Alcantarillado del Municipio de Cuauhtémoc, a través del cual remite la Cuenta Pública correspondiente al mes de FEBRERO del año en curso.- Se toma nota y se turna a la Comisión de Hacienda, Presupuesto y Fiscalización de los Recursos Públicos y al Órgano Superior de Auditoría y Fiscalización Gubernamental.</w:t>
      </w:r>
    </w:p>
    <w:p w:rsidR="00A53A3C" w:rsidRPr="00C94C3D" w:rsidRDefault="00A53A3C" w:rsidP="00A53A3C">
      <w:pPr>
        <w:pStyle w:val="Prrafodelista"/>
        <w:rPr>
          <w:rFonts w:ascii="Arial" w:hAnsi="Arial" w:cs="Arial"/>
          <w:sz w:val="22"/>
          <w:szCs w:val="22"/>
          <w:lang w:eastAsia="es-MX"/>
        </w:rPr>
      </w:pPr>
    </w:p>
    <w:p w:rsidR="00A53A3C" w:rsidRPr="00C94C3D" w:rsidRDefault="00A53A3C" w:rsidP="00A53A3C">
      <w:pPr>
        <w:numPr>
          <w:ilvl w:val="0"/>
          <w:numId w:val="1"/>
        </w:numPr>
        <w:spacing w:after="0" w:line="240" w:lineRule="auto"/>
        <w:ind w:left="0" w:hanging="426"/>
        <w:jc w:val="both"/>
        <w:rPr>
          <w:rFonts w:ascii="Arial" w:eastAsia="Times New Roman" w:hAnsi="Arial" w:cs="Arial"/>
          <w:lang w:eastAsia="es-MX"/>
        </w:rPr>
      </w:pPr>
      <w:r w:rsidRPr="00C94C3D">
        <w:rPr>
          <w:rFonts w:ascii="Arial" w:eastAsia="Times New Roman" w:hAnsi="Arial" w:cs="Arial"/>
          <w:lang w:eastAsia="es-MX"/>
        </w:rPr>
        <w:t xml:space="preserve">Oficio número S-81/2017 de fecha 15 de marzo del año actual, suscrito por los CC. Lic. Héctor </w:t>
      </w:r>
      <w:proofErr w:type="spellStart"/>
      <w:r w:rsidRPr="00C94C3D">
        <w:rPr>
          <w:rFonts w:ascii="Arial" w:eastAsia="Times New Roman" w:hAnsi="Arial" w:cs="Arial"/>
          <w:lang w:eastAsia="es-MX"/>
        </w:rPr>
        <w:t>Insúa</w:t>
      </w:r>
      <w:proofErr w:type="spellEnd"/>
      <w:r w:rsidRPr="00C94C3D">
        <w:rPr>
          <w:rFonts w:ascii="Arial" w:eastAsia="Times New Roman" w:hAnsi="Arial" w:cs="Arial"/>
          <w:lang w:eastAsia="es-MX"/>
        </w:rPr>
        <w:t xml:space="preserve"> García e Ing. Francisco Santana Roldán, Presidente y Secretario, respectivamente, del H. Ayuntamiento Constitucional de Colima, Col., por medio del cual remiten la Cuenta Pública correspondiente al mes de febrero del año 2017.- Se toma nota y se turna a la Comisión de Hacienda, Presupuesto y Fiscalización de los Recursos Públicos y al Órgano Superior de Auditoría y Fiscalización Gubernamental.</w:t>
      </w:r>
    </w:p>
    <w:p w:rsidR="00A53A3C" w:rsidRPr="00C94C3D" w:rsidRDefault="00A53A3C" w:rsidP="00A53A3C">
      <w:pPr>
        <w:pStyle w:val="Prrafodelista"/>
        <w:rPr>
          <w:rFonts w:ascii="Arial" w:hAnsi="Arial" w:cs="Arial"/>
          <w:sz w:val="22"/>
          <w:szCs w:val="22"/>
          <w:lang w:eastAsia="es-MX"/>
        </w:rPr>
      </w:pPr>
    </w:p>
    <w:p w:rsidR="00A53A3C" w:rsidRPr="00C94C3D" w:rsidRDefault="00A53A3C" w:rsidP="00A53A3C">
      <w:pPr>
        <w:numPr>
          <w:ilvl w:val="0"/>
          <w:numId w:val="1"/>
        </w:numPr>
        <w:spacing w:after="0" w:line="240" w:lineRule="auto"/>
        <w:ind w:left="0" w:hanging="426"/>
        <w:jc w:val="both"/>
        <w:rPr>
          <w:rFonts w:ascii="Arial" w:eastAsia="Times New Roman" w:hAnsi="Arial" w:cs="Arial"/>
          <w:lang w:eastAsia="es-MX"/>
        </w:rPr>
      </w:pPr>
      <w:r w:rsidRPr="00C94C3D">
        <w:rPr>
          <w:rFonts w:ascii="Arial" w:hAnsi="Arial" w:cs="Arial"/>
          <w:color w:val="000000"/>
        </w:rPr>
        <w:t xml:space="preserve">Oficio número 055/2017 de fecha 15 de marzo del año en curso, suscrito por los CC. Lic. José Francisco Zamora Núñez, C.P. Alberto Cerna Medrano y C.P. Alicia León Preciado; Jefe de la Unidad de Apoyo Administrativo, Contador General y Jefe del Departamento de Contraloría Interna, respectivamente, del Poder Judicial del Estado, por medio del cual remiten la Cuenta Pública correspondiente al mes de FEBRERO del año 2017.- </w:t>
      </w:r>
      <w:r w:rsidRPr="00C94C3D">
        <w:rPr>
          <w:rFonts w:ascii="Arial" w:hAnsi="Arial" w:cs="Arial"/>
        </w:rPr>
        <w:t>Se toma nota y se turna a la Comisión de Hacienda, Presupuesto y Fiscalización de los Recursos Públicos y al Órgano Superior de Auditoría y Fiscalización Gubernamental del Estado.</w:t>
      </w:r>
    </w:p>
    <w:p w:rsidR="00A53A3C" w:rsidRPr="00C94C3D" w:rsidRDefault="00A53A3C" w:rsidP="00A53A3C">
      <w:pPr>
        <w:pStyle w:val="Prrafodelista"/>
        <w:rPr>
          <w:rFonts w:ascii="Arial" w:hAnsi="Arial" w:cs="Arial"/>
          <w:sz w:val="22"/>
          <w:szCs w:val="22"/>
          <w:lang w:eastAsia="es-MX"/>
        </w:rPr>
      </w:pPr>
    </w:p>
    <w:p w:rsidR="00A53A3C" w:rsidRPr="00C94C3D" w:rsidRDefault="00A53A3C" w:rsidP="00A53A3C">
      <w:pPr>
        <w:numPr>
          <w:ilvl w:val="0"/>
          <w:numId w:val="1"/>
        </w:numPr>
        <w:spacing w:after="0" w:line="240" w:lineRule="auto"/>
        <w:ind w:left="0" w:hanging="426"/>
        <w:jc w:val="both"/>
        <w:rPr>
          <w:rFonts w:ascii="Arial" w:eastAsia="Times New Roman" w:hAnsi="Arial" w:cs="Arial"/>
          <w:lang w:eastAsia="es-MX"/>
        </w:rPr>
      </w:pPr>
      <w:r w:rsidRPr="00C94C3D">
        <w:rPr>
          <w:rFonts w:ascii="Arial" w:eastAsia="Times New Roman" w:hAnsi="Arial" w:cs="Arial"/>
          <w:lang w:eastAsia="es-MX"/>
        </w:rPr>
        <w:t xml:space="preserve">Oficio número DIR.GRAL. 219/2017 de fecha 15 de marzo del presente año, suscrito por el C. L.I. Daniel Cortés Carillo, Director General de la Comisión de Agua Potable, Drenaje y Alcantarillado de Manzanillo, a través del cual remite la Cuenta Pública correspondiente al mes de FEBRERO del año 2017.- </w:t>
      </w:r>
      <w:r w:rsidRPr="00C94C3D">
        <w:rPr>
          <w:rFonts w:ascii="Arial" w:hAnsi="Arial" w:cs="Arial"/>
        </w:rPr>
        <w:t>Se toma nota y se turna a la Comisión de Hacienda, Presupuesto y Fiscalización de los Recursos Públicos y al Órgano Superior de Auditoría y Fiscalización Gubernamental del Estado.</w:t>
      </w:r>
    </w:p>
    <w:p w:rsidR="00A53A3C" w:rsidRPr="00C94C3D" w:rsidRDefault="00A53A3C" w:rsidP="00A53A3C">
      <w:pPr>
        <w:pStyle w:val="Prrafodelista"/>
        <w:rPr>
          <w:rFonts w:ascii="Arial" w:hAnsi="Arial" w:cs="Arial"/>
          <w:sz w:val="22"/>
          <w:szCs w:val="22"/>
          <w:lang w:eastAsia="es-MX"/>
        </w:rPr>
      </w:pPr>
    </w:p>
    <w:p w:rsidR="00A53A3C" w:rsidRPr="00C94C3D" w:rsidRDefault="00A53A3C" w:rsidP="00A53A3C">
      <w:pPr>
        <w:numPr>
          <w:ilvl w:val="0"/>
          <w:numId w:val="1"/>
        </w:numPr>
        <w:spacing w:after="0" w:line="240" w:lineRule="auto"/>
        <w:ind w:left="0" w:hanging="426"/>
        <w:jc w:val="both"/>
        <w:rPr>
          <w:rFonts w:ascii="Arial" w:eastAsia="Times New Roman" w:hAnsi="Arial" w:cs="Arial"/>
          <w:lang w:eastAsia="es-MX"/>
        </w:rPr>
      </w:pPr>
      <w:r w:rsidRPr="00C94C3D">
        <w:rPr>
          <w:rFonts w:ascii="Arial" w:eastAsia="Times New Roman" w:hAnsi="Arial" w:cs="Arial"/>
          <w:lang w:eastAsia="es-MX"/>
        </w:rPr>
        <w:t xml:space="preserve">Oficio número PMC-051/03/2017 de fecha 15 de marzo del año actual, suscrito por el C. Lic. Rafael Mendoza Godínez, Presidente del H. Ayuntamiento Constitucional de Cuauhtémoc, Col., por medio del cual remite la Cuenta Pública correspondiente al mes de FEBRERO del año 2017.- </w:t>
      </w:r>
      <w:r w:rsidRPr="00C94C3D">
        <w:rPr>
          <w:rFonts w:ascii="Arial" w:hAnsi="Arial" w:cs="Arial"/>
        </w:rPr>
        <w:t>Se toma nota y se turna a la Comisión de Hacienda, Presupuesto y Fiscalización de los Recursos Públicos y al Órgano Superior de Auditoría y Fiscalización Gubernamental del Estado.</w:t>
      </w:r>
    </w:p>
    <w:p w:rsidR="00A53A3C" w:rsidRPr="00C94C3D" w:rsidRDefault="00A53A3C" w:rsidP="00A53A3C">
      <w:pPr>
        <w:pStyle w:val="Prrafodelista"/>
        <w:rPr>
          <w:rFonts w:ascii="Arial" w:hAnsi="Arial" w:cs="Arial"/>
          <w:sz w:val="22"/>
          <w:szCs w:val="22"/>
          <w:lang w:eastAsia="es-MX"/>
        </w:rPr>
      </w:pPr>
    </w:p>
    <w:p w:rsidR="00A53A3C" w:rsidRPr="00C94C3D" w:rsidRDefault="00A53A3C" w:rsidP="00A53A3C">
      <w:pPr>
        <w:numPr>
          <w:ilvl w:val="0"/>
          <w:numId w:val="1"/>
        </w:numPr>
        <w:spacing w:after="0" w:line="240" w:lineRule="auto"/>
        <w:ind w:left="0" w:hanging="426"/>
        <w:jc w:val="both"/>
        <w:rPr>
          <w:rFonts w:ascii="Arial" w:eastAsia="Times New Roman" w:hAnsi="Arial" w:cs="Arial"/>
          <w:lang w:eastAsia="es-MX"/>
        </w:rPr>
      </w:pPr>
      <w:r w:rsidRPr="00C94C3D">
        <w:rPr>
          <w:rFonts w:ascii="Arial" w:eastAsia="Times New Roman" w:hAnsi="Arial" w:cs="Arial"/>
          <w:lang w:eastAsia="es-MX"/>
        </w:rPr>
        <w:t xml:space="preserve">Oficio número 017 CAPAMI/2016 de fecha 15 de marzo del presente año, suscrito por el C. Iván </w:t>
      </w:r>
      <w:proofErr w:type="spellStart"/>
      <w:r w:rsidRPr="00C94C3D">
        <w:rPr>
          <w:rFonts w:ascii="Arial" w:eastAsia="Times New Roman" w:hAnsi="Arial" w:cs="Arial"/>
          <w:lang w:eastAsia="es-MX"/>
        </w:rPr>
        <w:t>Ione</w:t>
      </w:r>
      <w:proofErr w:type="spellEnd"/>
      <w:r w:rsidRPr="00C94C3D">
        <w:rPr>
          <w:rFonts w:ascii="Arial" w:eastAsia="Times New Roman" w:hAnsi="Arial" w:cs="Arial"/>
          <w:lang w:eastAsia="es-MX"/>
        </w:rPr>
        <w:t xml:space="preserve"> Ojeda Anguiano, Director de la Comisión de Agua Potable y Alcantarillado del Municipio de Minatitlán, mediante el cual remite la Cuenta Pública correspondiente al mes de FEBRERO del año </w:t>
      </w:r>
      <w:r w:rsidRPr="00C94C3D">
        <w:rPr>
          <w:rFonts w:ascii="Arial" w:eastAsia="Times New Roman" w:hAnsi="Arial" w:cs="Arial"/>
          <w:lang w:eastAsia="es-MX"/>
        </w:rPr>
        <w:lastRenderedPageBreak/>
        <w:t xml:space="preserve">2017.- </w:t>
      </w:r>
      <w:r w:rsidRPr="00C94C3D">
        <w:rPr>
          <w:rFonts w:ascii="Arial" w:hAnsi="Arial" w:cs="Arial"/>
        </w:rPr>
        <w:t>Se toma nota y se turna a la Comisión de Hacienda, Presupuesto y Fiscalización de los Recursos Públicos y al Órgano Superior de Auditoría y Fiscalización Gubernamental del Estado.</w:t>
      </w:r>
    </w:p>
    <w:p w:rsidR="00A53A3C" w:rsidRPr="00C94C3D" w:rsidRDefault="00A53A3C" w:rsidP="00A53A3C">
      <w:pPr>
        <w:pStyle w:val="Prrafodelista"/>
        <w:rPr>
          <w:rFonts w:ascii="Arial" w:hAnsi="Arial" w:cs="Arial"/>
          <w:sz w:val="22"/>
          <w:szCs w:val="22"/>
          <w:lang w:eastAsia="es-MX"/>
        </w:rPr>
      </w:pPr>
    </w:p>
    <w:p w:rsidR="00A53A3C" w:rsidRPr="00C94C3D" w:rsidRDefault="00A53A3C" w:rsidP="00A53A3C">
      <w:pPr>
        <w:numPr>
          <w:ilvl w:val="0"/>
          <w:numId w:val="1"/>
        </w:numPr>
        <w:spacing w:after="0" w:line="240" w:lineRule="auto"/>
        <w:ind w:left="0" w:hanging="426"/>
        <w:jc w:val="both"/>
        <w:rPr>
          <w:rFonts w:ascii="Arial" w:eastAsia="Times New Roman" w:hAnsi="Arial" w:cs="Arial"/>
          <w:lang w:eastAsia="es-MX"/>
        </w:rPr>
      </w:pPr>
      <w:r w:rsidRPr="00C94C3D">
        <w:rPr>
          <w:rFonts w:ascii="Arial" w:eastAsia="Times New Roman" w:hAnsi="Arial" w:cs="Arial"/>
          <w:lang w:eastAsia="es-MX"/>
        </w:rPr>
        <w:t xml:space="preserve">Oficio número SHA/044/2017 de fecha 14 de marzo del año en curso, suscrito por la C. Licda. Lizbeth Adriana Nava Leal, Secretaria Interina del H. Ayuntamiento Constitucional de Manzanillo, Col., a través del cual remite la Cuenta Pública correspondiente al mes de FEBRERO del año 2017.- </w:t>
      </w:r>
      <w:r w:rsidRPr="00C94C3D">
        <w:rPr>
          <w:rFonts w:ascii="Arial" w:hAnsi="Arial" w:cs="Arial"/>
        </w:rPr>
        <w:t>Se toma nota y se turna a la Comisión de Hacienda, Presupuesto y Fiscalización de los Recursos Públicos y al Órgano Superior de Auditoría y Fiscalización Gubernamental del Estado.</w:t>
      </w:r>
    </w:p>
    <w:p w:rsidR="00A53A3C" w:rsidRPr="00C94C3D" w:rsidRDefault="00A53A3C" w:rsidP="00A53A3C">
      <w:pPr>
        <w:pStyle w:val="Prrafodelista"/>
        <w:rPr>
          <w:rFonts w:ascii="Arial" w:hAnsi="Arial" w:cs="Arial"/>
          <w:sz w:val="22"/>
          <w:szCs w:val="22"/>
          <w:lang w:eastAsia="es-MX"/>
        </w:rPr>
      </w:pPr>
    </w:p>
    <w:p w:rsidR="00A53A3C" w:rsidRPr="00C94C3D" w:rsidRDefault="00A53A3C" w:rsidP="00A53A3C">
      <w:pPr>
        <w:numPr>
          <w:ilvl w:val="0"/>
          <w:numId w:val="1"/>
        </w:numPr>
        <w:spacing w:after="0" w:line="240" w:lineRule="auto"/>
        <w:ind w:left="0" w:hanging="426"/>
        <w:jc w:val="both"/>
        <w:rPr>
          <w:rFonts w:ascii="Arial" w:eastAsia="Times New Roman" w:hAnsi="Arial" w:cs="Arial"/>
          <w:lang w:eastAsia="es-MX"/>
        </w:rPr>
      </w:pPr>
      <w:r w:rsidRPr="00C94C3D">
        <w:rPr>
          <w:rFonts w:ascii="Arial" w:eastAsia="Times New Roman" w:hAnsi="Arial" w:cs="Arial"/>
          <w:lang w:eastAsia="es-MX"/>
        </w:rPr>
        <w:t xml:space="preserve">Oficio número TES.-050/2017 de fecha 15 de marzo del presente año, suscrito por el C. C.P. Rafael Antonio Pérez Ramírez, Tesorero del H. Ayuntamiento Constitucional de </w:t>
      </w:r>
      <w:proofErr w:type="spellStart"/>
      <w:r w:rsidRPr="00C94C3D">
        <w:rPr>
          <w:rFonts w:ascii="Arial" w:eastAsia="Times New Roman" w:hAnsi="Arial" w:cs="Arial"/>
          <w:lang w:eastAsia="es-MX"/>
        </w:rPr>
        <w:t>Ixtlahuacán</w:t>
      </w:r>
      <w:proofErr w:type="spellEnd"/>
      <w:r w:rsidRPr="00C94C3D">
        <w:rPr>
          <w:rFonts w:ascii="Arial" w:eastAsia="Times New Roman" w:hAnsi="Arial" w:cs="Arial"/>
          <w:lang w:eastAsia="es-MX"/>
        </w:rPr>
        <w:t xml:space="preserve">, Col., por medio del cual remite la Cuenta Pública correspondiente al mes de ENERO del año 2017.- </w:t>
      </w:r>
      <w:r w:rsidRPr="00C94C3D">
        <w:rPr>
          <w:rFonts w:ascii="Arial" w:hAnsi="Arial" w:cs="Arial"/>
        </w:rPr>
        <w:t xml:space="preserve">Se toma nota y se turna a la Comisión de Hacienda, Presupuesto y Fiscalización de los Recursos Públicos y al Órgano Superior de Auditoría y Fiscalización Gubernamental del Estado. </w:t>
      </w:r>
    </w:p>
    <w:p w:rsidR="00A53A3C" w:rsidRPr="00C94C3D" w:rsidRDefault="00A53A3C" w:rsidP="00A53A3C">
      <w:pPr>
        <w:pStyle w:val="Prrafodelista"/>
        <w:rPr>
          <w:rFonts w:ascii="Arial" w:hAnsi="Arial" w:cs="Arial"/>
          <w:sz w:val="22"/>
          <w:szCs w:val="22"/>
          <w:lang w:eastAsia="es-MX"/>
        </w:rPr>
      </w:pPr>
    </w:p>
    <w:p w:rsidR="00A53A3C" w:rsidRPr="00C94C3D" w:rsidRDefault="00A53A3C" w:rsidP="00A53A3C">
      <w:pPr>
        <w:numPr>
          <w:ilvl w:val="0"/>
          <w:numId w:val="1"/>
        </w:numPr>
        <w:spacing w:after="0" w:line="240" w:lineRule="auto"/>
        <w:ind w:left="0" w:hanging="426"/>
        <w:jc w:val="both"/>
        <w:rPr>
          <w:rFonts w:ascii="Arial" w:eastAsia="Times New Roman" w:hAnsi="Arial" w:cs="Arial"/>
          <w:lang w:eastAsia="es-MX"/>
        </w:rPr>
      </w:pPr>
      <w:r w:rsidRPr="00C94C3D">
        <w:rPr>
          <w:rFonts w:ascii="Arial" w:eastAsia="Times New Roman" w:hAnsi="Arial" w:cs="Arial"/>
          <w:lang w:eastAsia="es-MX"/>
        </w:rPr>
        <w:t xml:space="preserve">Oficio número 02-P-92/2017 de fecha 16 de marzo del año actual, suscrito por los CC. Lic. Héctor </w:t>
      </w:r>
      <w:proofErr w:type="spellStart"/>
      <w:r w:rsidRPr="00C94C3D">
        <w:rPr>
          <w:rFonts w:ascii="Arial" w:eastAsia="Times New Roman" w:hAnsi="Arial" w:cs="Arial"/>
          <w:lang w:eastAsia="es-MX"/>
        </w:rPr>
        <w:t>Insúa</w:t>
      </w:r>
      <w:proofErr w:type="spellEnd"/>
      <w:r w:rsidRPr="00C94C3D">
        <w:rPr>
          <w:rFonts w:ascii="Arial" w:eastAsia="Times New Roman" w:hAnsi="Arial" w:cs="Arial"/>
          <w:lang w:eastAsia="es-MX"/>
        </w:rPr>
        <w:t xml:space="preserve"> García e Ing. Francisco Santana Roldán, Presidente y Secretario, respectivamente, del H. Ayuntamiento Constitucional de Colima, Col., mediante el cual remiten una Iniciativa relativa a reformar el artículo séptimo transitorio de la Ley de Hacienda para el Municipio de Colima.- </w:t>
      </w:r>
      <w:r w:rsidRPr="00C94C3D">
        <w:rPr>
          <w:rFonts w:ascii="Arial" w:hAnsi="Arial" w:cs="Arial"/>
        </w:rPr>
        <w:t>Se toma nota y se turna a la Comisión de Hacienda, Presupuesto y Fiscalización de los Recursos Públicos.</w:t>
      </w:r>
    </w:p>
    <w:p w:rsidR="00A53A3C" w:rsidRPr="00C94C3D" w:rsidRDefault="00A53A3C" w:rsidP="00A53A3C">
      <w:pPr>
        <w:pStyle w:val="Prrafodelista"/>
        <w:rPr>
          <w:rFonts w:ascii="Arial" w:hAnsi="Arial" w:cs="Arial"/>
          <w:sz w:val="22"/>
          <w:szCs w:val="22"/>
          <w:lang w:eastAsia="es-MX"/>
        </w:rPr>
      </w:pPr>
    </w:p>
    <w:p w:rsidR="00A53A3C" w:rsidRPr="00C94C3D" w:rsidRDefault="00A53A3C" w:rsidP="00A53A3C">
      <w:pPr>
        <w:numPr>
          <w:ilvl w:val="0"/>
          <w:numId w:val="1"/>
        </w:numPr>
        <w:spacing w:after="0" w:line="240" w:lineRule="auto"/>
        <w:ind w:left="0" w:hanging="426"/>
        <w:jc w:val="both"/>
        <w:rPr>
          <w:rFonts w:ascii="Arial" w:eastAsia="Times New Roman" w:hAnsi="Arial" w:cs="Arial"/>
          <w:lang w:eastAsia="es-MX"/>
        </w:rPr>
      </w:pPr>
      <w:r w:rsidRPr="00C94C3D">
        <w:rPr>
          <w:rFonts w:ascii="Arial" w:eastAsia="Times New Roman" w:hAnsi="Arial" w:cs="Arial"/>
          <w:lang w:eastAsia="es-MX"/>
        </w:rPr>
        <w:t xml:space="preserve">Oficio número IEEC/PPCG-186/2017 de fecha 15 de marzo del año en curso, suscrito por la C. Licda. </w:t>
      </w:r>
      <w:proofErr w:type="spellStart"/>
      <w:r w:rsidRPr="00C94C3D">
        <w:rPr>
          <w:rFonts w:ascii="Arial" w:eastAsia="Times New Roman" w:hAnsi="Arial" w:cs="Arial"/>
          <w:lang w:eastAsia="es-MX"/>
        </w:rPr>
        <w:t>Ayizde</w:t>
      </w:r>
      <w:proofErr w:type="spellEnd"/>
      <w:r w:rsidRPr="00C94C3D">
        <w:rPr>
          <w:rFonts w:ascii="Arial" w:eastAsia="Times New Roman" w:hAnsi="Arial" w:cs="Arial"/>
          <w:lang w:eastAsia="es-MX"/>
        </w:rPr>
        <w:t xml:space="preserve"> Anguiano Polanco, Consejera Presidenta Provisional del Instituto Electoral del Estado de Colima, por medio del cual reitera el interés de los Consejeros de ese Instituto, para llevar a cabo una reunión entre los integrantes de dicho órgano electoral y de las Comisiones de Gobierno Interno y Acuerdos Parlamentarios y de Estudios Legislativos y Puntos Constitucionales, de esta Soberanía, para determinar la forma en que se habrán de realizar los trabajos legislativos o reglamentarios para atender lo mandatado en las reformas político-electoral, de manera específica, en materia de reelección consecutiva, la cual, es una nueva posibilidad electoral que habrá de tener aplicación en el próximo proceso electoral local 2017-2018.- Se toma nota y se turna al Presidente de la Comisión de Gobierno Interno y Acuerdos Parlamentarios.</w:t>
      </w:r>
    </w:p>
    <w:p w:rsidR="00A53A3C" w:rsidRPr="00C94C3D" w:rsidRDefault="00A53A3C" w:rsidP="00A53A3C">
      <w:pPr>
        <w:pStyle w:val="Prrafodelista"/>
        <w:rPr>
          <w:rFonts w:ascii="Arial" w:hAnsi="Arial" w:cs="Arial"/>
          <w:sz w:val="22"/>
          <w:szCs w:val="22"/>
          <w:lang w:eastAsia="es-MX"/>
        </w:rPr>
      </w:pPr>
    </w:p>
    <w:p w:rsidR="00A53A3C" w:rsidRPr="00C94C3D" w:rsidRDefault="00A53A3C" w:rsidP="00A53A3C">
      <w:pPr>
        <w:numPr>
          <w:ilvl w:val="0"/>
          <w:numId w:val="1"/>
        </w:numPr>
        <w:spacing w:after="0" w:line="240" w:lineRule="auto"/>
        <w:ind w:left="0" w:hanging="426"/>
        <w:jc w:val="both"/>
        <w:rPr>
          <w:rFonts w:ascii="Arial" w:eastAsia="Times New Roman" w:hAnsi="Arial" w:cs="Arial"/>
          <w:lang w:eastAsia="es-MX"/>
        </w:rPr>
      </w:pPr>
      <w:r w:rsidRPr="00C94C3D">
        <w:rPr>
          <w:rFonts w:ascii="Arial" w:eastAsia="Times New Roman" w:hAnsi="Arial" w:cs="Arial"/>
          <w:lang w:eastAsia="es-MX"/>
        </w:rPr>
        <w:t>Oficio número CE/SG/0807/17 de fecha 9 de marzo del presente año enviado por la Trigésima Primera Legislatura del H. Congreso del Estado de Nayarit, a través del cual comunican que con esta fecha aprobaron un Acuerdo por el que exhortan a las legislaturas de las entidades federativas, que aún no lo hayan hecho, para que establezcan en sus respectivos marcos jurídicos locales, disposiciones tendientes a impulsar la plena integración e inclusión a la sociedad de las personas con trastornos generalizados del desarrollo.- Se toma nota y se turna a la Comisión de Salud y Bienestar Social.</w:t>
      </w:r>
    </w:p>
    <w:p w:rsidR="00A53A3C" w:rsidRPr="00C94C3D" w:rsidRDefault="00A53A3C" w:rsidP="00A53A3C">
      <w:pPr>
        <w:pStyle w:val="Prrafodelista"/>
        <w:rPr>
          <w:rFonts w:ascii="Arial" w:hAnsi="Arial" w:cs="Arial"/>
          <w:sz w:val="22"/>
          <w:szCs w:val="22"/>
          <w:lang w:eastAsia="es-MX"/>
        </w:rPr>
      </w:pPr>
    </w:p>
    <w:p w:rsidR="00A53A3C" w:rsidRPr="00C94C3D" w:rsidRDefault="00A53A3C" w:rsidP="00A53A3C">
      <w:pPr>
        <w:numPr>
          <w:ilvl w:val="0"/>
          <w:numId w:val="1"/>
        </w:numPr>
        <w:spacing w:after="0" w:line="240" w:lineRule="auto"/>
        <w:ind w:left="0" w:hanging="426"/>
        <w:jc w:val="both"/>
        <w:rPr>
          <w:rFonts w:ascii="Arial" w:eastAsia="Times New Roman" w:hAnsi="Arial" w:cs="Arial"/>
          <w:lang w:eastAsia="es-MX"/>
        </w:rPr>
      </w:pPr>
      <w:r w:rsidRPr="00C94C3D">
        <w:rPr>
          <w:rFonts w:ascii="Arial" w:eastAsia="Times New Roman" w:hAnsi="Arial" w:cs="Arial"/>
          <w:lang w:eastAsia="es-MX"/>
        </w:rPr>
        <w:t xml:space="preserve">Oficio número CE/SG/0715/17 de fecha 23 de febrero del año en curso enviado por la Trigésima Primera Legislatura del H. Congreso del Estado de Nayarit, a través del cual informan que con esta fecha aprobaron un Acuerdo por el que exhortan a las legislaturas de las entidades federativas de la República Mexicana, que aun no lo hayan hecho, para que establezcan en sus respectivos marcos jurídicos, acciones de orientación, capacitación y fomento para la lactancia materna y el </w:t>
      </w:r>
      <w:r w:rsidRPr="00C94C3D">
        <w:rPr>
          <w:rFonts w:ascii="Arial" w:eastAsia="Times New Roman" w:hAnsi="Arial" w:cs="Arial"/>
          <w:lang w:eastAsia="es-MX"/>
        </w:rPr>
        <w:lastRenderedPageBreak/>
        <w:t>amamantamiento.- Se toma nota y se turna a la Comisión de Salud y Bienestar Social.</w:t>
      </w:r>
    </w:p>
    <w:p w:rsidR="00A53A3C" w:rsidRPr="00C94C3D" w:rsidRDefault="00A53A3C" w:rsidP="00A53A3C">
      <w:pPr>
        <w:numPr>
          <w:ilvl w:val="0"/>
          <w:numId w:val="1"/>
        </w:numPr>
        <w:spacing w:after="0" w:line="240" w:lineRule="auto"/>
        <w:ind w:left="0" w:hanging="426"/>
        <w:jc w:val="both"/>
        <w:rPr>
          <w:rFonts w:ascii="Arial" w:eastAsia="Times New Roman" w:hAnsi="Arial" w:cs="Arial"/>
          <w:lang w:eastAsia="es-MX"/>
        </w:rPr>
      </w:pPr>
      <w:r w:rsidRPr="00C94C3D">
        <w:rPr>
          <w:rFonts w:ascii="Arial" w:eastAsia="Times New Roman" w:hAnsi="Arial" w:cs="Arial"/>
          <w:lang w:eastAsia="es-MX"/>
        </w:rPr>
        <w:t>Se da cuenta del oficio número COL/1297/17 de fecha 10 de marzo del año actual, suscrito por el C. Min. Oscar Antonio de la Torre Amezcua, Delegado de la Secretaría de Relaciones Exteriores en el Estado, mediante el cual en respuesta al similar número 221/017 de fecha 2 de los corrientes, relativo al Acuerdo por el que se le exhorta, entre otros funcionarios, para que lleven las acciones  necesarias  para la firma de los contratos del equipo requerido para la expedición y renovación de pasaportes en los municipios de Tecomán y Manzanillo, al respecto, informa que esa Delegación está en espera de que las autoridades correspondientes le informen de la suscripción del mencionado contrato a fin de poder iniciar el proceso de certificación de las oficinas Estatales de Enlace de Tecomán y Manzanillo; señalando así mismo que la certificación implica capacitación y evaluación del personal, certificación de instalaciones físicas, certificación de instalaciones en materia de comunicación y cibernéticas.</w:t>
      </w:r>
    </w:p>
    <w:p w:rsidR="00A53A3C" w:rsidRPr="00C94C3D" w:rsidRDefault="00A53A3C" w:rsidP="00A53A3C">
      <w:pPr>
        <w:pStyle w:val="Prrafodelista"/>
        <w:rPr>
          <w:rFonts w:ascii="Arial" w:hAnsi="Arial" w:cs="Arial"/>
          <w:sz w:val="22"/>
          <w:szCs w:val="22"/>
          <w:lang w:eastAsia="es-MX"/>
        </w:rPr>
      </w:pPr>
    </w:p>
    <w:p w:rsidR="00A53A3C" w:rsidRPr="00C94C3D" w:rsidRDefault="00A53A3C" w:rsidP="00A53A3C">
      <w:pPr>
        <w:numPr>
          <w:ilvl w:val="0"/>
          <w:numId w:val="1"/>
        </w:numPr>
        <w:spacing w:after="0" w:line="240" w:lineRule="auto"/>
        <w:ind w:left="0" w:hanging="426"/>
        <w:jc w:val="both"/>
        <w:rPr>
          <w:rFonts w:ascii="Arial" w:eastAsia="Times New Roman" w:hAnsi="Arial" w:cs="Arial"/>
          <w:lang w:eastAsia="es-MX"/>
        </w:rPr>
      </w:pPr>
      <w:r w:rsidRPr="00C94C3D">
        <w:rPr>
          <w:rFonts w:ascii="Arial" w:eastAsia="Times New Roman" w:hAnsi="Arial" w:cs="Arial"/>
          <w:lang w:eastAsia="es-MX"/>
        </w:rPr>
        <w:t>Oficio número 1304.8.5/043/2017 de fecha 21 de marzo del año en curso, suscrito por el C. Lic. Alfonso Radillo Contreras, Subdirector Estatal de la Dirección Regional Occidente, Coordinación Estatal Colima, Subdirección Estatal de Estadística del Instituto Nacional de Estadística y Geografía, mediante el cual, en el contexto de la primera edición del Censo Nacional de Poderes Legislativos Estatales 2017, solicita se autorice la realización de una breve reunión con los Legisladores y personal que se considere conveniente, para realizar la presentación de las características de este evento censal y los procedimientos para la captación de información a través de los cuestionarios de acuerdo al programa operativo de ese importante proyecto.- Se toma nota y se turna al Presidente de la Comisión de Gobierno Interno y Acuerdos Parlamentarios.</w:t>
      </w:r>
    </w:p>
    <w:p w:rsidR="00A53A3C" w:rsidRPr="00C94C3D" w:rsidRDefault="00A53A3C" w:rsidP="00A53A3C">
      <w:pPr>
        <w:pStyle w:val="Prrafodelista"/>
        <w:rPr>
          <w:rFonts w:ascii="Arial" w:hAnsi="Arial" w:cs="Arial"/>
          <w:sz w:val="22"/>
          <w:szCs w:val="22"/>
          <w:lang w:eastAsia="es-MX"/>
        </w:rPr>
      </w:pPr>
    </w:p>
    <w:p w:rsidR="00A53A3C" w:rsidRPr="00C94C3D" w:rsidRDefault="00A53A3C" w:rsidP="00A53A3C">
      <w:pPr>
        <w:numPr>
          <w:ilvl w:val="0"/>
          <w:numId w:val="1"/>
        </w:numPr>
        <w:spacing w:after="0" w:line="240" w:lineRule="auto"/>
        <w:ind w:left="0" w:hanging="426"/>
        <w:jc w:val="both"/>
        <w:rPr>
          <w:rFonts w:ascii="Arial" w:eastAsia="Times New Roman" w:hAnsi="Arial" w:cs="Arial"/>
          <w:lang w:eastAsia="es-MX"/>
        </w:rPr>
      </w:pPr>
      <w:r w:rsidRPr="00C94C3D">
        <w:rPr>
          <w:rFonts w:ascii="Arial" w:eastAsia="Times New Roman" w:hAnsi="Arial" w:cs="Arial"/>
          <w:lang w:eastAsia="es-MX"/>
        </w:rPr>
        <w:t>Oficio sin número de fecha 14 de febrero del presente año, enviado por la Quincuagésima Tercera Legislatura del H. Congreso del Estado de Morelos, a través del cual informan que con esta fecha aprobaron un Decreto por el que aprueban en los términos en que les fue enviada la Minuta proyecto de Decreto por el que se reforman y adicionan diversas disposiciones de la Constitución Política de los Estados Unidos Mexicanos en materia de mecanismos alternativos de solución de controversias, mejora regulatoria, justicia cívica e itinerante y registros civiles.- Se toma nota y se archiva.</w:t>
      </w:r>
    </w:p>
    <w:p w:rsidR="00A53A3C" w:rsidRPr="00C94C3D" w:rsidRDefault="00A53A3C" w:rsidP="00A53A3C">
      <w:pPr>
        <w:pStyle w:val="Prrafodelista"/>
        <w:rPr>
          <w:rFonts w:ascii="Arial" w:hAnsi="Arial" w:cs="Arial"/>
          <w:sz w:val="22"/>
          <w:szCs w:val="22"/>
          <w:lang w:eastAsia="es-MX"/>
        </w:rPr>
      </w:pPr>
    </w:p>
    <w:p w:rsidR="00A53A3C" w:rsidRPr="00C94C3D" w:rsidRDefault="00A53A3C" w:rsidP="00A53A3C">
      <w:pPr>
        <w:numPr>
          <w:ilvl w:val="0"/>
          <w:numId w:val="1"/>
        </w:numPr>
        <w:spacing w:after="0" w:line="240" w:lineRule="auto"/>
        <w:ind w:left="0" w:hanging="426"/>
        <w:jc w:val="both"/>
        <w:rPr>
          <w:rFonts w:ascii="Arial" w:eastAsia="Times New Roman" w:hAnsi="Arial" w:cs="Arial"/>
          <w:lang w:eastAsia="es-MX"/>
        </w:rPr>
      </w:pPr>
      <w:r w:rsidRPr="00C94C3D">
        <w:rPr>
          <w:rFonts w:ascii="Arial" w:eastAsia="Times New Roman" w:hAnsi="Arial" w:cs="Arial"/>
          <w:lang w:eastAsia="es-MX"/>
        </w:rPr>
        <w:t>Oficio número HCE/SG/AT/192 de fecha 1° de marzo del año en curso, enviado por la Sexagésima Tercera Legislatura del H. Congreso del Estado de Tamaulipas, por medio del cual informan que con esta fecha llevaron a cabo la elección del Presidente y Suplente de la Mesa Directiva que fungirán durante el mes de marzo.- Se toma nota y se archiva.</w:t>
      </w:r>
    </w:p>
    <w:p w:rsidR="00A53A3C" w:rsidRPr="00C94C3D" w:rsidRDefault="00A53A3C" w:rsidP="00A53A3C">
      <w:pPr>
        <w:pStyle w:val="Prrafodelista"/>
        <w:rPr>
          <w:rFonts w:ascii="Arial" w:hAnsi="Arial" w:cs="Arial"/>
          <w:sz w:val="22"/>
          <w:szCs w:val="22"/>
          <w:lang w:eastAsia="es-MX"/>
        </w:rPr>
      </w:pPr>
    </w:p>
    <w:p w:rsidR="00A53A3C" w:rsidRPr="00C94C3D" w:rsidRDefault="00A53A3C" w:rsidP="00A53A3C">
      <w:pPr>
        <w:numPr>
          <w:ilvl w:val="0"/>
          <w:numId w:val="1"/>
        </w:numPr>
        <w:spacing w:after="0" w:line="240" w:lineRule="auto"/>
        <w:ind w:left="0" w:hanging="426"/>
        <w:jc w:val="both"/>
        <w:rPr>
          <w:rFonts w:ascii="Arial" w:eastAsia="Times New Roman" w:hAnsi="Arial" w:cs="Arial"/>
          <w:lang w:eastAsia="es-MX"/>
        </w:rPr>
      </w:pPr>
      <w:r w:rsidRPr="00C94C3D">
        <w:rPr>
          <w:rFonts w:ascii="Arial" w:eastAsia="Times New Roman" w:hAnsi="Arial" w:cs="Arial"/>
          <w:lang w:eastAsia="es-MX"/>
        </w:rPr>
        <w:t>Oficio número LXI/2DO/SSP/DPL/0991/2017 de fecha 28 de febrero del presente año, enviado por la Sexagésima Primera Legislatura del H. Congreso del Estado de Guerrero, a través del cual comunican que con esta fecha llevaron a cabo la clausura de los trabajos legislativos correspondientes al Primer Período de Receso de su Segundo Año de Ejercicio Constitucional.- Se toma nota y se archiva.</w:t>
      </w:r>
    </w:p>
    <w:p w:rsidR="00A53A3C" w:rsidRPr="00C94C3D" w:rsidRDefault="00A53A3C" w:rsidP="00A53A3C">
      <w:pPr>
        <w:pStyle w:val="Prrafodelista"/>
        <w:rPr>
          <w:rFonts w:ascii="Arial" w:hAnsi="Arial" w:cs="Arial"/>
          <w:sz w:val="22"/>
          <w:szCs w:val="22"/>
          <w:lang w:eastAsia="es-MX"/>
        </w:rPr>
      </w:pPr>
    </w:p>
    <w:p w:rsidR="00A53A3C" w:rsidRPr="00C94C3D" w:rsidRDefault="00A53A3C" w:rsidP="00A53A3C">
      <w:pPr>
        <w:numPr>
          <w:ilvl w:val="0"/>
          <w:numId w:val="1"/>
        </w:numPr>
        <w:spacing w:after="0" w:line="240" w:lineRule="auto"/>
        <w:ind w:left="0" w:hanging="426"/>
        <w:jc w:val="both"/>
        <w:rPr>
          <w:rFonts w:ascii="Arial" w:eastAsia="Times New Roman" w:hAnsi="Arial" w:cs="Arial"/>
          <w:lang w:eastAsia="es-MX"/>
        </w:rPr>
      </w:pPr>
      <w:r w:rsidRPr="00C94C3D">
        <w:rPr>
          <w:rFonts w:ascii="Arial" w:eastAsia="Times New Roman" w:hAnsi="Arial" w:cs="Arial"/>
          <w:lang w:eastAsia="es-MX"/>
        </w:rPr>
        <w:t xml:space="preserve">Oficio número LXI/2DO/SSP/DPL/0992/2017 de fecha 1° de marzo del año actual, enviado por la Sexagésima Primera Legislatura del H. Congreso del Estado de Guerrero, por medio del cual informan que con esta fecha instalaron los trabajos legislativos correspondientes al Segundo </w:t>
      </w:r>
      <w:r w:rsidRPr="00C94C3D">
        <w:rPr>
          <w:rFonts w:ascii="Arial" w:eastAsia="Times New Roman" w:hAnsi="Arial" w:cs="Arial"/>
          <w:lang w:eastAsia="es-MX"/>
        </w:rPr>
        <w:lastRenderedPageBreak/>
        <w:t>Período Ordinario de Sesiones de su Segundo Año de Ejercicio Legal.- Se toma nota y se archiva.</w:t>
      </w:r>
    </w:p>
    <w:p w:rsidR="00A53A3C" w:rsidRPr="00C94C3D" w:rsidRDefault="00A53A3C" w:rsidP="00A53A3C">
      <w:pPr>
        <w:numPr>
          <w:ilvl w:val="0"/>
          <w:numId w:val="1"/>
        </w:numPr>
        <w:spacing w:after="0" w:line="240" w:lineRule="auto"/>
        <w:ind w:left="0" w:hanging="426"/>
        <w:jc w:val="both"/>
        <w:rPr>
          <w:rFonts w:ascii="Arial" w:eastAsia="Times New Roman" w:hAnsi="Arial" w:cs="Arial"/>
          <w:lang w:eastAsia="es-MX"/>
        </w:rPr>
      </w:pPr>
      <w:r w:rsidRPr="00C94C3D">
        <w:rPr>
          <w:rFonts w:ascii="Arial" w:eastAsia="Times New Roman" w:hAnsi="Arial" w:cs="Arial"/>
          <w:lang w:eastAsia="es-MX"/>
        </w:rPr>
        <w:t xml:space="preserve">Copia del documento suscrito por Enrique Preciado </w:t>
      </w:r>
      <w:proofErr w:type="spellStart"/>
      <w:r w:rsidRPr="00C94C3D">
        <w:rPr>
          <w:rFonts w:ascii="Arial" w:eastAsia="Times New Roman" w:hAnsi="Arial" w:cs="Arial"/>
          <w:lang w:eastAsia="es-MX"/>
        </w:rPr>
        <w:t>Beas</w:t>
      </w:r>
      <w:proofErr w:type="spellEnd"/>
      <w:r w:rsidRPr="00C94C3D">
        <w:rPr>
          <w:rFonts w:ascii="Arial" w:eastAsia="Times New Roman" w:hAnsi="Arial" w:cs="Arial"/>
          <w:lang w:eastAsia="es-MX"/>
        </w:rPr>
        <w:t xml:space="preserve">, en su carácter de Regidor y Presidente de la Comisión de Hacienda Municipal del Ayuntamiento de Coquimatlán, Colima, y dirigido al Presidente Municipal de dicho Ayuntamiento, mediante el cual le informa que el C.P. Jesús López García, Tesorero Municipal, no le ha proporcionado la información correspondiente a cuenta pública de los meses de enero y febrero de 2017 para que el Cabildo autorice su remisión al Congreso del Estado.- Se toma nota y se turna a la Comisión de Hacienda, Presupuesto y Fiscalización de los Recursos Públicos.  </w:t>
      </w:r>
    </w:p>
    <w:p w:rsidR="00A53A3C" w:rsidRPr="00C94C3D" w:rsidRDefault="00A53A3C" w:rsidP="00A53A3C">
      <w:pPr>
        <w:spacing w:after="0" w:line="240" w:lineRule="auto"/>
        <w:ind w:hanging="426"/>
        <w:jc w:val="center"/>
        <w:rPr>
          <w:rFonts w:ascii="Arial" w:eastAsia="Times New Roman" w:hAnsi="Arial" w:cs="Arial"/>
          <w:lang w:eastAsia="es-MX"/>
        </w:rPr>
      </w:pPr>
    </w:p>
    <w:p w:rsidR="00A53A3C" w:rsidRPr="00C94C3D" w:rsidRDefault="00A53A3C" w:rsidP="00A53A3C">
      <w:pPr>
        <w:spacing w:after="0" w:line="240" w:lineRule="auto"/>
        <w:ind w:hanging="426"/>
        <w:jc w:val="center"/>
        <w:rPr>
          <w:rFonts w:ascii="Arial" w:hAnsi="Arial" w:cs="Arial"/>
          <w:b/>
          <w:color w:val="000000"/>
        </w:rPr>
      </w:pPr>
      <w:r w:rsidRPr="00C94C3D">
        <w:rPr>
          <w:rFonts w:ascii="Arial" w:hAnsi="Arial" w:cs="Arial"/>
          <w:b/>
          <w:color w:val="000000"/>
        </w:rPr>
        <w:t>ATENTAMENTE</w:t>
      </w:r>
    </w:p>
    <w:p w:rsidR="00A53A3C" w:rsidRPr="00C94C3D" w:rsidRDefault="00A53A3C" w:rsidP="00A53A3C">
      <w:pPr>
        <w:spacing w:after="0" w:line="240" w:lineRule="auto"/>
        <w:ind w:hanging="426"/>
        <w:jc w:val="center"/>
        <w:rPr>
          <w:rFonts w:ascii="Arial" w:hAnsi="Arial" w:cs="Arial"/>
          <w:b/>
          <w:color w:val="000000"/>
        </w:rPr>
      </w:pPr>
      <w:r w:rsidRPr="00C94C3D">
        <w:rPr>
          <w:rFonts w:ascii="Arial" w:hAnsi="Arial" w:cs="Arial"/>
          <w:b/>
          <w:color w:val="000000"/>
        </w:rPr>
        <w:t xml:space="preserve">COLIMA, COL., A </w:t>
      </w:r>
      <w:r w:rsidRPr="00C94C3D">
        <w:rPr>
          <w:rFonts w:ascii="Arial" w:hAnsi="Arial" w:cs="Arial"/>
          <w:b/>
        </w:rPr>
        <w:t>22</w:t>
      </w:r>
      <w:r w:rsidRPr="00C94C3D">
        <w:rPr>
          <w:rFonts w:ascii="Arial" w:hAnsi="Arial" w:cs="Arial"/>
          <w:b/>
          <w:color w:val="000000"/>
        </w:rPr>
        <w:t xml:space="preserve"> DE MARZO DE 2017.</w:t>
      </w:r>
    </w:p>
    <w:p w:rsidR="00A53A3C" w:rsidRPr="00C94C3D" w:rsidRDefault="00A53A3C" w:rsidP="00A53A3C">
      <w:pPr>
        <w:spacing w:after="0" w:line="240" w:lineRule="auto"/>
        <w:ind w:hanging="426"/>
        <w:jc w:val="center"/>
        <w:rPr>
          <w:rFonts w:ascii="Arial" w:hAnsi="Arial" w:cs="Arial"/>
          <w:b/>
          <w:color w:val="000000"/>
        </w:rPr>
      </w:pPr>
      <w:r w:rsidRPr="00C94C3D">
        <w:rPr>
          <w:rFonts w:ascii="Arial" w:hAnsi="Arial" w:cs="Arial"/>
          <w:b/>
          <w:color w:val="000000"/>
        </w:rPr>
        <w:t xml:space="preserve">LA MESA DIRECTIVA DE LA COMISIÓN PERMANENTE </w:t>
      </w:r>
    </w:p>
    <w:p w:rsidR="00A53A3C" w:rsidRPr="00C94C3D" w:rsidRDefault="00A53A3C" w:rsidP="00A53A3C">
      <w:pPr>
        <w:spacing w:after="0" w:line="240" w:lineRule="auto"/>
        <w:ind w:hanging="426"/>
        <w:jc w:val="center"/>
        <w:rPr>
          <w:rFonts w:ascii="Arial" w:hAnsi="Arial" w:cs="Arial"/>
          <w:b/>
          <w:color w:val="000000"/>
        </w:rPr>
      </w:pPr>
      <w:r w:rsidRPr="00C94C3D">
        <w:rPr>
          <w:rFonts w:ascii="Arial" w:hAnsi="Arial" w:cs="Arial"/>
          <w:b/>
          <w:color w:val="000000"/>
        </w:rPr>
        <w:t>DEL HONORABLE CONGRESO DEL ESTADO</w:t>
      </w:r>
    </w:p>
    <w:p w:rsidR="00A53A3C" w:rsidRDefault="00A53A3C" w:rsidP="00A53A3C">
      <w:pPr>
        <w:spacing w:after="0" w:line="240" w:lineRule="auto"/>
        <w:ind w:hanging="426"/>
        <w:jc w:val="center"/>
        <w:rPr>
          <w:rFonts w:ascii="Arial" w:hAnsi="Arial" w:cs="Arial"/>
          <w:b/>
          <w:color w:val="000000"/>
        </w:rPr>
      </w:pPr>
    </w:p>
    <w:p w:rsidR="00A53A3C" w:rsidRDefault="00A53A3C" w:rsidP="00A53A3C">
      <w:pPr>
        <w:spacing w:after="0" w:line="240" w:lineRule="auto"/>
        <w:ind w:hanging="426"/>
        <w:jc w:val="center"/>
        <w:rPr>
          <w:rFonts w:ascii="Arial" w:hAnsi="Arial" w:cs="Arial"/>
          <w:b/>
          <w:color w:val="000000"/>
        </w:rPr>
      </w:pPr>
    </w:p>
    <w:p w:rsidR="00A53A3C" w:rsidRPr="00C94C3D" w:rsidRDefault="00A53A3C" w:rsidP="00A53A3C">
      <w:pPr>
        <w:spacing w:after="0" w:line="240" w:lineRule="auto"/>
        <w:ind w:hanging="426"/>
        <w:jc w:val="center"/>
        <w:rPr>
          <w:rFonts w:ascii="Arial" w:hAnsi="Arial" w:cs="Arial"/>
          <w:b/>
          <w:color w:val="000000"/>
        </w:rPr>
      </w:pPr>
    </w:p>
    <w:p w:rsidR="00A53A3C" w:rsidRPr="00C94C3D" w:rsidRDefault="00A53A3C" w:rsidP="00A53A3C">
      <w:pPr>
        <w:spacing w:after="0" w:line="240" w:lineRule="auto"/>
        <w:ind w:hanging="426"/>
        <w:jc w:val="center"/>
        <w:rPr>
          <w:rFonts w:ascii="Arial" w:hAnsi="Arial" w:cs="Arial"/>
          <w:b/>
          <w:color w:val="000000"/>
        </w:rPr>
      </w:pPr>
    </w:p>
    <w:p w:rsidR="00A53A3C" w:rsidRPr="00C94C3D" w:rsidRDefault="00A53A3C" w:rsidP="00A53A3C">
      <w:pPr>
        <w:spacing w:after="0" w:line="240" w:lineRule="auto"/>
        <w:ind w:hanging="426"/>
        <w:jc w:val="center"/>
        <w:rPr>
          <w:rFonts w:ascii="Arial" w:hAnsi="Arial" w:cs="Arial"/>
          <w:b/>
          <w:color w:val="000000"/>
        </w:rPr>
      </w:pPr>
      <w:r w:rsidRPr="00C94C3D">
        <w:rPr>
          <w:rFonts w:ascii="Arial" w:hAnsi="Arial" w:cs="Arial"/>
          <w:b/>
          <w:color w:val="000000"/>
        </w:rPr>
        <w:t>DIP. FEDERICO RANGEL LOZANO</w:t>
      </w:r>
    </w:p>
    <w:p w:rsidR="00A53A3C" w:rsidRPr="00C94C3D" w:rsidRDefault="00A53A3C" w:rsidP="00A53A3C">
      <w:pPr>
        <w:spacing w:after="0" w:line="240" w:lineRule="auto"/>
        <w:ind w:hanging="426"/>
        <w:jc w:val="center"/>
        <w:rPr>
          <w:rFonts w:ascii="Arial" w:hAnsi="Arial" w:cs="Arial"/>
          <w:b/>
          <w:color w:val="000000"/>
        </w:rPr>
      </w:pPr>
      <w:r w:rsidRPr="00C94C3D">
        <w:rPr>
          <w:rFonts w:ascii="Arial" w:hAnsi="Arial" w:cs="Arial"/>
          <w:b/>
          <w:color w:val="000000"/>
        </w:rPr>
        <w:t>PRESIDENTE</w:t>
      </w:r>
    </w:p>
    <w:p w:rsidR="00A53A3C" w:rsidRDefault="00A53A3C" w:rsidP="00A53A3C">
      <w:pPr>
        <w:spacing w:after="0" w:line="240" w:lineRule="auto"/>
        <w:rPr>
          <w:rFonts w:ascii="Arial" w:hAnsi="Arial" w:cs="Arial"/>
          <w:b/>
          <w:color w:val="000000"/>
        </w:rPr>
      </w:pPr>
    </w:p>
    <w:p w:rsidR="00A53A3C" w:rsidRDefault="00A53A3C" w:rsidP="00A53A3C">
      <w:pPr>
        <w:spacing w:after="0" w:line="240" w:lineRule="auto"/>
        <w:rPr>
          <w:rFonts w:ascii="Arial" w:hAnsi="Arial" w:cs="Arial"/>
          <w:b/>
          <w:color w:val="000000"/>
        </w:rPr>
      </w:pPr>
    </w:p>
    <w:p w:rsidR="00A53A3C" w:rsidRDefault="00A53A3C" w:rsidP="00A53A3C">
      <w:pPr>
        <w:spacing w:after="0" w:line="240" w:lineRule="auto"/>
        <w:rPr>
          <w:rFonts w:ascii="Arial" w:hAnsi="Arial" w:cs="Arial"/>
          <w:b/>
          <w:color w:val="000000"/>
        </w:rPr>
      </w:pPr>
    </w:p>
    <w:p w:rsidR="00A53A3C" w:rsidRPr="00C94C3D" w:rsidRDefault="00A53A3C" w:rsidP="00A53A3C">
      <w:pPr>
        <w:spacing w:after="0" w:line="240" w:lineRule="auto"/>
        <w:rPr>
          <w:rFonts w:ascii="Arial" w:hAnsi="Arial" w:cs="Arial"/>
          <w:b/>
          <w:color w:val="000000"/>
        </w:rPr>
      </w:pPr>
    </w:p>
    <w:p w:rsidR="00A53A3C" w:rsidRPr="00C94C3D" w:rsidRDefault="00A53A3C" w:rsidP="00A53A3C">
      <w:pPr>
        <w:spacing w:after="0" w:line="240" w:lineRule="auto"/>
        <w:ind w:hanging="426"/>
        <w:jc w:val="center"/>
        <w:rPr>
          <w:rFonts w:ascii="Arial" w:hAnsi="Arial" w:cs="Arial"/>
          <w:b/>
          <w:color w:val="000000"/>
        </w:rPr>
      </w:pPr>
      <w:r w:rsidRPr="00C94C3D">
        <w:rPr>
          <w:rFonts w:ascii="Arial" w:hAnsi="Arial" w:cs="Arial"/>
          <w:b/>
          <w:color w:val="000000"/>
        </w:rPr>
        <w:t xml:space="preserve">DIP. NICOLAS CONTRERAS CORTES      </w:t>
      </w:r>
      <w:r w:rsidRPr="00C94C3D">
        <w:rPr>
          <w:rFonts w:ascii="Arial" w:hAnsi="Arial" w:cs="Arial"/>
          <w:b/>
          <w:color w:val="000000"/>
        </w:rPr>
        <w:tab/>
        <w:t>DIP. EUSEBIO MESINA REYES</w:t>
      </w:r>
    </w:p>
    <w:p w:rsidR="00A53A3C" w:rsidRPr="00C94C3D" w:rsidRDefault="00A53A3C" w:rsidP="00A53A3C">
      <w:pPr>
        <w:spacing w:after="0" w:line="240" w:lineRule="auto"/>
        <w:ind w:hanging="426"/>
        <w:rPr>
          <w:rFonts w:ascii="Arial" w:hAnsi="Arial" w:cs="Arial"/>
          <w:b/>
          <w:color w:val="000000"/>
        </w:rPr>
      </w:pPr>
      <w:r w:rsidRPr="00C94C3D">
        <w:rPr>
          <w:rFonts w:ascii="Arial" w:hAnsi="Arial" w:cs="Arial"/>
          <w:b/>
          <w:color w:val="000000"/>
        </w:rPr>
        <w:t xml:space="preserve">                                </w:t>
      </w:r>
      <w:r>
        <w:rPr>
          <w:rFonts w:ascii="Arial" w:hAnsi="Arial" w:cs="Arial"/>
          <w:b/>
          <w:color w:val="000000"/>
        </w:rPr>
        <w:t xml:space="preserve">     </w:t>
      </w:r>
      <w:r w:rsidRPr="00C94C3D">
        <w:rPr>
          <w:rFonts w:ascii="Arial" w:hAnsi="Arial" w:cs="Arial"/>
          <w:b/>
          <w:color w:val="000000"/>
        </w:rPr>
        <w:t>SECRETARIO</w:t>
      </w:r>
      <w:r w:rsidRPr="00C94C3D">
        <w:rPr>
          <w:rFonts w:ascii="Arial" w:hAnsi="Arial" w:cs="Arial"/>
          <w:b/>
          <w:color w:val="000000"/>
        </w:rPr>
        <w:tab/>
      </w:r>
      <w:r w:rsidRPr="00C94C3D">
        <w:rPr>
          <w:rFonts w:ascii="Arial" w:hAnsi="Arial" w:cs="Arial"/>
          <w:b/>
          <w:color w:val="000000"/>
        </w:rPr>
        <w:tab/>
      </w:r>
      <w:r w:rsidRPr="00C94C3D">
        <w:rPr>
          <w:rFonts w:ascii="Arial" w:hAnsi="Arial" w:cs="Arial"/>
          <w:b/>
          <w:color w:val="000000"/>
        </w:rPr>
        <w:tab/>
      </w:r>
      <w:r w:rsidRPr="00C94C3D">
        <w:rPr>
          <w:rFonts w:ascii="Arial" w:hAnsi="Arial" w:cs="Arial"/>
          <w:b/>
          <w:color w:val="000000"/>
        </w:rPr>
        <w:tab/>
        <w:t xml:space="preserve">        </w:t>
      </w:r>
      <w:r>
        <w:rPr>
          <w:rFonts w:ascii="Arial" w:hAnsi="Arial" w:cs="Arial"/>
          <w:b/>
          <w:color w:val="000000"/>
        </w:rPr>
        <w:t xml:space="preserve">    </w:t>
      </w:r>
      <w:r w:rsidRPr="00C94C3D">
        <w:rPr>
          <w:rFonts w:ascii="Arial" w:hAnsi="Arial" w:cs="Arial"/>
          <w:b/>
          <w:color w:val="000000"/>
        </w:rPr>
        <w:t>SECRETARIO</w:t>
      </w:r>
    </w:p>
    <w:p w:rsidR="00D439A4" w:rsidRDefault="00D439A4"/>
    <w:sectPr w:rsidR="00D439A4" w:rsidSect="003E7633">
      <w:headerReference w:type="default" r:id="rId5"/>
      <w:footerReference w:type="even" r:id="rId6"/>
      <w:footerReference w:type="default" r:id="rId7"/>
      <w:pgSz w:w="12240" w:h="15840"/>
      <w:pgMar w:top="2127" w:right="900" w:bottom="1418" w:left="1560" w:header="708" w:footer="124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19A" w:rsidRDefault="009A577E">
    <w:pPr>
      <w:pStyle w:val="Piedepgin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5" type="#_x0000_t75" style="position:absolute;margin-left:-55.5pt;margin-top:-1.4pt;width:565.95pt;height:68.25pt;z-index:251660288;visibility:visible">
          <v:imagedata r:id="rId1" o:title="VECTORES LINEAS INFERIORES"/>
          <w10:wrap type="square"/>
        </v:shape>
      </w:pict>
    </w:r>
    <w:r w:rsidRPr="00464FA6">
      <w:rPr>
        <w:noProof/>
        <w:lang w:val="es-ES" w:eastAsia="zh-TW"/>
      </w:rPr>
      <w:pict>
        <v:rect id="_x0000_s1031" style="position:absolute;margin-left:568.95pt;margin-top:755pt;width:22.2pt;height:24.1pt;z-index:251666432;mso-position-horizontal-relative:page;mso-position-vertical-relative:page" o:allowincell="f" filled="f" stroked="f">
          <v:textbox style="mso-next-textbox:#_x0000_s1031">
            <w:txbxContent>
              <w:p w:rsidR="00FC719A" w:rsidRPr="00735356" w:rsidRDefault="009A577E">
                <w:pPr>
                  <w:jc w:val="center"/>
                  <w:rPr>
                    <w:rFonts w:ascii="Cambria" w:hAnsi="Cambria"/>
                    <w:b/>
                    <w:color w:val="FFFFFF"/>
                    <w:sz w:val="40"/>
                    <w:szCs w:val="44"/>
                    <w:lang w:val="es-ES"/>
                  </w:rPr>
                </w:pPr>
                <w:r w:rsidRPr="00735356">
                  <w:rPr>
                    <w:b/>
                    <w:color w:val="FFFFFF"/>
                    <w:sz w:val="12"/>
                    <w:lang w:val="es-ES"/>
                  </w:rPr>
                  <w:fldChar w:fldCharType="begin"/>
                </w:r>
                <w:r w:rsidRPr="00735356">
                  <w:rPr>
                    <w:b/>
                    <w:color w:val="FFFFFF"/>
                    <w:sz w:val="12"/>
                    <w:lang w:val="es-ES"/>
                  </w:rPr>
                  <w:instrText xml:space="preserve"> PAGE  \* MERGEFORMAT </w:instrText>
                </w:r>
                <w:r w:rsidRPr="00735356">
                  <w:rPr>
                    <w:b/>
                    <w:color w:val="FFFFFF"/>
                    <w:sz w:val="12"/>
                    <w:lang w:val="es-ES"/>
                  </w:rPr>
                  <w:fldChar w:fldCharType="separate"/>
                </w:r>
                <w:r w:rsidR="00A53A3C" w:rsidRPr="00A53A3C">
                  <w:rPr>
                    <w:rFonts w:ascii="Cambria" w:hAnsi="Cambria"/>
                    <w:b/>
                    <w:noProof/>
                    <w:color w:val="FFFFFF"/>
                    <w:sz w:val="28"/>
                    <w:szCs w:val="44"/>
                  </w:rPr>
                  <w:t>4</w:t>
                </w:r>
                <w:r w:rsidRPr="00735356">
                  <w:rPr>
                    <w:b/>
                    <w:color w:val="FFFFFF"/>
                    <w:sz w:val="12"/>
                    <w:lang w:val="es-ES"/>
                  </w:rPr>
                  <w:fldChar w:fldCharType="end"/>
                </w:r>
              </w:p>
            </w:txbxContent>
          </v:textbox>
          <w10:wrap anchorx="page" anchory="page"/>
        </v:rect>
      </w:pict>
    </w:r>
    <w:r w:rsidRPr="00ED120F">
      <w:rPr>
        <w:noProof/>
        <w:lang w:val="es-ES"/>
      </w:rPr>
      <w:pict>
        <v:shapetype id="_x0000_t202" coordsize="21600,21600" o:spt="202" path="m,l,21600r21600,l21600,xe">
          <v:stroke joinstyle="miter"/>
          <v:path gradientshapeok="t" o:connecttype="rect"/>
        </v:shapetype>
        <v:shape id="_x0000_s1033" type="#_x0000_t202" style="position:absolute;margin-left:-16.55pt;margin-top:8pt;width:402.55pt;height:27.1pt;z-index:251668480;mso-width-relative:margin;mso-height-relative:margin" filled="f" stroked="f">
          <v:textbox style="mso-next-textbox:#_x0000_s1033">
            <w:txbxContent>
              <w:p w:rsidR="00FC719A" w:rsidRPr="001B7E27" w:rsidRDefault="009A577E" w:rsidP="007E157F">
                <w:pPr>
                  <w:pStyle w:val="Piedepgina"/>
                  <w:jc w:val="center"/>
                  <w:rPr>
                    <w:rFonts w:ascii="Arial Narrow" w:hAnsi="Arial Narrow" w:cs="Arial"/>
                    <w:b/>
                    <w:color w:val="FFFFFF"/>
                    <w:sz w:val="18"/>
                    <w:szCs w:val="20"/>
                  </w:rPr>
                </w:pPr>
                <w:r w:rsidRPr="001B7E27">
                  <w:rPr>
                    <w:rFonts w:ascii="Arial Narrow" w:hAnsi="Arial Narrow" w:cs="Arial"/>
                    <w:b/>
                    <w:color w:val="FFFFFF"/>
                    <w:sz w:val="18"/>
                    <w:szCs w:val="20"/>
                  </w:rPr>
                  <w:t>“Año 2017, Centena</w:t>
                </w:r>
                <w:r w:rsidRPr="001B7E27">
                  <w:rPr>
                    <w:rFonts w:ascii="Arial Narrow" w:hAnsi="Arial Narrow" w:cs="Arial"/>
                    <w:b/>
                    <w:color w:val="FFFFFF"/>
                    <w:sz w:val="18"/>
                    <w:szCs w:val="20"/>
                  </w:rPr>
                  <w:t xml:space="preserve">rio de la Constitución Política de los Estados Unidos Mexicanos y </w:t>
                </w:r>
              </w:p>
              <w:p w:rsidR="00FC719A" w:rsidRPr="001B7E27" w:rsidRDefault="009A577E" w:rsidP="007E157F">
                <w:pPr>
                  <w:pStyle w:val="Piedepgina"/>
                  <w:jc w:val="center"/>
                  <w:rPr>
                    <w:rFonts w:ascii="Arial Narrow" w:hAnsi="Arial Narrow" w:cs="Arial"/>
                    <w:b/>
                    <w:color w:val="FFFFFF"/>
                    <w:sz w:val="18"/>
                    <w:szCs w:val="20"/>
                  </w:rPr>
                </w:pPr>
                <w:proofErr w:type="gramStart"/>
                <w:r w:rsidRPr="001B7E27">
                  <w:rPr>
                    <w:rFonts w:ascii="Arial Narrow" w:hAnsi="Arial Narrow" w:cs="Arial"/>
                    <w:b/>
                    <w:color w:val="FFFFFF"/>
                    <w:sz w:val="18"/>
                    <w:szCs w:val="20"/>
                  </w:rPr>
                  <w:t>de</w:t>
                </w:r>
                <w:proofErr w:type="gramEnd"/>
                <w:r w:rsidRPr="001B7E27">
                  <w:rPr>
                    <w:rFonts w:ascii="Arial Narrow" w:hAnsi="Arial Narrow" w:cs="Arial"/>
                    <w:b/>
                    <w:color w:val="FFFFFF"/>
                    <w:sz w:val="18"/>
                    <w:szCs w:val="20"/>
                  </w:rPr>
                  <w:t xml:space="preserve"> la Constitución Política del Estado Libre y Soberano de Colima”</w:t>
                </w:r>
              </w:p>
            </w:txbxContent>
          </v:textbox>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19A" w:rsidRDefault="009A577E">
    <w:pPr>
      <w:pStyle w:val="Encabezado"/>
    </w:pPr>
    <w:r>
      <w:rPr>
        <w:noProof/>
        <w:lang w:eastAsia="es-MX"/>
      </w:rPr>
      <w:pict>
        <v:shapetype id="_x0000_t202" coordsize="21600,21600" o:spt="202" path="m,l,21600r21600,l21600,xe">
          <v:stroke joinstyle="miter"/>
          <v:path gradientshapeok="t" o:connecttype="rect"/>
        </v:shapetype>
        <v:shape id="_x0000_s1030" type="#_x0000_t202" style="position:absolute;margin-left:165.95pt;margin-top:-12.3pt;width:277.5pt;height:22.35pt;z-index:251665408;mso-width-relative:margin;mso-height-relative:margin" filled="f" stroked="f">
          <v:textbox style="mso-next-textbox:#_x0000_s1030">
            <w:txbxContent>
              <w:p w:rsidR="00FC719A" w:rsidRPr="00581EBE" w:rsidRDefault="009A577E" w:rsidP="009C118A">
                <w:pPr>
                  <w:jc w:val="center"/>
                  <w:rPr>
                    <w:rFonts w:eastAsia="Times New Roman"/>
                    <w:b/>
                    <w:color w:val="FFFFFF"/>
                    <w:sz w:val="28"/>
                    <w:lang w:val="es-ES"/>
                  </w:rPr>
                </w:pPr>
                <w:r w:rsidRPr="00581EBE">
                  <w:rPr>
                    <w:rFonts w:eastAsia="Times New Roman"/>
                    <w:b/>
                    <w:color w:val="FFFFFF"/>
                    <w:sz w:val="28"/>
                    <w:lang w:val="es-ES"/>
                  </w:rPr>
                  <w:t>DIRECCIÓN DE PROCESOS LEGISLATIVOS</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6" type="#_x0000_t75" style="position:absolute;margin-left:-47.55pt;margin-top:-22.35pt;width:558.45pt;height:33.65pt;z-index:251661312;visibility:visible">
          <v:imagedata r:id="rId1" o:title="VECTORES LINEAS SUPERIORES"/>
          <w10:wrap type="square"/>
        </v:shape>
      </w:pict>
    </w:r>
    <w:r>
      <w:rPr>
        <w:noProof/>
      </w:rPr>
      <w:pict>
        <v:shape id="_x0000_s1032" type="#_x0000_t75" style="position:absolute;margin-left:-46.25pt;margin-top:16.6pt;width:132.2pt;height:54.25pt;z-index:-251649024;visibility:visible">
          <v:imagedata r:id="rId2" o:title="ESCUDO PL"/>
        </v:shape>
      </w:pict>
    </w:r>
    <w:r>
      <w:rPr>
        <w:noProof/>
      </w:rPr>
      <w:pict>
        <v:shape id="_x0000_s1027" type="#_x0000_t75" style="position:absolute;margin-left:454.25pt;margin-top:18.75pt;width:37.75pt;height:49.55pt;z-index:251662336;visibility:visible">
          <v:imagedata r:id="rId3" o:title="LOGO LVIII LEGISLATURA NEGRO"/>
          <w10:wrap type="square"/>
        </v:shape>
      </w:pict>
    </w:r>
  </w:p>
  <w:p w:rsidR="00FC719A" w:rsidRDefault="009A577E">
    <w:pPr>
      <w:pStyle w:val="Encabezado"/>
    </w:pPr>
    <w:r w:rsidRPr="00464FA6">
      <w:rPr>
        <w:noProof/>
        <w:lang w:val="es-ES"/>
      </w:rPr>
      <w:pict>
        <v:shape id="_x0000_s1028" type="#_x0000_t202" style="position:absolute;margin-left:79.4pt;margin-top:.3pt;width:351.05pt;height:57.1pt;z-index:251663360;mso-width-relative:margin;mso-height-relative:margin" filled="f" stroked="f">
          <v:textbox style="mso-next-textbox:#_x0000_s1028">
            <w:txbxContent>
              <w:p w:rsidR="00FC719A" w:rsidRPr="002D77AC" w:rsidRDefault="009A577E" w:rsidP="0022217D">
                <w:pPr>
                  <w:widowControl w:val="0"/>
                  <w:spacing w:after="0" w:line="240" w:lineRule="auto"/>
                  <w:jc w:val="center"/>
                  <w:rPr>
                    <w:rFonts w:ascii="Arial Narrow" w:hAnsi="Arial Narrow" w:cs="Arial"/>
                    <w:b/>
                    <w:snapToGrid w:val="0"/>
                    <w:sz w:val="28"/>
                    <w:szCs w:val="28"/>
                  </w:rPr>
                </w:pPr>
                <w:r w:rsidRPr="002D77AC">
                  <w:rPr>
                    <w:rFonts w:ascii="Arial Narrow" w:hAnsi="Arial Narrow" w:cs="Arial"/>
                    <w:b/>
                    <w:snapToGrid w:val="0"/>
                    <w:sz w:val="28"/>
                    <w:szCs w:val="28"/>
                  </w:rPr>
                  <w:t xml:space="preserve">SESIÓN DE LA COMISIÓN PERMENTE NÚMERO </w:t>
                </w:r>
                <w:r>
                  <w:rPr>
                    <w:rFonts w:ascii="Arial Narrow" w:hAnsi="Arial Narrow" w:cs="Arial"/>
                    <w:b/>
                    <w:snapToGrid w:val="0"/>
                    <w:sz w:val="28"/>
                    <w:szCs w:val="28"/>
                  </w:rPr>
                  <w:t>4</w:t>
                </w:r>
                <w:r w:rsidRPr="002D77AC">
                  <w:rPr>
                    <w:rFonts w:ascii="Arial Narrow" w:hAnsi="Arial Narrow" w:cs="Arial"/>
                    <w:b/>
                    <w:snapToGrid w:val="0"/>
                    <w:sz w:val="28"/>
                    <w:szCs w:val="28"/>
                  </w:rPr>
                  <w:t>,</w:t>
                </w:r>
              </w:p>
              <w:p w:rsidR="00FC719A" w:rsidRDefault="009A577E" w:rsidP="0022217D">
                <w:pPr>
                  <w:widowControl w:val="0"/>
                  <w:spacing w:after="0" w:line="240" w:lineRule="auto"/>
                  <w:jc w:val="center"/>
                  <w:rPr>
                    <w:rFonts w:ascii="Arial Narrow" w:hAnsi="Arial Narrow" w:cs="Arial"/>
                    <w:b/>
                    <w:snapToGrid w:val="0"/>
                    <w:sz w:val="28"/>
                    <w:szCs w:val="28"/>
                  </w:rPr>
                </w:pPr>
                <w:r w:rsidRPr="002D77AC">
                  <w:rPr>
                    <w:rFonts w:ascii="Arial Narrow" w:hAnsi="Arial Narrow" w:cs="Arial"/>
                    <w:b/>
                    <w:snapToGrid w:val="0"/>
                    <w:sz w:val="28"/>
                    <w:szCs w:val="28"/>
                  </w:rPr>
                  <w:t xml:space="preserve"> CORRESPONDIENTE AL</w:t>
                </w:r>
                <w:r>
                  <w:rPr>
                    <w:rFonts w:ascii="Arial Narrow" w:hAnsi="Arial Narrow" w:cs="Arial"/>
                    <w:b/>
                    <w:snapToGrid w:val="0"/>
                    <w:sz w:val="28"/>
                    <w:szCs w:val="28"/>
                  </w:rPr>
                  <w:t xml:space="preserve"> PRIMER</w:t>
                </w:r>
                <w:r w:rsidRPr="002D77AC">
                  <w:rPr>
                    <w:rFonts w:ascii="Arial Narrow" w:hAnsi="Arial Narrow" w:cs="Arial"/>
                    <w:b/>
                    <w:snapToGrid w:val="0"/>
                    <w:sz w:val="28"/>
                    <w:szCs w:val="28"/>
                  </w:rPr>
                  <w:t xml:space="preserve"> PERÍODO DE RECESO, </w:t>
                </w:r>
              </w:p>
              <w:p w:rsidR="00FC719A" w:rsidRDefault="009A577E" w:rsidP="0022217D">
                <w:pPr>
                  <w:spacing w:after="0" w:line="240" w:lineRule="auto"/>
                  <w:jc w:val="center"/>
                  <w:rPr>
                    <w:lang w:val="es-ES"/>
                  </w:rPr>
                </w:pPr>
                <w:r>
                  <w:rPr>
                    <w:rFonts w:ascii="Arial Narrow" w:hAnsi="Arial Narrow" w:cs="Arial"/>
                    <w:b/>
                    <w:snapToGrid w:val="0"/>
                    <w:sz w:val="28"/>
                    <w:szCs w:val="28"/>
                  </w:rPr>
                  <w:t>DEL  SEGUNDO</w:t>
                </w:r>
                <w:r w:rsidRPr="002D77AC">
                  <w:rPr>
                    <w:rFonts w:ascii="Arial Narrow" w:hAnsi="Arial Narrow" w:cs="Arial"/>
                    <w:b/>
                    <w:snapToGrid w:val="0"/>
                    <w:sz w:val="28"/>
                    <w:szCs w:val="28"/>
                  </w:rPr>
                  <w:t xml:space="preserve"> AÑO DE EJERCICIO</w:t>
                </w:r>
                <w:r w:rsidRPr="002D77AC">
                  <w:rPr>
                    <w:rFonts w:cs="Arial"/>
                    <w:b/>
                    <w:snapToGrid w:val="0"/>
                    <w:sz w:val="28"/>
                    <w:szCs w:val="28"/>
                  </w:rPr>
                  <w:t xml:space="preserve"> CONSTITUCIONAL</w:t>
                </w:r>
                <w:r w:rsidRPr="00AB1668">
                  <w:rPr>
                    <w:rFonts w:cs="Arial"/>
                    <w:b/>
                    <w:snapToGrid w:val="0"/>
                  </w:rPr>
                  <w:t>.</w:t>
                </w:r>
              </w:p>
            </w:txbxContent>
          </v:textbox>
        </v:shape>
      </w:pict>
    </w:r>
  </w:p>
  <w:p w:rsidR="00FC719A" w:rsidRDefault="009A577E">
    <w:pPr>
      <w:pStyle w:val="Encabezado"/>
    </w:pPr>
  </w:p>
  <w:p w:rsidR="00FC719A" w:rsidRDefault="009A577E">
    <w:pPr>
      <w:pStyle w:val="Encabezado"/>
    </w:pPr>
  </w:p>
  <w:p w:rsidR="00FC719A" w:rsidRDefault="009A577E">
    <w:pPr>
      <w:pStyle w:val="Encabezado"/>
    </w:pPr>
  </w:p>
  <w:p w:rsidR="00FC719A" w:rsidRDefault="009A577E">
    <w:pPr>
      <w:pStyle w:val="Encabezado"/>
    </w:pPr>
    <w:r w:rsidRPr="00464FA6">
      <w:rPr>
        <w:noProof/>
        <w:lang w:val="es-ES"/>
      </w:rPr>
      <w:pict>
        <v:shape id="_x0000_s1029" type="#_x0000_t202" style="position:absolute;margin-left:141.75pt;margin-top:.5pt;width:224.55pt;height:52.1pt;z-index:251664384;mso-width-relative:margin;mso-height-relative:margin" stroked="f">
          <v:textbox style="mso-next-textbox:#_x0000_s1029">
            <w:txbxContent>
              <w:p w:rsidR="00FC719A" w:rsidRPr="002D77AC" w:rsidRDefault="009A577E" w:rsidP="009C118A">
                <w:pPr>
                  <w:spacing w:after="0" w:line="240" w:lineRule="auto"/>
                  <w:jc w:val="center"/>
                  <w:rPr>
                    <w:rFonts w:ascii="Arial Narrow" w:hAnsi="Arial Narrow"/>
                    <w:b/>
                    <w:sz w:val="28"/>
                    <w:u w:val="single"/>
                    <w:lang w:val="es-ES"/>
                  </w:rPr>
                </w:pPr>
                <w:r w:rsidRPr="002D77AC">
                  <w:rPr>
                    <w:rFonts w:ascii="Arial Narrow" w:hAnsi="Arial Narrow"/>
                    <w:b/>
                    <w:sz w:val="28"/>
                    <w:u w:val="single"/>
                    <w:lang w:val="es-ES"/>
                  </w:rPr>
                  <w:t>SINTESIS DE COMUNICACIONES</w:t>
                </w:r>
              </w:p>
            </w:txbxContent>
          </v:textbox>
        </v:shape>
      </w:pict>
    </w:r>
  </w:p>
  <w:p w:rsidR="00FC719A" w:rsidRDefault="009A577E">
    <w:pPr>
      <w:pStyle w:val="Encabezado"/>
    </w:pPr>
  </w:p>
  <w:p w:rsidR="00FC719A" w:rsidRDefault="009A577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E684A"/>
    <w:multiLevelType w:val="hybridMultilevel"/>
    <w:tmpl w:val="90A8016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hyphenationZone w:val="425"/>
  <w:characterSpacingControl w:val="doNotCompress"/>
  <w:hdrShapeDefaults>
    <o:shapedefaults v:ext="edit" spidmax="3074"/>
    <o:shapelayout v:ext="edit">
      <o:idmap v:ext="edit" data="1"/>
    </o:shapelayout>
  </w:hdrShapeDefaults>
  <w:compat/>
  <w:rsids>
    <w:rsidRoot w:val="00A53A3C"/>
    <w:rsid w:val="009A577E"/>
    <w:rsid w:val="00A53A3C"/>
    <w:rsid w:val="00D439A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A3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3A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3A3C"/>
    <w:rPr>
      <w:rFonts w:ascii="Calibri" w:eastAsia="Calibri" w:hAnsi="Calibri" w:cs="Times New Roman"/>
    </w:rPr>
  </w:style>
  <w:style w:type="paragraph" w:styleId="Piedepgina">
    <w:name w:val="footer"/>
    <w:basedOn w:val="Normal"/>
    <w:link w:val="PiedepginaCar"/>
    <w:uiPriority w:val="99"/>
    <w:unhideWhenUsed/>
    <w:rsid w:val="00A53A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A3C"/>
    <w:rPr>
      <w:rFonts w:ascii="Calibri" w:eastAsia="Calibri" w:hAnsi="Calibri" w:cs="Times New Roman"/>
    </w:rPr>
  </w:style>
  <w:style w:type="paragraph" w:styleId="Prrafodelista">
    <w:name w:val="List Paragraph"/>
    <w:basedOn w:val="Normal"/>
    <w:uiPriority w:val="34"/>
    <w:qFormat/>
    <w:rsid w:val="00A53A3C"/>
    <w:pPr>
      <w:spacing w:after="0" w:line="240" w:lineRule="auto"/>
      <w:ind w:left="708"/>
    </w:pPr>
    <w:rPr>
      <w:rFonts w:ascii="Times New Roman" w:eastAsia="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1773</Words>
  <Characters>9753</Characters>
  <Application>Microsoft Office Word</Application>
  <DocSecurity>0</DocSecurity>
  <Lines>81</Lines>
  <Paragraphs>23</Paragraphs>
  <ScaleCrop>false</ScaleCrop>
  <Company/>
  <LinksUpToDate>false</LinksUpToDate>
  <CharactersWithSpaces>11503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Carmen Vargas</cp:lastModifiedBy>
  <cp:revision>1</cp:revision>
  <dcterms:created xsi:type="dcterms:W3CDTF">2017-05-08T20:02:00Z</dcterms:created>
  <dcterms:modified xsi:type="dcterms:W3CDTF">2017-05-08T20:02:00Z</dcterms:modified>
</cp:coreProperties>
</file>